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Default Extension="emf" ContentType="image/x-emf"/>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4BDE" w:rsidRPr="00787D76" w:rsidRDefault="00CE3707" w:rsidP="0016519A">
      <w:pPr>
        <w:pStyle w:val="Titre"/>
        <w:spacing w:before="1920"/>
        <w:contextualSpacing w:val="0"/>
      </w:pPr>
      <w:bookmarkStart w:id="0" w:name="OLE_LINK5"/>
      <w:bookmarkStart w:id="1" w:name="OLE_LINK6"/>
      <w:r w:rsidRPr="00787D76">
        <w:t>Community-based inventorying of intangible cultural heritage</w:t>
      </w:r>
      <w:bookmarkEnd w:id="0"/>
      <w:bookmarkEnd w:id="1"/>
    </w:p>
    <w:p w:rsidR="00CB4BDE" w:rsidRPr="00787D76" w:rsidRDefault="00CB4BDE" w:rsidP="0060298C">
      <w:pPr>
        <w:rPr>
          <w:lang w:val="en-GB"/>
        </w:rPr>
      </w:pPr>
    </w:p>
    <w:p w:rsidR="00CB4BDE" w:rsidRPr="00787D76" w:rsidRDefault="00CB4BDE" w:rsidP="0060298C">
      <w:pPr>
        <w:rPr>
          <w:lang w:val="en-GB"/>
        </w:rPr>
      </w:pPr>
    </w:p>
    <w:p w:rsidR="00CB4BDE" w:rsidRPr="00787D76" w:rsidRDefault="00CB4BDE" w:rsidP="0060298C">
      <w:pPr>
        <w:rPr>
          <w:lang w:val="en-GB"/>
        </w:rPr>
      </w:pPr>
    </w:p>
    <w:p w:rsidR="00CB4BDE" w:rsidRPr="00787D76" w:rsidRDefault="00CB4BDE" w:rsidP="0060298C">
      <w:pPr>
        <w:rPr>
          <w:lang w:val="en-GB"/>
        </w:rPr>
      </w:pPr>
    </w:p>
    <w:p w:rsidR="00CB4BDE" w:rsidRPr="00787D76" w:rsidRDefault="00CB4BDE" w:rsidP="0060298C">
      <w:pPr>
        <w:rPr>
          <w:lang w:val="en-GB"/>
        </w:rPr>
      </w:pPr>
    </w:p>
    <w:p w:rsidR="00CB4BDE" w:rsidRPr="00787D76" w:rsidRDefault="00CB4BDE" w:rsidP="0060298C">
      <w:pPr>
        <w:rPr>
          <w:lang w:val="en-GB"/>
        </w:rPr>
      </w:pPr>
    </w:p>
    <w:p w:rsidR="00CB4BDE" w:rsidRPr="00787D76" w:rsidRDefault="00CB4BDE" w:rsidP="0060298C">
      <w:pPr>
        <w:rPr>
          <w:lang w:val="en-GB"/>
        </w:rPr>
      </w:pPr>
      <w:r w:rsidRPr="00787D76">
        <w:rPr>
          <w:sz w:val="44"/>
          <w:szCs w:val="44"/>
          <w:lang w:val="en-GB"/>
        </w:rPr>
        <w:t>Training and capacity-building materials for a</w:t>
      </w:r>
      <w:r w:rsidR="00CE3707" w:rsidRPr="00787D76">
        <w:rPr>
          <w:sz w:val="44"/>
          <w:szCs w:val="44"/>
          <w:lang w:val="en-GB"/>
        </w:rPr>
        <w:t>n eight-day to ten</w:t>
      </w:r>
      <w:r w:rsidRPr="00787D76">
        <w:rPr>
          <w:sz w:val="44"/>
          <w:szCs w:val="44"/>
          <w:lang w:val="en-GB"/>
        </w:rPr>
        <w:t>-day workshop</w:t>
      </w:r>
    </w:p>
    <w:p w:rsidR="00CB4BDE" w:rsidRPr="00787D76" w:rsidRDefault="00CB4BDE" w:rsidP="0060298C">
      <w:pPr>
        <w:pStyle w:val="Titre2"/>
        <w:rPr>
          <w:rFonts w:eastAsia="SimSun"/>
          <w:lang w:val="en-GB"/>
        </w:rPr>
      </w:pPr>
    </w:p>
    <w:p w:rsidR="00CB4BDE" w:rsidRPr="00787D76" w:rsidRDefault="00CB4BDE" w:rsidP="0060298C">
      <w:pPr>
        <w:pStyle w:val="Titre2"/>
        <w:rPr>
          <w:rFonts w:eastAsia="SimSun"/>
          <w:lang w:val="en-GB"/>
        </w:rPr>
      </w:pPr>
    </w:p>
    <w:p w:rsidR="00CB4BDE" w:rsidRPr="00787D76" w:rsidRDefault="00287843" w:rsidP="0060298C">
      <w:pPr>
        <w:jc w:val="left"/>
        <w:rPr>
          <w:sz w:val="32"/>
          <w:szCs w:val="32"/>
          <w:lang w:val="en-GB"/>
        </w:rPr>
      </w:pPr>
      <w:r w:rsidRPr="00787D76">
        <w:rPr>
          <w:sz w:val="32"/>
          <w:szCs w:val="32"/>
          <w:lang w:val="en-GB"/>
        </w:rPr>
        <w:t xml:space="preserve">Draft </w:t>
      </w:r>
      <w:r w:rsidR="003B6EF3" w:rsidRPr="00787D76">
        <w:rPr>
          <w:sz w:val="32"/>
          <w:szCs w:val="32"/>
          <w:lang w:val="en-GB"/>
        </w:rPr>
        <w:t>0.9</w:t>
      </w:r>
      <w:r w:rsidR="00BD6FC1" w:rsidRPr="00787D76">
        <w:rPr>
          <w:sz w:val="32"/>
          <w:szCs w:val="32"/>
          <w:lang w:val="en-GB"/>
        </w:rPr>
        <w:t>.1</w:t>
      </w:r>
      <w:r w:rsidR="00CB4BDE" w:rsidRPr="00787D76">
        <w:rPr>
          <w:sz w:val="32"/>
          <w:szCs w:val="32"/>
          <w:lang w:val="en-GB"/>
        </w:rPr>
        <w:br/>
        <w:t>201</w:t>
      </w:r>
      <w:r w:rsidR="00BD6FC1" w:rsidRPr="00787D76">
        <w:rPr>
          <w:sz w:val="32"/>
          <w:szCs w:val="32"/>
          <w:lang w:val="en-GB"/>
        </w:rPr>
        <w:t>1-01-08</w:t>
      </w:r>
    </w:p>
    <w:p w:rsidR="003B6EF3" w:rsidRPr="00787D76" w:rsidRDefault="003B6EF3" w:rsidP="0060298C">
      <w:pPr>
        <w:jc w:val="left"/>
        <w:rPr>
          <w:sz w:val="32"/>
          <w:szCs w:val="32"/>
          <w:lang w:val="en-GB"/>
        </w:rPr>
      </w:pPr>
    </w:p>
    <w:p w:rsidR="003B6EF3" w:rsidRPr="00787D76" w:rsidRDefault="003B6EF3" w:rsidP="0060298C">
      <w:pPr>
        <w:jc w:val="left"/>
        <w:rPr>
          <w:sz w:val="32"/>
          <w:szCs w:val="32"/>
          <w:lang w:val="en-GB"/>
        </w:rPr>
      </w:pPr>
    </w:p>
    <w:p w:rsidR="003B6EF3" w:rsidRPr="00787D76" w:rsidRDefault="003B6EF3" w:rsidP="0060298C">
      <w:pPr>
        <w:jc w:val="left"/>
        <w:rPr>
          <w:sz w:val="32"/>
          <w:szCs w:val="32"/>
          <w:lang w:val="en-GB"/>
        </w:rPr>
      </w:pPr>
    </w:p>
    <w:p w:rsidR="003B6EF3" w:rsidRPr="00787D76" w:rsidRDefault="003B6EF3" w:rsidP="0060298C">
      <w:pPr>
        <w:jc w:val="left"/>
        <w:rPr>
          <w:sz w:val="32"/>
          <w:szCs w:val="32"/>
          <w:lang w:val="en-GB"/>
        </w:rPr>
      </w:pPr>
    </w:p>
    <w:p w:rsidR="00CB4BDE" w:rsidRPr="00787D76" w:rsidRDefault="00CB4BDE" w:rsidP="0060298C">
      <w:pPr>
        <w:jc w:val="left"/>
        <w:rPr>
          <w:lang w:val="en-GB"/>
        </w:rPr>
      </w:pPr>
      <w:r w:rsidRPr="00787D76">
        <w:rPr>
          <w:sz w:val="32"/>
          <w:szCs w:val="32"/>
          <w:lang w:val="en-GB"/>
        </w:rPr>
        <w:t>Work in progress</w:t>
      </w:r>
      <w:r w:rsidRPr="00787D76">
        <w:rPr>
          <w:sz w:val="32"/>
          <w:szCs w:val="32"/>
          <w:lang w:val="en-GB"/>
        </w:rPr>
        <w:br/>
      </w:r>
      <w:proofErr w:type="gramStart"/>
      <w:r w:rsidRPr="00787D76">
        <w:rPr>
          <w:sz w:val="32"/>
          <w:szCs w:val="32"/>
          <w:lang w:val="en-GB"/>
        </w:rPr>
        <w:t>Not</w:t>
      </w:r>
      <w:proofErr w:type="gramEnd"/>
      <w:r w:rsidRPr="00787D76">
        <w:rPr>
          <w:sz w:val="32"/>
          <w:szCs w:val="32"/>
          <w:lang w:val="en-GB"/>
        </w:rPr>
        <w:t xml:space="preserve"> to be reproduced without permission</w:t>
      </w:r>
    </w:p>
    <w:p w:rsidR="0037492E" w:rsidRPr="00787D76" w:rsidRDefault="0037492E" w:rsidP="00CF2706">
      <w:pPr>
        <w:rPr>
          <w:lang w:val="en-GB"/>
        </w:rPr>
        <w:sectPr w:rsidR="0037492E" w:rsidRPr="00787D76" w:rsidSect="00EA018E">
          <w:footerReference w:type="default" r:id="rId8"/>
          <w:headerReference w:type="first" r:id="rId9"/>
          <w:footerReference w:type="first" r:id="rId10"/>
          <w:type w:val="oddPage"/>
          <w:pgSz w:w="11906" w:h="16838" w:code="9"/>
          <w:pgMar w:top="284" w:right="1134" w:bottom="1418" w:left="2835" w:header="720" w:footer="720" w:gutter="0"/>
          <w:pgNumType w:start="1"/>
          <w:cols w:space="720"/>
          <w:titlePg/>
          <w:docGrid w:linePitch="360"/>
        </w:sectPr>
      </w:pPr>
      <w:bookmarkStart w:id="2" w:name="OLE_LINK9"/>
      <w:bookmarkStart w:id="3" w:name="OLE_LINK10"/>
    </w:p>
    <w:p w:rsidR="00CB4BDE" w:rsidRPr="00787D76" w:rsidRDefault="00CA2CD3" w:rsidP="0060298C">
      <w:pPr>
        <w:pStyle w:val="Titre"/>
      </w:pPr>
      <w:r w:rsidRPr="00787D76">
        <w:lastRenderedPageBreak/>
        <w:t>Contents</w:t>
      </w:r>
    </w:p>
    <w:p w:rsidR="00CB4BDE" w:rsidRPr="00787D76" w:rsidRDefault="00CB4BDE" w:rsidP="0060298C">
      <w:pPr>
        <w:rPr>
          <w:lang w:val="en-GB"/>
        </w:rPr>
      </w:pPr>
    </w:p>
    <w:bookmarkEnd w:id="2"/>
    <w:bookmarkEnd w:id="3"/>
    <w:p w:rsidR="00290945" w:rsidRPr="00787D76" w:rsidRDefault="008F23C4">
      <w:pPr>
        <w:pStyle w:val="TM1"/>
        <w:rPr>
          <w:rFonts w:asciiTheme="minorHAnsi" w:eastAsiaTheme="minorEastAsia" w:hAnsiTheme="minorHAnsi" w:cstheme="minorBidi"/>
          <w:b w:val="0"/>
          <w:bCs w:val="0"/>
          <w:snapToGrid/>
          <w:szCs w:val="28"/>
          <w:lang w:val="en-GB" w:eastAsia="en-GB" w:bidi="th-TH"/>
        </w:rPr>
      </w:pPr>
      <w:r w:rsidRPr="00787D76">
        <w:rPr>
          <w:noProof w:val="0"/>
          <w:lang w:val="en-GB"/>
        </w:rPr>
        <w:fldChar w:fldCharType="begin"/>
      </w:r>
      <w:r w:rsidR="00B24A53" w:rsidRPr="00787D76">
        <w:rPr>
          <w:noProof w:val="0"/>
          <w:lang w:val="en-GB"/>
        </w:rPr>
        <w:instrText xml:space="preserve"> TOC \o "1-1" \h \z \u </w:instrText>
      </w:r>
      <w:r w:rsidRPr="00787D76">
        <w:rPr>
          <w:noProof w:val="0"/>
          <w:lang w:val="en-GB"/>
        </w:rPr>
        <w:fldChar w:fldCharType="separate"/>
      </w:r>
      <w:hyperlink w:anchor="_Toc282266455" w:history="1">
        <w:r w:rsidR="00290945" w:rsidRPr="00787D76">
          <w:rPr>
            <w:rStyle w:val="Lienhypertexte"/>
          </w:rPr>
          <w:t>INV 8.0 Workshop overview</w:t>
        </w:r>
        <w:r w:rsidR="00290945" w:rsidRPr="00787D76">
          <w:rPr>
            <w:webHidden/>
          </w:rPr>
          <w:tab/>
        </w:r>
        <w:r w:rsidRPr="00787D76">
          <w:rPr>
            <w:webHidden/>
          </w:rPr>
          <w:fldChar w:fldCharType="begin"/>
        </w:r>
        <w:r w:rsidR="00290945" w:rsidRPr="00787D76">
          <w:rPr>
            <w:webHidden/>
          </w:rPr>
          <w:instrText xml:space="preserve"> PAGEREF _Toc282266455 \h </w:instrText>
        </w:r>
        <w:r w:rsidRPr="00787D76">
          <w:rPr>
            <w:webHidden/>
          </w:rPr>
        </w:r>
        <w:r w:rsidRPr="00787D76">
          <w:rPr>
            <w:webHidden/>
          </w:rPr>
          <w:fldChar w:fldCharType="separate"/>
        </w:r>
        <w:r w:rsidR="003B784F">
          <w:rPr>
            <w:webHidden/>
          </w:rPr>
          <w:t>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56" w:history="1">
        <w:r w:rsidR="00290945" w:rsidRPr="00787D76">
          <w:rPr>
            <w:rStyle w:val="Lienhypertexte"/>
          </w:rPr>
          <w:t>INV 8.0 Timetable</w:t>
        </w:r>
        <w:r w:rsidR="00290945" w:rsidRPr="00787D76">
          <w:rPr>
            <w:webHidden/>
          </w:rPr>
          <w:tab/>
        </w:r>
        <w:r w:rsidRPr="00787D76">
          <w:rPr>
            <w:webHidden/>
          </w:rPr>
          <w:fldChar w:fldCharType="begin"/>
        </w:r>
        <w:r w:rsidR="00290945" w:rsidRPr="00787D76">
          <w:rPr>
            <w:webHidden/>
          </w:rPr>
          <w:instrText xml:space="preserve"> PAGEREF _Toc282266456 \h </w:instrText>
        </w:r>
        <w:r w:rsidRPr="00787D76">
          <w:rPr>
            <w:webHidden/>
          </w:rPr>
        </w:r>
        <w:r w:rsidRPr="00787D76">
          <w:rPr>
            <w:webHidden/>
          </w:rPr>
          <w:fldChar w:fldCharType="separate"/>
        </w:r>
        <w:r w:rsidR="003B784F">
          <w:rPr>
            <w:webHidden/>
          </w:rPr>
          <w:t>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57" w:history="1">
        <w:r w:rsidR="00290945" w:rsidRPr="00787D76">
          <w:rPr>
            <w:rStyle w:val="Lienhypertexte"/>
          </w:rPr>
          <w:t>INV 8.1 Lesson plan: Introducing the participants</w:t>
        </w:r>
        <w:r w:rsidR="00290945" w:rsidRPr="00787D76">
          <w:rPr>
            <w:webHidden/>
          </w:rPr>
          <w:tab/>
        </w:r>
        <w:r w:rsidRPr="00787D76">
          <w:rPr>
            <w:webHidden/>
          </w:rPr>
          <w:fldChar w:fldCharType="begin"/>
        </w:r>
        <w:r w:rsidR="00290945" w:rsidRPr="00787D76">
          <w:rPr>
            <w:webHidden/>
          </w:rPr>
          <w:instrText xml:space="preserve"> PAGEREF _Toc282266457 \h </w:instrText>
        </w:r>
        <w:r w:rsidRPr="00787D76">
          <w:rPr>
            <w:webHidden/>
          </w:rPr>
        </w:r>
        <w:r w:rsidRPr="00787D76">
          <w:rPr>
            <w:webHidden/>
          </w:rPr>
          <w:fldChar w:fldCharType="separate"/>
        </w:r>
        <w:r w:rsidR="003B784F">
          <w:rPr>
            <w:webHidden/>
          </w:rPr>
          <w:t>11</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58" w:history="1">
        <w:r w:rsidR="00290945" w:rsidRPr="00787D76">
          <w:rPr>
            <w:rStyle w:val="Lienhypertexte"/>
          </w:rPr>
          <w:t>INV 8.2 Lesson plan: Introduction to the Convention</w:t>
        </w:r>
        <w:r w:rsidR="00290945" w:rsidRPr="00787D76">
          <w:rPr>
            <w:webHidden/>
          </w:rPr>
          <w:tab/>
        </w:r>
        <w:r w:rsidRPr="00787D76">
          <w:rPr>
            <w:webHidden/>
          </w:rPr>
          <w:fldChar w:fldCharType="begin"/>
        </w:r>
        <w:r w:rsidR="00290945" w:rsidRPr="00787D76">
          <w:rPr>
            <w:webHidden/>
          </w:rPr>
          <w:instrText xml:space="preserve"> PAGEREF _Toc282266458 \h </w:instrText>
        </w:r>
        <w:r w:rsidRPr="00787D76">
          <w:rPr>
            <w:webHidden/>
          </w:rPr>
        </w:r>
        <w:r w:rsidRPr="00787D76">
          <w:rPr>
            <w:webHidden/>
          </w:rPr>
          <w:fldChar w:fldCharType="separate"/>
        </w:r>
        <w:r w:rsidR="003B784F">
          <w:rPr>
            <w:webHidden/>
          </w:rPr>
          <w:t>15</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59" w:history="1">
        <w:r w:rsidR="00290945" w:rsidRPr="00787D76">
          <w:rPr>
            <w:rStyle w:val="Lienhypertexte"/>
          </w:rPr>
          <w:t xml:space="preserve">INV 8.2 Presentation: Introducing the Convention – basic challenges of </w:t>
        </w:r>
        <w:r w:rsidR="00290945" w:rsidRPr="00787D76">
          <w:rPr>
            <w:rStyle w:val="Lienhypertexte"/>
          </w:rPr>
          <w:br/>
          <w:t>safeguarding intangible cultural heritage</w:t>
        </w:r>
        <w:r w:rsidR="00290945" w:rsidRPr="00787D76">
          <w:rPr>
            <w:webHidden/>
          </w:rPr>
          <w:tab/>
        </w:r>
        <w:r w:rsidRPr="00787D76">
          <w:rPr>
            <w:webHidden/>
          </w:rPr>
          <w:fldChar w:fldCharType="begin"/>
        </w:r>
        <w:r w:rsidR="00290945" w:rsidRPr="00787D76">
          <w:rPr>
            <w:webHidden/>
          </w:rPr>
          <w:instrText xml:space="preserve"> PAGEREF _Toc282266459 \h </w:instrText>
        </w:r>
        <w:r w:rsidRPr="00787D76">
          <w:rPr>
            <w:webHidden/>
          </w:rPr>
        </w:r>
        <w:r w:rsidRPr="00787D76">
          <w:rPr>
            <w:webHidden/>
          </w:rPr>
          <w:fldChar w:fldCharType="separate"/>
        </w:r>
        <w:r w:rsidR="003B784F">
          <w:rPr>
            <w:webHidden/>
          </w:rPr>
          <w:t>19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0" w:history="1">
        <w:r w:rsidR="00290945" w:rsidRPr="00787D76">
          <w:rPr>
            <w:rStyle w:val="Lienhypertexte"/>
          </w:rPr>
          <w:t>INV 8.2 Narrative: Introducing the Convention – basic challenges</w:t>
        </w:r>
        <w:r w:rsidR="00290945" w:rsidRPr="00787D76">
          <w:rPr>
            <w:webHidden/>
          </w:rPr>
          <w:tab/>
        </w:r>
        <w:r w:rsidRPr="00787D76">
          <w:rPr>
            <w:webHidden/>
          </w:rPr>
          <w:fldChar w:fldCharType="begin"/>
        </w:r>
        <w:r w:rsidR="00290945" w:rsidRPr="00787D76">
          <w:rPr>
            <w:webHidden/>
          </w:rPr>
          <w:instrText xml:space="preserve"> PAGEREF _Toc282266460 \h </w:instrText>
        </w:r>
        <w:r w:rsidRPr="00787D76">
          <w:rPr>
            <w:webHidden/>
          </w:rPr>
        </w:r>
        <w:r w:rsidRPr="00787D76">
          <w:rPr>
            <w:webHidden/>
          </w:rPr>
          <w:fldChar w:fldCharType="separate"/>
        </w:r>
        <w:r w:rsidR="003B784F">
          <w:rPr>
            <w:webHidden/>
          </w:rPr>
          <w:t>27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1" w:history="1">
        <w:r w:rsidR="00290945" w:rsidRPr="00787D76">
          <w:rPr>
            <w:rStyle w:val="Lienhypertexte"/>
          </w:rPr>
          <w:t>INV 8.2 Hand-out: Additional resources</w:t>
        </w:r>
        <w:r w:rsidR="00290945" w:rsidRPr="00787D76">
          <w:rPr>
            <w:webHidden/>
          </w:rPr>
          <w:tab/>
        </w:r>
        <w:r w:rsidRPr="00787D76">
          <w:rPr>
            <w:webHidden/>
          </w:rPr>
          <w:fldChar w:fldCharType="begin"/>
        </w:r>
        <w:r w:rsidR="00290945" w:rsidRPr="00787D76">
          <w:rPr>
            <w:webHidden/>
          </w:rPr>
          <w:instrText xml:space="preserve"> PAGEREF _Toc282266461 \h </w:instrText>
        </w:r>
        <w:r w:rsidRPr="00787D76">
          <w:rPr>
            <w:webHidden/>
          </w:rPr>
        </w:r>
        <w:r w:rsidRPr="00787D76">
          <w:rPr>
            <w:webHidden/>
          </w:rPr>
          <w:fldChar w:fldCharType="separate"/>
        </w:r>
        <w:r w:rsidR="003B784F">
          <w:rPr>
            <w:webHidden/>
          </w:rPr>
          <w:t>33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2" w:history="1">
        <w:r w:rsidR="00290945" w:rsidRPr="00787D76">
          <w:rPr>
            <w:rStyle w:val="Lienhypertexte"/>
          </w:rPr>
          <w:t>INV 8.3 Lesson plan: Intangible cultural heritage keywords</w:t>
        </w:r>
        <w:r w:rsidR="00290945" w:rsidRPr="00787D76">
          <w:rPr>
            <w:webHidden/>
          </w:rPr>
          <w:tab/>
        </w:r>
        <w:r w:rsidRPr="00787D76">
          <w:rPr>
            <w:webHidden/>
          </w:rPr>
          <w:fldChar w:fldCharType="begin"/>
        </w:r>
        <w:r w:rsidR="00290945" w:rsidRPr="00787D76">
          <w:rPr>
            <w:webHidden/>
          </w:rPr>
          <w:instrText xml:space="preserve"> PAGEREF _Toc282266462 \h </w:instrText>
        </w:r>
        <w:r w:rsidRPr="00787D76">
          <w:rPr>
            <w:webHidden/>
          </w:rPr>
        </w:r>
        <w:r w:rsidRPr="00787D76">
          <w:rPr>
            <w:webHidden/>
          </w:rPr>
          <w:fldChar w:fldCharType="separate"/>
        </w:r>
        <w:r w:rsidR="003B784F">
          <w:rPr>
            <w:webHidden/>
          </w:rPr>
          <w:t>37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3" w:history="1">
        <w:r w:rsidR="00290945" w:rsidRPr="00787D76">
          <w:rPr>
            <w:rStyle w:val="Lienhypertexte"/>
          </w:rPr>
          <w:t>INV 8.3 Presentation: Key concepts in the Convention</w:t>
        </w:r>
        <w:r w:rsidR="00290945" w:rsidRPr="00787D76">
          <w:rPr>
            <w:webHidden/>
          </w:rPr>
          <w:tab/>
        </w:r>
        <w:r w:rsidRPr="00787D76">
          <w:rPr>
            <w:webHidden/>
          </w:rPr>
          <w:fldChar w:fldCharType="begin"/>
        </w:r>
        <w:r w:rsidR="00290945" w:rsidRPr="00787D76">
          <w:rPr>
            <w:webHidden/>
          </w:rPr>
          <w:instrText xml:space="preserve"> PAGEREF _Toc282266463 \h </w:instrText>
        </w:r>
        <w:r w:rsidRPr="00787D76">
          <w:rPr>
            <w:webHidden/>
          </w:rPr>
        </w:r>
        <w:r w:rsidRPr="00787D76">
          <w:rPr>
            <w:webHidden/>
          </w:rPr>
          <w:fldChar w:fldCharType="separate"/>
        </w:r>
        <w:r w:rsidR="003B784F">
          <w:rPr>
            <w:webHidden/>
          </w:rPr>
          <w:t>39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4" w:history="1">
        <w:r w:rsidR="00290945" w:rsidRPr="00787D76">
          <w:rPr>
            <w:rStyle w:val="Lienhypertexte"/>
          </w:rPr>
          <w:t>INV 8.3 Narrative: Key concepts in the Convention</w:t>
        </w:r>
        <w:r w:rsidR="00290945" w:rsidRPr="00787D76">
          <w:rPr>
            <w:webHidden/>
          </w:rPr>
          <w:tab/>
        </w:r>
        <w:r w:rsidRPr="00787D76">
          <w:rPr>
            <w:webHidden/>
          </w:rPr>
          <w:fldChar w:fldCharType="begin"/>
        </w:r>
        <w:r w:rsidR="00290945" w:rsidRPr="00787D76">
          <w:rPr>
            <w:webHidden/>
          </w:rPr>
          <w:instrText xml:space="preserve"> PAGEREF _Toc282266464 \h </w:instrText>
        </w:r>
        <w:r w:rsidRPr="00787D76">
          <w:rPr>
            <w:webHidden/>
          </w:rPr>
        </w:r>
        <w:r w:rsidRPr="00787D76">
          <w:rPr>
            <w:webHidden/>
          </w:rPr>
          <w:fldChar w:fldCharType="separate"/>
        </w:r>
        <w:r w:rsidR="003B784F">
          <w:rPr>
            <w:webHidden/>
          </w:rPr>
          <w:t>45</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5" w:history="1">
        <w:r w:rsidR="00290945" w:rsidRPr="00787D76">
          <w:rPr>
            <w:rStyle w:val="Lienhypertexte"/>
          </w:rPr>
          <w:t>INV 8.3 Hand-out: Glossary</w:t>
        </w:r>
        <w:r w:rsidR="00290945" w:rsidRPr="00787D76">
          <w:rPr>
            <w:webHidden/>
          </w:rPr>
          <w:tab/>
        </w:r>
        <w:r w:rsidRPr="00787D76">
          <w:rPr>
            <w:webHidden/>
          </w:rPr>
          <w:fldChar w:fldCharType="begin"/>
        </w:r>
        <w:r w:rsidR="00290945" w:rsidRPr="00787D76">
          <w:rPr>
            <w:webHidden/>
          </w:rPr>
          <w:instrText xml:space="preserve"> PAGEREF _Toc282266465 \h </w:instrText>
        </w:r>
        <w:r w:rsidRPr="00787D76">
          <w:rPr>
            <w:webHidden/>
          </w:rPr>
        </w:r>
        <w:r w:rsidRPr="00787D76">
          <w:rPr>
            <w:webHidden/>
          </w:rPr>
          <w:fldChar w:fldCharType="separate"/>
        </w:r>
        <w:r w:rsidR="003B784F">
          <w:rPr>
            <w:webHidden/>
          </w:rPr>
          <w:t>53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6" w:history="1">
        <w:r w:rsidR="00290945" w:rsidRPr="00787D76">
          <w:rPr>
            <w:rStyle w:val="Lienhypertexte"/>
          </w:rPr>
          <w:t>INV 8.4 Lesson plan: ICH inventorying under the Convention</w:t>
        </w:r>
        <w:r w:rsidR="00290945" w:rsidRPr="00787D76">
          <w:rPr>
            <w:webHidden/>
          </w:rPr>
          <w:tab/>
        </w:r>
        <w:r w:rsidRPr="00787D76">
          <w:rPr>
            <w:webHidden/>
          </w:rPr>
          <w:fldChar w:fldCharType="begin"/>
        </w:r>
        <w:r w:rsidR="00290945" w:rsidRPr="00787D76">
          <w:rPr>
            <w:webHidden/>
          </w:rPr>
          <w:instrText xml:space="preserve"> PAGEREF _Toc282266466 \h </w:instrText>
        </w:r>
        <w:r w:rsidRPr="00787D76">
          <w:rPr>
            <w:webHidden/>
          </w:rPr>
        </w:r>
        <w:r w:rsidRPr="00787D76">
          <w:rPr>
            <w:webHidden/>
          </w:rPr>
          <w:fldChar w:fldCharType="separate"/>
        </w:r>
        <w:r w:rsidR="003B784F">
          <w:rPr>
            <w:webHidden/>
          </w:rPr>
          <w:t>59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7" w:history="1">
        <w:r w:rsidR="00290945" w:rsidRPr="00787D76">
          <w:rPr>
            <w:rStyle w:val="Lienhypertexte"/>
          </w:rPr>
          <w:t>INV 8.4 Presentation: ICH Inventorying under the Convention</w:t>
        </w:r>
        <w:r w:rsidR="00290945" w:rsidRPr="00787D76">
          <w:rPr>
            <w:webHidden/>
          </w:rPr>
          <w:tab/>
        </w:r>
        <w:r w:rsidRPr="00787D76">
          <w:rPr>
            <w:webHidden/>
          </w:rPr>
          <w:fldChar w:fldCharType="begin"/>
        </w:r>
        <w:r w:rsidR="00290945" w:rsidRPr="00787D76">
          <w:rPr>
            <w:webHidden/>
          </w:rPr>
          <w:instrText xml:space="preserve"> PAGEREF _Toc282266467 \h </w:instrText>
        </w:r>
        <w:r w:rsidRPr="00787D76">
          <w:rPr>
            <w:webHidden/>
          </w:rPr>
        </w:r>
        <w:r w:rsidRPr="00787D76">
          <w:rPr>
            <w:webHidden/>
          </w:rPr>
          <w:fldChar w:fldCharType="separate"/>
        </w:r>
        <w:r w:rsidR="003B784F">
          <w:rPr>
            <w:webHidden/>
          </w:rPr>
          <w:t>61</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8" w:history="1">
        <w:r w:rsidR="00290945" w:rsidRPr="00787D76">
          <w:rPr>
            <w:rStyle w:val="Lienhypertexte"/>
          </w:rPr>
          <w:t>INV 8.4 Narrative: ICH Inventorying under the Convention</w:t>
        </w:r>
        <w:r w:rsidR="00290945" w:rsidRPr="00787D76">
          <w:rPr>
            <w:webHidden/>
          </w:rPr>
          <w:tab/>
        </w:r>
        <w:r w:rsidRPr="00787D76">
          <w:rPr>
            <w:webHidden/>
          </w:rPr>
          <w:fldChar w:fldCharType="begin"/>
        </w:r>
        <w:r w:rsidR="00290945" w:rsidRPr="00787D76">
          <w:rPr>
            <w:webHidden/>
          </w:rPr>
          <w:instrText xml:space="preserve"> PAGEREF _Toc282266468 \h </w:instrText>
        </w:r>
        <w:r w:rsidRPr="00787D76">
          <w:rPr>
            <w:webHidden/>
          </w:rPr>
        </w:r>
        <w:r w:rsidRPr="00787D76">
          <w:rPr>
            <w:webHidden/>
          </w:rPr>
          <w:fldChar w:fldCharType="separate"/>
        </w:r>
        <w:r w:rsidR="003B784F">
          <w:rPr>
            <w:webHidden/>
          </w:rPr>
          <w:t>65</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69" w:history="1">
        <w:r w:rsidR="00290945" w:rsidRPr="00787D76">
          <w:rPr>
            <w:rStyle w:val="Lienhypertexte"/>
          </w:rPr>
          <w:t>INV 8.4 Hand-out: Case studies of inventories</w:t>
        </w:r>
        <w:r w:rsidR="00290945" w:rsidRPr="00787D76">
          <w:rPr>
            <w:webHidden/>
          </w:rPr>
          <w:tab/>
        </w:r>
        <w:r w:rsidRPr="00787D76">
          <w:rPr>
            <w:webHidden/>
          </w:rPr>
          <w:fldChar w:fldCharType="begin"/>
        </w:r>
        <w:r w:rsidR="00290945" w:rsidRPr="00787D76">
          <w:rPr>
            <w:webHidden/>
          </w:rPr>
          <w:instrText xml:space="preserve"> PAGEREF _Toc282266469 \h </w:instrText>
        </w:r>
        <w:r w:rsidRPr="00787D76">
          <w:rPr>
            <w:webHidden/>
          </w:rPr>
        </w:r>
        <w:r w:rsidRPr="00787D76">
          <w:rPr>
            <w:webHidden/>
          </w:rPr>
          <w:fldChar w:fldCharType="separate"/>
        </w:r>
        <w:r w:rsidR="003B784F">
          <w:rPr>
            <w:webHidden/>
          </w:rPr>
          <w:t>69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0" w:history="1">
        <w:r w:rsidR="00290945" w:rsidRPr="00787D76">
          <w:rPr>
            <w:rStyle w:val="Lienhypertexte"/>
          </w:rPr>
          <w:t>INV 8.5 Lesson plan: What is ICH and what forms does it take?</w:t>
        </w:r>
        <w:r w:rsidR="00290945" w:rsidRPr="00787D76">
          <w:rPr>
            <w:webHidden/>
          </w:rPr>
          <w:tab/>
        </w:r>
        <w:r w:rsidRPr="00787D76">
          <w:rPr>
            <w:webHidden/>
          </w:rPr>
          <w:fldChar w:fldCharType="begin"/>
        </w:r>
        <w:r w:rsidR="00290945" w:rsidRPr="00787D76">
          <w:rPr>
            <w:webHidden/>
          </w:rPr>
          <w:instrText xml:space="preserve"> PAGEREF _Toc282266470 \h </w:instrText>
        </w:r>
        <w:r w:rsidRPr="00787D76">
          <w:rPr>
            <w:webHidden/>
          </w:rPr>
        </w:r>
        <w:r w:rsidRPr="00787D76">
          <w:rPr>
            <w:webHidden/>
          </w:rPr>
          <w:fldChar w:fldCharType="separate"/>
        </w:r>
        <w:r w:rsidR="003B784F">
          <w:rPr>
            <w:webHidden/>
          </w:rPr>
          <w:t>73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1" w:history="1">
        <w:r w:rsidR="00290945" w:rsidRPr="00787D76">
          <w:rPr>
            <w:rStyle w:val="Lienhypertexte"/>
          </w:rPr>
          <w:t>INV 8.6 Lesson plan: Safeguarding ICH: core concepts and key measures</w:t>
        </w:r>
        <w:r w:rsidR="00290945" w:rsidRPr="00787D76">
          <w:rPr>
            <w:webHidden/>
          </w:rPr>
          <w:tab/>
        </w:r>
        <w:r w:rsidRPr="00787D76">
          <w:rPr>
            <w:webHidden/>
          </w:rPr>
          <w:fldChar w:fldCharType="begin"/>
        </w:r>
        <w:r w:rsidR="00290945" w:rsidRPr="00787D76">
          <w:rPr>
            <w:webHidden/>
          </w:rPr>
          <w:instrText xml:space="preserve"> PAGEREF _Toc282266471 \h </w:instrText>
        </w:r>
        <w:r w:rsidRPr="00787D76">
          <w:rPr>
            <w:webHidden/>
          </w:rPr>
        </w:r>
        <w:r w:rsidRPr="00787D76">
          <w:rPr>
            <w:webHidden/>
          </w:rPr>
          <w:fldChar w:fldCharType="separate"/>
        </w:r>
        <w:r w:rsidR="003B784F">
          <w:rPr>
            <w:webHidden/>
          </w:rPr>
          <w:t>77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2" w:history="1">
        <w:r w:rsidR="00290945" w:rsidRPr="00787D76">
          <w:rPr>
            <w:rStyle w:val="Lienhypertexte"/>
          </w:rPr>
          <w:t>INV 8.6 Presentation: Safeguarding ICH: core concepts</w:t>
        </w:r>
        <w:r w:rsidR="00290945" w:rsidRPr="00787D76">
          <w:rPr>
            <w:webHidden/>
          </w:rPr>
          <w:tab/>
        </w:r>
        <w:r w:rsidRPr="00787D76">
          <w:rPr>
            <w:webHidden/>
          </w:rPr>
          <w:fldChar w:fldCharType="begin"/>
        </w:r>
        <w:r w:rsidR="00290945" w:rsidRPr="00787D76">
          <w:rPr>
            <w:webHidden/>
          </w:rPr>
          <w:instrText xml:space="preserve"> PAGEREF _Toc282266472 \h </w:instrText>
        </w:r>
        <w:r w:rsidRPr="00787D76">
          <w:rPr>
            <w:webHidden/>
          </w:rPr>
        </w:r>
        <w:r w:rsidRPr="00787D76">
          <w:rPr>
            <w:webHidden/>
          </w:rPr>
          <w:fldChar w:fldCharType="separate"/>
        </w:r>
        <w:r w:rsidR="003B784F">
          <w:rPr>
            <w:webHidden/>
          </w:rPr>
          <w:t>79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3" w:history="1">
        <w:r w:rsidR="00290945" w:rsidRPr="00787D76">
          <w:rPr>
            <w:rStyle w:val="Lienhypertexte"/>
          </w:rPr>
          <w:t>INV 8.6 Narrative: Safeguarding ICH: core concepts</w:t>
        </w:r>
        <w:r w:rsidR="00290945" w:rsidRPr="00787D76">
          <w:rPr>
            <w:webHidden/>
          </w:rPr>
          <w:tab/>
        </w:r>
        <w:r w:rsidRPr="00787D76">
          <w:rPr>
            <w:webHidden/>
          </w:rPr>
          <w:fldChar w:fldCharType="begin"/>
        </w:r>
        <w:r w:rsidR="00290945" w:rsidRPr="00787D76">
          <w:rPr>
            <w:webHidden/>
          </w:rPr>
          <w:instrText xml:space="preserve"> PAGEREF _Toc282266473 \h </w:instrText>
        </w:r>
        <w:r w:rsidRPr="00787D76">
          <w:rPr>
            <w:webHidden/>
          </w:rPr>
        </w:r>
        <w:r w:rsidRPr="00787D76">
          <w:rPr>
            <w:webHidden/>
          </w:rPr>
          <w:fldChar w:fldCharType="separate"/>
        </w:r>
        <w:r w:rsidR="003B784F">
          <w:rPr>
            <w:webHidden/>
          </w:rPr>
          <w:t>87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4" w:history="1">
        <w:r w:rsidR="00290945" w:rsidRPr="00787D76">
          <w:rPr>
            <w:rStyle w:val="Lienhypertexte"/>
          </w:rPr>
          <w:t>INV 8.3 Hand-out: Safeguarding ICH: core concepts</w:t>
        </w:r>
        <w:r w:rsidR="00290945" w:rsidRPr="00787D76">
          <w:rPr>
            <w:webHidden/>
          </w:rPr>
          <w:tab/>
        </w:r>
        <w:r w:rsidRPr="00787D76">
          <w:rPr>
            <w:webHidden/>
          </w:rPr>
          <w:fldChar w:fldCharType="begin"/>
        </w:r>
        <w:r w:rsidR="00290945" w:rsidRPr="00787D76">
          <w:rPr>
            <w:webHidden/>
          </w:rPr>
          <w:instrText xml:space="preserve"> PAGEREF _Toc282266474 \h </w:instrText>
        </w:r>
        <w:r w:rsidRPr="00787D76">
          <w:rPr>
            <w:webHidden/>
          </w:rPr>
        </w:r>
        <w:r w:rsidRPr="00787D76">
          <w:rPr>
            <w:webHidden/>
          </w:rPr>
          <w:fldChar w:fldCharType="separate"/>
        </w:r>
        <w:r w:rsidR="003B784F">
          <w:rPr>
            <w:webHidden/>
          </w:rPr>
          <w:t>89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5" w:history="1">
        <w:r w:rsidR="00290945" w:rsidRPr="00787D76">
          <w:rPr>
            <w:rStyle w:val="Lienhypertexte"/>
          </w:rPr>
          <w:t>INV 8.6 Hand-out: Safeguarding ICH essays</w:t>
        </w:r>
        <w:r w:rsidR="00290945" w:rsidRPr="00787D76">
          <w:rPr>
            <w:webHidden/>
          </w:rPr>
          <w:tab/>
        </w:r>
        <w:r w:rsidRPr="00787D76">
          <w:rPr>
            <w:webHidden/>
          </w:rPr>
          <w:fldChar w:fldCharType="begin"/>
        </w:r>
        <w:r w:rsidR="00290945" w:rsidRPr="00787D76">
          <w:rPr>
            <w:webHidden/>
          </w:rPr>
          <w:instrText xml:space="preserve"> PAGEREF _Toc282266475 \h </w:instrText>
        </w:r>
        <w:r w:rsidRPr="00787D76">
          <w:rPr>
            <w:webHidden/>
          </w:rPr>
        </w:r>
        <w:r w:rsidRPr="00787D76">
          <w:rPr>
            <w:webHidden/>
          </w:rPr>
          <w:fldChar w:fldCharType="separate"/>
        </w:r>
        <w:r w:rsidR="003B784F">
          <w:rPr>
            <w:webHidden/>
          </w:rPr>
          <w:t>91</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6" w:history="1">
        <w:r w:rsidR="00290945" w:rsidRPr="00787D76">
          <w:rPr>
            <w:rStyle w:val="Lienhypertexte"/>
          </w:rPr>
          <w:t>INV 8.7 Lesson plan: Who to ask? Entry into communities</w:t>
        </w:r>
        <w:r w:rsidR="00290945" w:rsidRPr="00787D76">
          <w:rPr>
            <w:webHidden/>
          </w:rPr>
          <w:tab/>
        </w:r>
        <w:r w:rsidRPr="00787D76">
          <w:rPr>
            <w:webHidden/>
          </w:rPr>
          <w:fldChar w:fldCharType="begin"/>
        </w:r>
        <w:r w:rsidR="00290945" w:rsidRPr="00787D76">
          <w:rPr>
            <w:webHidden/>
          </w:rPr>
          <w:instrText xml:space="preserve"> PAGEREF _Toc282266476 \h </w:instrText>
        </w:r>
        <w:r w:rsidRPr="00787D76">
          <w:rPr>
            <w:webHidden/>
          </w:rPr>
        </w:r>
        <w:r w:rsidRPr="00787D76">
          <w:rPr>
            <w:webHidden/>
          </w:rPr>
          <w:fldChar w:fldCharType="separate"/>
        </w:r>
        <w:r w:rsidR="003B784F">
          <w:rPr>
            <w:webHidden/>
          </w:rPr>
          <w:t>97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7" w:history="1">
        <w:r w:rsidR="00290945" w:rsidRPr="00787D76">
          <w:rPr>
            <w:rStyle w:val="Lienhypertexte"/>
          </w:rPr>
          <w:t xml:space="preserve">INV 8.8 Option A Lesson plan: Preparing to collect information for inventorying </w:t>
        </w:r>
        <w:r w:rsidR="00290945" w:rsidRPr="00787D76">
          <w:rPr>
            <w:rStyle w:val="Lienhypertexte"/>
          </w:rPr>
          <w:br/>
          <w:t>(when no State system exists)</w:t>
        </w:r>
        <w:r w:rsidR="00290945" w:rsidRPr="00787D76">
          <w:rPr>
            <w:webHidden/>
          </w:rPr>
          <w:tab/>
        </w:r>
        <w:r w:rsidRPr="00787D76">
          <w:rPr>
            <w:webHidden/>
          </w:rPr>
          <w:fldChar w:fldCharType="begin"/>
        </w:r>
        <w:r w:rsidR="00290945" w:rsidRPr="00787D76">
          <w:rPr>
            <w:webHidden/>
          </w:rPr>
          <w:instrText xml:space="preserve"> PAGEREF _Toc282266477 \h </w:instrText>
        </w:r>
        <w:r w:rsidRPr="00787D76">
          <w:rPr>
            <w:webHidden/>
          </w:rPr>
        </w:r>
        <w:r w:rsidRPr="00787D76">
          <w:rPr>
            <w:webHidden/>
          </w:rPr>
          <w:fldChar w:fldCharType="separate"/>
        </w:r>
        <w:r w:rsidR="003B784F">
          <w:rPr>
            <w:webHidden/>
          </w:rPr>
          <w:t>99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8" w:history="1">
        <w:r w:rsidR="00290945" w:rsidRPr="00787D76">
          <w:rPr>
            <w:rStyle w:val="Lienhypertexte"/>
          </w:rPr>
          <w:t>INV 8.8 Hand-out: framework for organizing information on ICH elements</w:t>
        </w:r>
        <w:r w:rsidR="00290945" w:rsidRPr="00787D76">
          <w:rPr>
            <w:webHidden/>
          </w:rPr>
          <w:tab/>
        </w:r>
        <w:r w:rsidRPr="00787D76">
          <w:rPr>
            <w:webHidden/>
          </w:rPr>
          <w:fldChar w:fldCharType="begin"/>
        </w:r>
        <w:r w:rsidR="00290945" w:rsidRPr="00787D76">
          <w:rPr>
            <w:webHidden/>
          </w:rPr>
          <w:instrText xml:space="preserve"> PAGEREF _Toc282266478 \h </w:instrText>
        </w:r>
        <w:r w:rsidRPr="00787D76">
          <w:rPr>
            <w:webHidden/>
          </w:rPr>
        </w:r>
        <w:r w:rsidRPr="00787D76">
          <w:rPr>
            <w:webHidden/>
          </w:rPr>
          <w:fldChar w:fldCharType="separate"/>
        </w:r>
        <w:r w:rsidR="003B784F">
          <w:rPr>
            <w:webHidden/>
          </w:rPr>
          <w:t>113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79" w:history="1">
        <w:r w:rsidR="00290945" w:rsidRPr="00787D76">
          <w:rPr>
            <w:rStyle w:val="Lienhypertexte"/>
          </w:rPr>
          <w:t>INV 8.8 Option B Lesson plan: Preparing to collect information for inventorying: understanding the current inventory system in place</w:t>
        </w:r>
        <w:r w:rsidR="00290945" w:rsidRPr="00787D76">
          <w:rPr>
            <w:webHidden/>
          </w:rPr>
          <w:tab/>
        </w:r>
        <w:r w:rsidRPr="00787D76">
          <w:rPr>
            <w:webHidden/>
          </w:rPr>
          <w:fldChar w:fldCharType="begin"/>
        </w:r>
        <w:r w:rsidR="00290945" w:rsidRPr="00787D76">
          <w:rPr>
            <w:webHidden/>
          </w:rPr>
          <w:instrText xml:space="preserve"> PAGEREF _Toc282266479 \h </w:instrText>
        </w:r>
        <w:r w:rsidRPr="00787D76">
          <w:rPr>
            <w:webHidden/>
          </w:rPr>
        </w:r>
        <w:r w:rsidRPr="00787D76">
          <w:rPr>
            <w:webHidden/>
          </w:rPr>
          <w:fldChar w:fldCharType="separate"/>
        </w:r>
        <w:r w:rsidR="003B784F">
          <w:rPr>
            <w:webHidden/>
          </w:rPr>
          <w:t>121</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0" w:history="1">
        <w:r w:rsidR="00290945" w:rsidRPr="00787D76">
          <w:rPr>
            <w:rStyle w:val="Lienhypertexte"/>
          </w:rPr>
          <w:t xml:space="preserve">INV 8.9 Lesson plan: Interviewing methods: how to ask, how to gain consent </w:t>
        </w:r>
        <w:r w:rsidR="00290945" w:rsidRPr="00787D76">
          <w:rPr>
            <w:rStyle w:val="Lienhypertexte"/>
          </w:rPr>
          <w:br/>
          <w:t>and how to respect it</w:t>
        </w:r>
        <w:r w:rsidR="00290945" w:rsidRPr="00787D76">
          <w:rPr>
            <w:webHidden/>
          </w:rPr>
          <w:tab/>
        </w:r>
        <w:r w:rsidRPr="00787D76">
          <w:rPr>
            <w:webHidden/>
          </w:rPr>
          <w:fldChar w:fldCharType="begin"/>
        </w:r>
        <w:r w:rsidR="00290945" w:rsidRPr="00787D76">
          <w:rPr>
            <w:webHidden/>
          </w:rPr>
          <w:instrText xml:space="preserve"> PAGEREF _Toc282266480 \h </w:instrText>
        </w:r>
        <w:r w:rsidRPr="00787D76">
          <w:rPr>
            <w:webHidden/>
          </w:rPr>
        </w:r>
        <w:r w:rsidRPr="00787D76">
          <w:rPr>
            <w:webHidden/>
          </w:rPr>
          <w:fldChar w:fldCharType="separate"/>
        </w:r>
        <w:r w:rsidR="003B784F">
          <w:rPr>
            <w:webHidden/>
          </w:rPr>
          <w:t>123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1" w:history="1">
        <w:r w:rsidR="00290945" w:rsidRPr="00787D76">
          <w:rPr>
            <w:rStyle w:val="Lienhypertexte"/>
          </w:rPr>
          <w:t>INV 8.10 Lesson plan: Basics of operating audio recorders</w:t>
        </w:r>
        <w:r w:rsidR="00290945" w:rsidRPr="00787D76">
          <w:rPr>
            <w:webHidden/>
          </w:rPr>
          <w:tab/>
        </w:r>
        <w:r w:rsidRPr="00787D76">
          <w:rPr>
            <w:webHidden/>
          </w:rPr>
          <w:fldChar w:fldCharType="begin"/>
        </w:r>
        <w:r w:rsidR="00290945" w:rsidRPr="00787D76">
          <w:rPr>
            <w:webHidden/>
          </w:rPr>
          <w:instrText xml:space="preserve"> PAGEREF _Toc282266481 \h </w:instrText>
        </w:r>
        <w:r w:rsidRPr="00787D76">
          <w:rPr>
            <w:webHidden/>
          </w:rPr>
        </w:r>
        <w:r w:rsidRPr="00787D76">
          <w:rPr>
            <w:webHidden/>
          </w:rPr>
          <w:fldChar w:fldCharType="separate"/>
        </w:r>
        <w:r w:rsidR="003B784F">
          <w:rPr>
            <w:webHidden/>
          </w:rPr>
          <w:t>129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2" w:history="1">
        <w:r w:rsidR="00290945" w:rsidRPr="00787D76">
          <w:rPr>
            <w:rStyle w:val="Lienhypertexte"/>
          </w:rPr>
          <w:t>INV 8.11 Lesson plan: Basics of operating digital cameras</w:t>
        </w:r>
        <w:r w:rsidR="00290945" w:rsidRPr="00787D76">
          <w:rPr>
            <w:webHidden/>
          </w:rPr>
          <w:tab/>
        </w:r>
        <w:r w:rsidRPr="00787D76">
          <w:rPr>
            <w:webHidden/>
          </w:rPr>
          <w:fldChar w:fldCharType="begin"/>
        </w:r>
        <w:r w:rsidR="00290945" w:rsidRPr="00787D76">
          <w:rPr>
            <w:webHidden/>
          </w:rPr>
          <w:instrText xml:space="preserve"> PAGEREF _Toc282266482 \h </w:instrText>
        </w:r>
        <w:r w:rsidRPr="00787D76">
          <w:rPr>
            <w:webHidden/>
          </w:rPr>
        </w:r>
        <w:r w:rsidRPr="00787D76">
          <w:rPr>
            <w:webHidden/>
          </w:rPr>
          <w:fldChar w:fldCharType="separate"/>
        </w:r>
        <w:r w:rsidR="003B784F">
          <w:rPr>
            <w:webHidden/>
          </w:rPr>
          <w:t>133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3" w:history="1">
        <w:r w:rsidR="00290945" w:rsidRPr="00787D76">
          <w:rPr>
            <w:rStyle w:val="Lienhypertexte"/>
          </w:rPr>
          <w:t>INV 8.12 Lesson plan: Interviewing practicum</w:t>
        </w:r>
        <w:r w:rsidR="00290945" w:rsidRPr="00787D76">
          <w:rPr>
            <w:webHidden/>
          </w:rPr>
          <w:tab/>
        </w:r>
        <w:r w:rsidRPr="00787D76">
          <w:rPr>
            <w:webHidden/>
          </w:rPr>
          <w:fldChar w:fldCharType="begin"/>
        </w:r>
        <w:r w:rsidR="00290945" w:rsidRPr="00787D76">
          <w:rPr>
            <w:webHidden/>
          </w:rPr>
          <w:instrText xml:space="preserve"> PAGEREF _Toc282266483 \h </w:instrText>
        </w:r>
        <w:r w:rsidRPr="00787D76">
          <w:rPr>
            <w:webHidden/>
          </w:rPr>
        </w:r>
        <w:r w:rsidRPr="00787D76">
          <w:rPr>
            <w:webHidden/>
          </w:rPr>
          <w:fldChar w:fldCharType="separate"/>
        </w:r>
        <w:r w:rsidR="003B784F">
          <w:rPr>
            <w:webHidden/>
          </w:rPr>
          <w:t>135</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4" w:history="1">
        <w:r w:rsidR="00290945" w:rsidRPr="00787D76">
          <w:rPr>
            <w:rStyle w:val="Lienhypertexte"/>
          </w:rPr>
          <w:t>INV 8.13 Lesson plan: Finalizing a framework for research</w:t>
        </w:r>
        <w:r w:rsidR="00290945" w:rsidRPr="00787D76">
          <w:rPr>
            <w:webHidden/>
          </w:rPr>
          <w:tab/>
        </w:r>
        <w:r w:rsidRPr="00787D76">
          <w:rPr>
            <w:webHidden/>
          </w:rPr>
          <w:fldChar w:fldCharType="begin"/>
        </w:r>
        <w:r w:rsidR="00290945" w:rsidRPr="00787D76">
          <w:rPr>
            <w:webHidden/>
          </w:rPr>
          <w:instrText xml:space="preserve"> PAGEREF _Toc282266484 \h </w:instrText>
        </w:r>
        <w:r w:rsidRPr="00787D76">
          <w:rPr>
            <w:webHidden/>
          </w:rPr>
        </w:r>
        <w:r w:rsidRPr="00787D76">
          <w:rPr>
            <w:webHidden/>
          </w:rPr>
          <w:fldChar w:fldCharType="separate"/>
        </w:r>
        <w:r w:rsidR="003B784F">
          <w:rPr>
            <w:webHidden/>
          </w:rPr>
          <w:t>137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5" w:history="1">
        <w:r w:rsidR="00290945" w:rsidRPr="00787D76">
          <w:rPr>
            <w:rStyle w:val="Lienhypertexte"/>
          </w:rPr>
          <w:t>INV 8.14 Lesson plan: Briefing on the fieldwork location</w:t>
        </w:r>
        <w:r w:rsidR="00290945" w:rsidRPr="00787D76">
          <w:rPr>
            <w:webHidden/>
          </w:rPr>
          <w:tab/>
        </w:r>
        <w:r w:rsidRPr="00787D76">
          <w:rPr>
            <w:webHidden/>
          </w:rPr>
          <w:fldChar w:fldCharType="begin"/>
        </w:r>
        <w:r w:rsidR="00290945" w:rsidRPr="00787D76">
          <w:rPr>
            <w:webHidden/>
          </w:rPr>
          <w:instrText xml:space="preserve"> PAGEREF _Toc282266485 \h </w:instrText>
        </w:r>
        <w:r w:rsidRPr="00787D76">
          <w:rPr>
            <w:webHidden/>
          </w:rPr>
        </w:r>
        <w:r w:rsidRPr="00787D76">
          <w:rPr>
            <w:webHidden/>
          </w:rPr>
          <w:fldChar w:fldCharType="separate"/>
        </w:r>
        <w:r w:rsidR="003B784F">
          <w:rPr>
            <w:webHidden/>
          </w:rPr>
          <w:t>139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6" w:history="1">
        <w:r w:rsidR="00290945" w:rsidRPr="00787D76">
          <w:rPr>
            <w:rStyle w:val="Lienhypertexte"/>
          </w:rPr>
          <w:t>INV 8.15 Lesson plan: Organizing research data: good practices</w:t>
        </w:r>
        <w:r w:rsidR="00290945" w:rsidRPr="00787D76">
          <w:rPr>
            <w:webHidden/>
          </w:rPr>
          <w:tab/>
        </w:r>
        <w:r w:rsidRPr="00787D76">
          <w:rPr>
            <w:webHidden/>
          </w:rPr>
          <w:fldChar w:fldCharType="begin"/>
        </w:r>
        <w:r w:rsidR="00290945" w:rsidRPr="00787D76">
          <w:rPr>
            <w:webHidden/>
          </w:rPr>
          <w:instrText xml:space="preserve"> PAGEREF _Toc282266486 \h </w:instrText>
        </w:r>
        <w:r w:rsidRPr="00787D76">
          <w:rPr>
            <w:webHidden/>
          </w:rPr>
        </w:r>
        <w:r w:rsidRPr="00787D76">
          <w:rPr>
            <w:webHidden/>
          </w:rPr>
          <w:fldChar w:fldCharType="separate"/>
        </w:r>
        <w:r w:rsidR="003B784F">
          <w:rPr>
            <w:webHidden/>
          </w:rPr>
          <w:t>143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7" w:history="1">
        <w:r w:rsidR="00290945" w:rsidRPr="00787D76">
          <w:rPr>
            <w:rStyle w:val="Lienhypertexte"/>
          </w:rPr>
          <w:t>INV 8.16 Lesson plan: Organizing research data: practicum</w:t>
        </w:r>
        <w:r w:rsidR="00290945" w:rsidRPr="00787D76">
          <w:rPr>
            <w:webHidden/>
          </w:rPr>
          <w:tab/>
        </w:r>
        <w:r w:rsidRPr="00787D76">
          <w:rPr>
            <w:webHidden/>
          </w:rPr>
          <w:fldChar w:fldCharType="begin"/>
        </w:r>
        <w:r w:rsidR="00290945" w:rsidRPr="00787D76">
          <w:rPr>
            <w:webHidden/>
          </w:rPr>
          <w:instrText xml:space="preserve"> PAGEREF _Toc282266487 \h </w:instrText>
        </w:r>
        <w:r w:rsidRPr="00787D76">
          <w:rPr>
            <w:webHidden/>
          </w:rPr>
        </w:r>
        <w:r w:rsidRPr="00787D76">
          <w:rPr>
            <w:webHidden/>
          </w:rPr>
          <w:fldChar w:fldCharType="separate"/>
        </w:r>
        <w:r w:rsidR="003B784F">
          <w:rPr>
            <w:webHidden/>
          </w:rPr>
          <w:t>145</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8" w:history="1">
        <w:r w:rsidR="00290945" w:rsidRPr="00787D76">
          <w:rPr>
            <w:rStyle w:val="Lienhypertexte"/>
          </w:rPr>
          <w:t>INV 8.17 Lesson plan: Fieldwork practicum</w:t>
        </w:r>
        <w:r w:rsidR="00290945" w:rsidRPr="00787D76">
          <w:rPr>
            <w:webHidden/>
          </w:rPr>
          <w:tab/>
        </w:r>
        <w:r w:rsidRPr="00787D76">
          <w:rPr>
            <w:webHidden/>
          </w:rPr>
          <w:fldChar w:fldCharType="begin"/>
        </w:r>
        <w:r w:rsidR="00290945" w:rsidRPr="00787D76">
          <w:rPr>
            <w:webHidden/>
          </w:rPr>
          <w:instrText xml:space="preserve"> PAGEREF _Toc282266488 \h </w:instrText>
        </w:r>
        <w:r w:rsidRPr="00787D76">
          <w:rPr>
            <w:webHidden/>
          </w:rPr>
        </w:r>
        <w:r w:rsidRPr="00787D76">
          <w:rPr>
            <w:webHidden/>
          </w:rPr>
          <w:fldChar w:fldCharType="separate"/>
        </w:r>
        <w:r w:rsidR="003B784F">
          <w:rPr>
            <w:webHidden/>
          </w:rPr>
          <w:t>147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89" w:history="1">
        <w:r w:rsidR="00290945" w:rsidRPr="00787D76">
          <w:rPr>
            <w:rStyle w:val="Lienhypertexte"/>
          </w:rPr>
          <w:t>INV 8.18 Lesson plan: Fieldwork debriefing: challenges and lessons learnt</w:t>
        </w:r>
        <w:r w:rsidR="00290945" w:rsidRPr="00787D76">
          <w:rPr>
            <w:webHidden/>
          </w:rPr>
          <w:tab/>
        </w:r>
        <w:r w:rsidRPr="00787D76">
          <w:rPr>
            <w:webHidden/>
          </w:rPr>
          <w:fldChar w:fldCharType="begin"/>
        </w:r>
        <w:r w:rsidR="00290945" w:rsidRPr="00787D76">
          <w:rPr>
            <w:webHidden/>
          </w:rPr>
          <w:instrText xml:space="preserve"> PAGEREF _Toc282266489 \h </w:instrText>
        </w:r>
        <w:r w:rsidRPr="00787D76">
          <w:rPr>
            <w:webHidden/>
          </w:rPr>
        </w:r>
        <w:r w:rsidRPr="00787D76">
          <w:rPr>
            <w:webHidden/>
          </w:rPr>
          <w:fldChar w:fldCharType="separate"/>
        </w:r>
        <w:r w:rsidR="003B784F">
          <w:rPr>
            <w:webHidden/>
          </w:rPr>
          <w:t>151</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90" w:history="1">
        <w:r w:rsidR="00290945" w:rsidRPr="00787D76">
          <w:rPr>
            <w:rStyle w:val="Lienhypertexte"/>
          </w:rPr>
          <w:t>INV 8.19 Lesson plan: Organizing research data: practicum</w:t>
        </w:r>
        <w:r w:rsidR="00290945" w:rsidRPr="00787D76">
          <w:rPr>
            <w:webHidden/>
          </w:rPr>
          <w:tab/>
        </w:r>
        <w:r w:rsidRPr="00787D76">
          <w:rPr>
            <w:webHidden/>
          </w:rPr>
          <w:fldChar w:fldCharType="begin"/>
        </w:r>
        <w:r w:rsidR="00290945" w:rsidRPr="00787D76">
          <w:rPr>
            <w:webHidden/>
          </w:rPr>
          <w:instrText xml:space="preserve"> PAGEREF _Toc282266490 \h </w:instrText>
        </w:r>
        <w:r w:rsidRPr="00787D76">
          <w:rPr>
            <w:webHidden/>
          </w:rPr>
        </w:r>
        <w:r w:rsidRPr="00787D76">
          <w:rPr>
            <w:webHidden/>
          </w:rPr>
          <w:fldChar w:fldCharType="separate"/>
        </w:r>
        <w:r w:rsidR="003B784F">
          <w:rPr>
            <w:webHidden/>
          </w:rPr>
          <w:t>157</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91" w:history="1">
        <w:r w:rsidR="00290945" w:rsidRPr="00787D76">
          <w:rPr>
            <w:rStyle w:val="Lienhypertexte"/>
          </w:rPr>
          <w:t>INV 8.20 Lesson plan: Revising the inventory framework and next steps</w:t>
        </w:r>
        <w:r w:rsidR="00290945" w:rsidRPr="00787D76">
          <w:rPr>
            <w:webHidden/>
          </w:rPr>
          <w:tab/>
        </w:r>
        <w:r w:rsidRPr="00787D76">
          <w:rPr>
            <w:webHidden/>
          </w:rPr>
          <w:fldChar w:fldCharType="begin"/>
        </w:r>
        <w:r w:rsidR="00290945" w:rsidRPr="00787D76">
          <w:rPr>
            <w:webHidden/>
          </w:rPr>
          <w:instrText xml:space="preserve"> PAGEREF _Toc282266491 \h </w:instrText>
        </w:r>
        <w:r w:rsidRPr="00787D76">
          <w:rPr>
            <w:webHidden/>
          </w:rPr>
        </w:r>
        <w:r w:rsidRPr="00787D76">
          <w:rPr>
            <w:webHidden/>
          </w:rPr>
          <w:fldChar w:fldCharType="separate"/>
        </w:r>
        <w:r w:rsidR="003B784F">
          <w:rPr>
            <w:webHidden/>
          </w:rPr>
          <w:t>159</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92" w:history="1">
        <w:r w:rsidR="00290945" w:rsidRPr="00787D76">
          <w:rPr>
            <w:rStyle w:val="Lienhypertexte"/>
          </w:rPr>
          <w:t>INV 8.21 Lesson plan: Evaluation of the workshop</w:t>
        </w:r>
        <w:r w:rsidR="00290945" w:rsidRPr="00787D76">
          <w:rPr>
            <w:webHidden/>
          </w:rPr>
          <w:tab/>
        </w:r>
        <w:r w:rsidRPr="00787D76">
          <w:rPr>
            <w:webHidden/>
          </w:rPr>
          <w:fldChar w:fldCharType="begin"/>
        </w:r>
        <w:r w:rsidR="00290945" w:rsidRPr="00787D76">
          <w:rPr>
            <w:webHidden/>
          </w:rPr>
          <w:instrText xml:space="preserve"> PAGEREF _Toc282266492 \h </w:instrText>
        </w:r>
        <w:r w:rsidRPr="00787D76">
          <w:rPr>
            <w:webHidden/>
          </w:rPr>
        </w:r>
        <w:r w:rsidRPr="00787D76">
          <w:rPr>
            <w:webHidden/>
          </w:rPr>
          <w:fldChar w:fldCharType="separate"/>
        </w:r>
        <w:r w:rsidR="003B784F">
          <w:rPr>
            <w:webHidden/>
          </w:rPr>
          <w:t>161</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93" w:history="1">
        <w:r w:rsidR="00290945" w:rsidRPr="00787D76">
          <w:rPr>
            <w:rStyle w:val="Lienhypertexte"/>
          </w:rPr>
          <w:t>INV 8.21 Evaluation form</w:t>
        </w:r>
        <w:r w:rsidR="00290945" w:rsidRPr="00787D76">
          <w:rPr>
            <w:webHidden/>
          </w:rPr>
          <w:tab/>
        </w:r>
        <w:r w:rsidRPr="00787D76">
          <w:rPr>
            <w:webHidden/>
          </w:rPr>
          <w:fldChar w:fldCharType="begin"/>
        </w:r>
        <w:r w:rsidR="00290945" w:rsidRPr="00787D76">
          <w:rPr>
            <w:webHidden/>
          </w:rPr>
          <w:instrText xml:space="preserve"> PAGEREF _Toc282266493 \h </w:instrText>
        </w:r>
        <w:r w:rsidRPr="00787D76">
          <w:rPr>
            <w:webHidden/>
          </w:rPr>
        </w:r>
        <w:r w:rsidRPr="00787D76">
          <w:rPr>
            <w:webHidden/>
          </w:rPr>
          <w:fldChar w:fldCharType="separate"/>
        </w:r>
        <w:r w:rsidR="003B784F">
          <w:rPr>
            <w:webHidden/>
          </w:rPr>
          <w:t>163</w:t>
        </w:r>
        <w:r w:rsidRPr="00787D76">
          <w:rPr>
            <w:webHidden/>
          </w:rPr>
          <w:fldChar w:fldCharType="end"/>
        </w:r>
      </w:hyperlink>
    </w:p>
    <w:p w:rsidR="00290945" w:rsidRPr="00787D76" w:rsidRDefault="008F23C4">
      <w:pPr>
        <w:pStyle w:val="TM1"/>
        <w:rPr>
          <w:rFonts w:asciiTheme="minorHAnsi" w:eastAsiaTheme="minorEastAsia" w:hAnsiTheme="minorHAnsi" w:cstheme="minorBidi"/>
          <w:b w:val="0"/>
          <w:bCs w:val="0"/>
          <w:snapToGrid/>
          <w:szCs w:val="28"/>
          <w:lang w:val="en-GB" w:eastAsia="en-GB" w:bidi="th-TH"/>
        </w:rPr>
      </w:pPr>
      <w:hyperlink w:anchor="_Toc282266494" w:history="1">
        <w:r w:rsidR="00290945" w:rsidRPr="00787D76">
          <w:rPr>
            <w:rStyle w:val="Lienhypertexte"/>
          </w:rPr>
          <w:t>INV 8.22 Lesson plan: Reviewing the workshop</w:t>
        </w:r>
        <w:r w:rsidR="00290945" w:rsidRPr="00787D76">
          <w:rPr>
            <w:webHidden/>
          </w:rPr>
          <w:tab/>
        </w:r>
        <w:r w:rsidRPr="00787D76">
          <w:rPr>
            <w:webHidden/>
          </w:rPr>
          <w:fldChar w:fldCharType="begin"/>
        </w:r>
        <w:r w:rsidR="00290945" w:rsidRPr="00787D76">
          <w:rPr>
            <w:webHidden/>
          </w:rPr>
          <w:instrText xml:space="preserve"> PAGEREF _Toc282266494 \h </w:instrText>
        </w:r>
        <w:r w:rsidRPr="00787D76">
          <w:rPr>
            <w:webHidden/>
          </w:rPr>
        </w:r>
        <w:r w:rsidRPr="00787D76">
          <w:rPr>
            <w:webHidden/>
          </w:rPr>
          <w:fldChar w:fldCharType="separate"/>
        </w:r>
        <w:r w:rsidR="003B784F">
          <w:rPr>
            <w:webHidden/>
          </w:rPr>
          <w:t>167</w:t>
        </w:r>
        <w:r w:rsidRPr="00787D76">
          <w:rPr>
            <w:webHidden/>
          </w:rPr>
          <w:fldChar w:fldCharType="end"/>
        </w:r>
      </w:hyperlink>
    </w:p>
    <w:p w:rsidR="005606E5" w:rsidRDefault="008F23C4" w:rsidP="0060298C">
      <w:pPr>
        <w:rPr>
          <w:lang w:val="en-GB"/>
        </w:rPr>
        <w:sectPr w:rsidR="005606E5" w:rsidSect="00CF697C">
          <w:headerReference w:type="default" r:id="rId11"/>
          <w:type w:val="oddPage"/>
          <w:pgSz w:w="11906" w:h="16838"/>
          <w:pgMar w:top="1417" w:right="1417" w:bottom="1417" w:left="1417" w:header="720" w:footer="720" w:gutter="0"/>
          <w:pgNumType w:start="1"/>
          <w:cols w:space="720"/>
          <w:docGrid w:linePitch="360"/>
        </w:sectPr>
      </w:pPr>
      <w:r w:rsidRPr="00787D76">
        <w:rPr>
          <w:lang w:val="en-GB"/>
        </w:rPr>
        <w:fldChar w:fldCharType="end"/>
      </w:r>
    </w:p>
    <w:p w:rsidR="002B0890" w:rsidRPr="00787D76" w:rsidRDefault="002B0890" w:rsidP="0060298C">
      <w:pPr>
        <w:rPr>
          <w:lang w:val="en-GB"/>
        </w:rPr>
        <w:sectPr w:rsidR="002B0890" w:rsidRPr="00787D76" w:rsidSect="005606E5">
          <w:type w:val="continuous"/>
          <w:pgSz w:w="11906" w:h="16838"/>
          <w:pgMar w:top="1417" w:right="1417" w:bottom="1417" w:left="1417" w:header="720" w:footer="720" w:gutter="0"/>
          <w:pgNumType w:start="1"/>
          <w:cols w:space="720"/>
          <w:docGrid w:linePitch="360"/>
        </w:sectPr>
      </w:pPr>
    </w:p>
    <w:p w:rsidR="00CB4BDE" w:rsidRPr="00787D76" w:rsidRDefault="00CD77B3" w:rsidP="00C74541">
      <w:pPr>
        <w:pStyle w:val="Titre1"/>
      </w:pPr>
      <w:bookmarkStart w:id="4" w:name="_Toc278288167"/>
      <w:bookmarkStart w:id="5" w:name="_Toc282266455"/>
      <w:r w:rsidRPr="00787D76">
        <w:lastRenderedPageBreak/>
        <w:t>INV 8</w:t>
      </w:r>
      <w:r w:rsidR="00AA32E4" w:rsidRPr="00787D76">
        <w:t xml:space="preserve">.0 </w:t>
      </w:r>
      <w:r w:rsidR="005570FE" w:rsidRPr="00787D76">
        <w:t>Workshop</w:t>
      </w:r>
      <w:r w:rsidR="00CB4BDE" w:rsidRPr="00787D76">
        <w:t xml:space="preserve"> overview</w:t>
      </w:r>
      <w:bookmarkEnd w:id="4"/>
      <w:bookmarkEnd w:id="5"/>
    </w:p>
    <w:p w:rsidR="00CD77B3" w:rsidRPr="00787D76" w:rsidRDefault="00CD77B3" w:rsidP="00CD77B3">
      <w:pPr>
        <w:rPr>
          <w:lang w:val="en-GB"/>
        </w:rPr>
      </w:pPr>
      <w:r w:rsidRPr="00787D76">
        <w:rPr>
          <w:lang w:val="en-GB"/>
        </w:rPr>
        <w:t xml:space="preserve">This training manual for workshops on community-based inventorying is a </w:t>
      </w:r>
      <w:r w:rsidR="00154537" w:rsidRPr="00787D76">
        <w:rPr>
          <w:lang w:val="en-GB"/>
        </w:rPr>
        <w:t>by-product</w:t>
      </w:r>
      <w:r w:rsidRPr="00787D76">
        <w:rPr>
          <w:lang w:val="en-GB"/>
        </w:rPr>
        <w:t xml:space="preserve"> of a successful pilot project on community-based intangible heritage inventorying in six sub-Saharan </w:t>
      </w:r>
      <w:r w:rsidR="00A5352A" w:rsidRPr="00787D76">
        <w:rPr>
          <w:lang w:val="en-GB"/>
        </w:rPr>
        <w:t xml:space="preserve">African </w:t>
      </w:r>
      <w:r w:rsidRPr="00787D76">
        <w:rPr>
          <w:lang w:val="en-GB"/>
        </w:rPr>
        <w:t>countries of Botswana, Les</w:t>
      </w:r>
      <w:r w:rsidR="00A5352A" w:rsidRPr="00787D76">
        <w:rPr>
          <w:lang w:val="en-GB"/>
        </w:rPr>
        <w:t>otho, Malawi, Swaziland, Uganda and</w:t>
      </w:r>
      <w:r w:rsidRPr="00787D76">
        <w:rPr>
          <w:lang w:val="en-GB"/>
        </w:rPr>
        <w:t xml:space="preserve"> Zambia. The objective of this workshop was to build capacity of the local communities, local authorities, government officials, NGO</w:t>
      </w:r>
      <w:r w:rsidR="00A5352A" w:rsidRPr="00787D76">
        <w:rPr>
          <w:lang w:val="en-GB"/>
        </w:rPr>
        <w:t>s</w:t>
      </w:r>
      <w:r w:rsidRPr="00787D76">
        <w:rPr>
          <w:lang w:val="en-GB"/>
        </w:rPr>
        <w:t xml:space="preserve"> and other stakeholders in these countries to inventory intangible cultural heritage following a community-based approach devised by UNESCO’s intangible heritage section. The manual serves as a general reference guide to implementation of these workshops in other countries in future who may be interested to adopt the intangible heritage program later on. It is aimed at Ministry officials, Community Based </w:t>
      </w:r>
      <w:r w:rsidR="00154537" w:rsidRPr="00787D76">
        <w:rPr>
          <w:lang w:val="en-GB"/>
        </w:rPr>
        <w:t>Organizations</w:t>
      </w:r>
      <w:r w:rsidRPr="00787D76">
        <w:rPr>
          <w:lang w:val="en-GB"/>
        </w:rPr>
        <w:t xml:space="preserve"> (CBOs), local community members, researchers and </w:t>
      </w:r>
      <w:r w:rsidR="00A5352A" w:rsidRPr="00787D76">
        <w:rPr>
          <w:lang w:val="en-GB"/>
        </w:rPr>
        <w:t>n</w:t>
      </w:r>
      <w:r w:rsidRPr="00787D76">
        <w:rPr>
          <w:lang w:val="en-GB"/>
        </w:rPr>
        <w:t>on-governmental organizations (NGOs). The experiences used to develop this particular manual are those from Botswana, Lesotho, Swaziland and Uganda, and will be cited accordingly in various sections of the manual.</w:t>
      </w:r>
    </w:p>
    <w:p w:rsidR="00CD77B3" w:rsidRPr="00787D76" w:rsidRDefault="00CD77B3" w:rsidP="00CD77B3">
      <w:pPr>
        <w:rPr>
          <w:lang w:val="en-GB"/>
        </w:rPr>
      </w:pPr>
      <w:r w:rsidRPr="00787D76">
        <w:rPr>
          <w:lang w:val="en-GB"/>
        </w:rPr>
        <w:t xml:space="preserve">There are several key activities that are carried out in the process of implementing the </w:t>
      </w:r>
      <w:r w:rsidR="00A5352A" w:rsidRPr="00787D76">
        <w:rPr>
          <w:lang w:val="en-GB"/>
        </w:rPr>
        <w:t>eight- or ten-day</w:t>
      </w:r>
      <w:r w:rsidRPr="00787D76">
        <w:rPr>
          <w:lang w:val="en-GB"/>
        </w:rPr>
        <w:t xml:space="preserve"> community-based workshop. These include lectures on various topics; group discussions and presentations; pilot fieldwork practical, workshop evaluations, among others.</w:t>
      </w:r>
    </w:p>
    <w:p w:rsidR="004454E4" w:rsidRPr="00787D76" w:rsidRDefault="004454E4" w:rsidP="004454E4">
      <w:pPr>
        <w:rPr>
          <w:lang w:val="en-GB"/>
        </w:rPr>
      </w:pPr>
      <w:r w:rsidRPr="00787D76">
        <w:rPr>
          <w:lang w:val="en-GB"/>
        </w:rPr>
        <w:t xml:space="preserve">At the end of the </w:t>
      </w:r>
      <w:r w:rsidR="00A5352A" w:rsidRPr="00787D76">
        <w:rPr>
          <w:lang w:val="en-GB"/>
        </w:rPr>
        <w:t>workshop</w:t>
      </w:r>
      <w:r w:rsidRPr="00787D76">
        <w:rPr>
          <w:lang w:val="en-GB"/>
        </w:rPr>
        <w:t xml:space="preserve"> participants should be able to carry out the following:</w:t>
      </w:r>
    </w:p>
    <w:p w:rsidR="004454E4" w:rsidRPr="00787D76" w:rsidRDefault="004454E4"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Demonstrate in-depth interaction between each other as evidence of networking</w:t>
      </w:r>
    </w:p>
    <w:p w:rsidR="004454E4" w:rsidRPr="00787D76" w:rsidRDefault="004454E4"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 xml:space="preserve">Define and describe in their own words, components of the UNESCO 2003 Convention </w:t>
      </w:r>
      <w:proofErr w:type="spellStart"/>
      <w:r w:rsidR="00A5352A" w:rsidRPr="00787D76">
        <w:rPr>
          <w:lang w:val="en-GB"/>
        </w:rPr>
        <w:t>forthe</w:t>
      </w:r>
      <w:proofErr w:type="spellEnd"/>
      <w:r w:rsidR="00A5352A" w:rsidRPr="00787D76">
        <w:rPr>
          <w:lang w:val="en-GB"/>
        </w:rPr>
        <w:t xml:space="preserve"> </w:t>
      </w:r>
      <w:r w:rsidRPr="00787D76">
        <w:rPr>
          <w:lang w:val="en-GB"/>
        </w:rPr>
        <w:t xml:space="preserve">Safeguarding </w:t>
      </w:r>
      <w:r w:rsidR="00A5352A" w:rsidRPr="00787D76">
        <w:rPr>
          <w:lang w:val="en-GB"/>
        </w:rPr>
        <w:t xml:space="preserve">of the </w:t>
      </w:r>
      <w:r w:rsidRPr="00787D76">
        <w:rPr>
          <w:lang w:val="en-GB"/>
        </w:rPr>
        <w:t>Intangible Heritage</w:t>
      </w:r>
    </w:p>
    <w:p w:rsidR="004454E4" w:rsidRPr="00787D76" w:rsidRDefault="004454E4"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 xml:space="preserve">Identify and </w:t>
      </w:r>
      <w:r w:rsidR="00A5352A" w:rsidRPr="00787D76">
        <w:rPr>
          <w:lang w:val="en-GB"/>
        </w:rPr>
        <w:t xml:space="preserve">define </w:t>
      </w:r>
      <w:r w:rsidRPr="00787D76">
        <w:rPr>
          <w:lang w:val="en-GB"/>
        </w:rPr>
        <w:t>elements of intangible heritage in their localities and their associated domains</w:t>
      </w:r>
    </w:p>
    <w:p w:rsidR="004454E4" w:rsidRPr="00787D76" w:rsidRDefault="004454E4"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Compare and contrast the various domains of ICH and associated elements</w:t>
      </w:r>
    </w:p>
    <w:p w:rsidR="00A5352A" w:rsidRPr="00787D76" w:rsidRDefault="00A5352A"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Propose and design a plan for inventorying heritage in their respective areas</w:t>
      </w:r>
    </w:p>
    <w:p w:rsidR="004454E4" w:rsidRPr="00787D76" w:rsidRDefault="004454E4"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Demonstrate interview skills that will be used to gather information</w:t>
      </w:r>
    </w:p>
    <w:p w:rsidR="00A5352A" w:rsidRPr="00787D76" w:rsidRDefault="00A5352A"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 xml:space="preserve">Demonstrate an understanding of how to operate documentation equipment provided </w:t>
      </w:r>
      <w:proofErr w:type="spellStart"/>
      <w:r w:rsidRPr="00787D76">
        <w:rPr>
          <w:lang w:val="en-GB"/>
        </w:rPr>
        <w:t>forthe</w:t>
      </w:r>
      <w:proofErr w:type="spellEnd"/>
      <w:r w:rsidRPr="00787D76">
        <w:rPr>
          <w:lang w:val="en-GB"/>
        </w:rPr>
        <w:t xml:space="preserve"> workshop</w:t>
      </w:r>
    </w:p>
    <w:p w:rsidR="00A5352A" w:rsidRPr="00787D76" w:rsidRDefault="00A5352A"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Organize research findings in permanent form, for access by others</w:t>
      </w:r>
    </w:p>
    <w:p w:rsidR="004454E4" w:rsidRPr="00787D76" w:rsidRDefault="004454E4" w:rsidP="00D7195A">
      <w:pPr>
        <w:pStyle w:val="Paragraphedeliste"/>
        <w:numPr>
          <w:ilvl w:val="0"/>
          <w:numId w:val="57"/>
        </w:numPr>
        <w:tabs>
          <w:tab w:val="clear" w:pos="567"/>
        </w:tabs>
        <w:snapToGrid/>
        <w:spacing w:before="0" w:after="200" w:line="276" w:lineRule="auto"/>
        <w:contextualSpacing/>
        <w:rPr>
          <w:lang w:val="en-GB"/>
        </w:rPr>
      </w:pPr>
      <w:r w:rsidRPr="00787D76">
        <w:rPr>
          <w:lang w:val="en-GB"/>
        </w:rPr>
        <w:t>Appraise the workshop proceedings</w:t>
      </w:r>
    </w:p>
    <w:p w:rsidR="00CD77B3" w:rsidRPr="00787D76" w:rsidRDefault="00CD77B3" w:rsidP="00CD77B3">
      <w:pPr>
        <w:pStyle w:val="Titre2"/>
        <w:rPr>
          <w:lang w:val="en-GB"/>
        </w:rPr>
      </w:pPr>
      <w:r w:rsidRPr="00787D76">
        <w:rPr>
          <w:lang w:val="en-GB"/>
        </w:rPr>
        <w:t>PLANNING WORKSHOP SESSIONS: GUIDELINES TO THE LESSON PLANS</w:t>
      </w:r>
    </w:p>
    <w:p w:rsidR="00CD77B3" w:rsidRPr="00787D76" w:rsidRDefault="00CD77B3" w:rsidP="00CD77B3">
      <w:pPr>
        <w:ind w:left="720"/>
        <w:rPr>
          <w:lang w:val="en-GB"/>
        </w:rPr>
      </w:pPr>
      <w:r w:rsidRPr="00787D76">
        <w:rPr>
          <w:lang w:val="en-GB"/>
        </w:rPr>
        <w:t>Each workshop session is designed such that it has its own lesson plan attached to it that acts as a guide to the instructor, rather than as a prescriptive tool to use to implement activities associated with the lessons. The manual takes cognizance of the fact that instructors, who are mainly local coordinators of the projects, have invaluable insights at the local level that can be input into the lesson plans.</w:t>
      </w:r>
    </w:p>
    <w:p w:rsidR="00CD77B3" w:rsidRPr="00787D76" w:rsidRDefault="00CD77B3" w:rsidP="00D7195A">
      <w:pPr>
        <w:pStyle w:val="Paragraphedeliste"/>
        <w:numPr>
          <w:ilvl w:val="0"/>
          <w:numId w:val="19"/>
        </w:numPr>
        <w:tabs>
          <w:tab w:val="clear" w:pos="567"/>
        </w:tabs>
        <w:snapToGrid/>
        <w:ind w:left="1077"/>
        <w:rPr>
          <w:b/>
          <w:i/>
          <w:lang w:val="en-GB"/>
        </w:rPr>
      </w:pPr>
      <w:r w:rsidRPr="00787D76">
        <w:rPr>
          <w:b/>
          <w:i/>
          <w:lang w:val="en-GB"/>
        </w:rPr>
        <w:t>Instructional Objectives/Learning targets:</w:t>
      </w:r>
      <w:r w:rsidRPr="00787D76">
        <w:rPr>
          <w:lang w:val="en-GB"/>
        </w:rPr>
        <w:t xml:space="preserve"> Prior to every lesson, instructors should have in mind what they intend the students to learn by the end of each lesson or practical exercise of the workshop. The instructional objectives are </w:t>
      </w:r>
      <w:proofErr w:type="gramStart"/>
      <w:r w:rsidRPr="00787D76">
        <w:rPr>
          <w:lang w:val="en-GB"/>
        </w:rPr>
        <w:t>key</w:t>
      </w:r>
      <w:proofErr w:type="gramEnd"/>
      <w:r w:rsidRPr="00787D76">
        <w:rPr>
          <w:lang w:val="en-GB"/>
        </w:rPr>
        <w:t xml:space="preserve"> in shaping the teaching outcomes, in selection of content, as well as in evaluation of learning.</w:t>
      </w:r>
    </w:p>
    <w:p w:rsidR="00CD77B3" w:rsidRPr="00787D76" w:rsidRDefault="00CD77B3" w:rsidP="00D7195A">
      <w:pPr>
        <w:pStyle w:val="Paragraphedeliste"/>
        <w:numPr>
          <w:ilvl w:val="0"/>
          <w:numId w:val="19"/>
        </w:numPr>
        <w:tabs>
          <w:tab w:val="clear" w:pos="567"/>
        </w:tabs>
        <w:snapToGrid/>
        <w:ind w:left="1077"/>
        <w:rPr>
          <w:lang w:val="en-GB"/>
        </w:rPr>
      </w:pPr>
      <w:r w:rsidRPr="00787D76">
        <w:rPr>
          <w:b/>
          <w:i/>
          <w:lang w:val="en-GB"/>
        </w:rPr>
        <w:t xml:space="preserve">Materials/teaching aids: </w:t>
      </w:r>
      <w:r w:rsidRPr="00787D76">
        <w:rPr>
          <w:lang w:val="en-GB"/>
        </w:rPr>
        <w:t>These are tools used for instruction. They can be books for reference reading, sp</w:t>
      </w:r>
      <w:r w:rsidR="00A5352A" w:rsidRPr="00787D76">
        <w:rPr>
          <w:lang w:val="en-GB"/>
        </w:rPr>
        <w:t>ecific excerpts of the UNESCO 2</w:t>
      </w:r>
      <w:r w:rsidRPr="00787D76">
        <w:rPr>
          <w:lang w:val="en-GB"/>
        </w:rPr>
        <w:t>003</w:t>
      </w:r>
      <w:r w:rsidR="00A5352A" w:rsidRPr="00787D76">
        <w:rPr>
          <w:lang w:val="en-GB"/>
        </w:rPr>
        <w:t xml:space="preserve"> Convention</w:t>
      </w:r>
      <w:r w:rsidRPr="00787D76">
        <w:rPr>
          <w:lang w:val="en-GB"/>
        </w:rPr>
        <w:t xml:space="preserve">; case </w:t>
      </w:r>
      <w:r w:rsidRPr="00787D76">
        <w:rPr>
          <w:lang w:val="en-GB"/>
        </w:rPr>
        <w:lastRenderedPageBreak/>
        <w:t>stud</w:t>
      </w:r>
      <w:r w:rsidR="00A5352A" w:rsidRPr="00787D76">
        <w:rPr>
          <w:lang w:val="en-GB"/>
        </w:rPr>
        <w:t>ies</w:t>
      </w:r>
      <w:r w:rsidRPr="00787D76">
        <w:rPr>
          <w:lang w:val="en-GB"/>
        </w:rPr>
        <w:t xml:space="preserve"> of an inventory from a country that has addressed the issue before, to mention but a few. In this manual, these are dealt with in two categories: first, there are those </w:t>
      </w:r>
      <w:r w:rsidR="00A5352A" w:rsidRPr="00787D76">
        <w:rPr>
          <w:lang w:val="en-GB"/>
        </w:rPr>
        <w:t>reference documents and publications</w:t>
      </w:r>
      <w:r w:rsidRPr="00787D76">
        <w:rPr>
          <w:lang w:val="en-GB"/>
        </w:rPr>
        <w:t xml:space="preserve"> that come directly from UNESCO, and are listed in the table </w:t>
      </w:r>
      <w:proofErr w:type="spellStart"/>
      <w:r w:rsidR="00154537" w:rsidRPr="00787D76">
        <w:rPr>
          <w:lang w:val="en-GB"/>
        </w:rPr>
        <w:t>labelled</w:t>
      </w:r>
      <w:r w:rsidR="00A5352A" w:rsidRPr="00787D76">
        <w:rPr>
          <w:lang w:val="en-GB"/>
        </w:rPr>
        <w:t>‘General</w:t>
      </w:r>
      <w:proofErr w:type="spellEnd"/>
      <w:r w:rsidR="00A5352A" w:rsidRPr="00787D76">
        <w:rPr>
          <w:lang w:val="en-GB"/>
        </w:rPr>
        <w:t xml:space="preserve"> guide’</w:t>
      </w:r>
      <w:r w:rsidRPr="00787D76">
        <w:rPr>
          <w:lang w:val="en-GB"/>
        </w:rPr>
        <w:t>. In addition to these, there are also those materials that are listed under the specific lesson plans and the</w:t>
      </w:r>
      <w:r w:rsidR="00A5352A" w:rsidRPr="00787D76">
        <w:rPr>
          <w:lang w:val="en-GB"/>
        </w:rPr>
        <w:t>r</w:t>
      </w:r>
      <w:r w:rsidRPr="00787D76">
        <w:rPr>
          <w:lang w:val="en-GB"/>
        </w:rPr>
        <w:t>e are materials that are brought to the classroom by the instructor who also has the freedom to add to these in accordance with his/her local context, an approach that builds into the assertion that the UNESCO manual is not prescriptive but rather acts as a guide to the instruction of the workshops in their respective locations.</w:t>
      </w:r>
    </w:p>
    <w:p w:rsidR="00CD77B3" w:rsidRPr="00787D76" w:rsidRDefault="00CD77B3" w:rsidP="00A5352A">
      <w:pPr>
        <w:tabs>
          <w:tab w:val="clear" w:pos="567"/>
        </w:tabs>
        <w:snapToGrid/>
        <w:ind w:left="1077"/>
        <w:rPr>
          <w:lang w:val="en-GB"/>
        </w:rPr>
      </w:pPr>
      <w:r w:rsidRPr="00787D76">
        <w:rPr>
          <w:lang w:val="en-GB"/>
        </w:rPr>
        <w:t xml:space="preserve">The general </w:t>
      </w:r>
      <w:r w:rsidR="00A5352A" w:rsidRPr="00787D76">
        <w:rPr>
          <w:lang w:val="en-GB"/>
        </w:rPr>
        <w:t>timetable for the eight-day workshop briefly</w:t>
      </w:r>
      <w:r w:rsidRPr="00787D76">
        <w:rPr>
          <w:lang w:val="en-GB"/>
        </w:rPr>
        <w:t xml:space="preserve"> lists those materials that are required for the entire workshop. These are </w:t>
      </w:r>
      <w:r w:rsidR="00A5352A" w:rsidRPr="00787D76">
        <w:rPr>
          <w:lang w:val="en-GB"/>
        </w:rPr>
        <w:t>described in greater detail</w:t>
      </w:r>
      <w:r w:rsidRPr="00787D76">
        <w:rPr>
          <w:lang w:val="en-GB"/>
        </w:rPr>
        <w:t xml:space="preserve"> in the specific lesson plans </w:t>
      </w:r>
      <w:r w:rsidR="00A5352A" w:rsidRPr="00787D76">
        <w:rPr>
          <w:lang w:val="en-GB"/>
        </w:rPr>
        <w:t>for each module</w:t>
      </w:r>
      <w:r w:rsidRPr="00787D76">
        <w:rPr>
          <w:lang w:val="en-GB"/>
        </w:rPr>
        <w:t>.</w:t>
      </w:r>
    </w:p>
    <w:p w:rsidR="00CD77B3" w:rsidRPr="00787D76" w:rsidRDefault="00CD77B3" w:rsidP="00D7195A">
      <w:pPr>
        <w:pStyle w:val="Paragraphedeliste"/>
        <w:numPr>
          <w:ilvl w:val="0"/>
          <w:numId w:val="19"/>
        </w:numPr>
        <w:tabs>
          <w:tab w:val="clear" w:pos="567"/>
        </w:tabs>
        <w:snapToGrid/>
        <w:ind w:left="1077"/>
        <w:rPr>
          <w:lang w:val="en-GB"/>
        </w:rPr>
      </w:pPr>
      <w:r w:rsidRPr="00787D76">
        <w:rPr>
          <w:b/>
          <w:i/>
          <w:lang w:val="en-GB"/>
        </w:rPr>
        <w:t xml:space="preserve">Instructor and learner responsibilities: time, content and specific activities: </w:t>
      </w:r>
      <w:r w:rsidRPr="00787D76">
        <w:rPr>
          <w:lang w:val="en-GB"/>
        </w:rPr>
        <w:t>Other components of the lesson plan are guidelines to time allocation per activity as well as guidelines to the types of activities that both the instructor and the participants could embark in to facilitate the learning process in a more efficient manner. Again this is not to prescribe what has to be the sole focus but to give guidance with the view that the instructor will use their expertise to substantiate each content material to suit each local context.</w:t>
      </w:r>
    </w:p>
    <w:p w:rsidR="00CB4BDE" w:rsidRPr="00787D76" w:rsidRDefault="00CB4BDE" w:rsidP="0060298C">
      <w:pPr>
        <w:pStyle w:val="Titre2"/>
        <w:rPr>
          <w:lang w:val="en-GB"/>
        </w:rPr>
      </w:pPr>
      <w:r w:rsidRPr="00787D76">
        <w:rPr>
          <w:lang w:val="en-GB"/>
        </w:rPr>
        <w:t>The materials provided for the course</w:t>
      </w:r>
    </w:p>
    <w:p w:rsidR="00CB4BDE" w:rsidRPr="00787D76" w:rsidRDefault="00CB4BDE" w:rsidP="0060298C">
      <w:pPr>
        <w:rPr>
          <w:lang w:val="en-GB"/>
        </w:rPr>
      </w:pPr>
      <w:r w:rsidRPr="00787D76">
        <w:rPr>
          <w:lang w:val="en-GB"/>
        </w:rPr>
        <w:t>Facilitators are provided with an extensive amount of material to use and if necessary, adapt for this course:</w:t>
      </w:r>
    </w:p>
    <w:p w:rsidR="00CB4BDE" w:rsidRPr="00787D76" w:rsidRDefault="00CB4BDE" w:rsidP="002D48DC">
      <w:pPr>
        <w:pStyle w:val="Paragraphedeliste"/>
        <w:numPr>
          <w:ilvl w:val="0"/>
          <w:numId w:val="4"/>
        </w:numPr>
        <w:rPr>
          <w:lang w:val="en-GB"/>
        </w:rPr>
      </w:pPr>
      <w:r w:rsidRPr="00787D76">
        <w:rPr>
          <w:lang w:val="en-GB"/>
        </w:rPr>
        <w:t>Timetable</w:t>
      </w:r>
    </w:p>
    <w:p w:rsidR="00CB4BDE" w:rsidRPr="00787D76" w:rsidRDefault="00154537" w:rsidP="002D48DC">
      <w:pPr>
        <w:pStyle w:val="Paragraphedeliste"/>
        <w:numPr>
          <w:ilvl w:val="0"/>
          <w:numId w:val="4"/>
        </w:numPr>
        <w:rPr>
          <w:lang w:val="en-GB"/>
        </w:rPr>
      </w:pPr>
      <w:r w:rsidRPr="00787D76">
        <w:rPr>
          <w:lang w:val="en-GB"/>
        </w:rPr>
        <w:t>Hand-outs</w:t>
      </w:r>
    </w:p>
    <w:p w:rsidR="00CB4BDE" w:rsidRPr="00787D76" w:rsidRDefault="00971528" w:rsidP="002D48DC">
      <w:pPr>
        <w:pStyle w:val="Paragraphedeliste"/>
        <w:numPr>
          <w:ilvl w:val="0"/>
          <w:numId w:val="4"/>
        </w:numPr>
        <w:rPr>
          <w:lang w:val="en-GB"/>
        </w:rPr>
      </w:pPr>
      <w:r w:rsidRPr="00787D76">
        <w:rPr>
          <w:lang w:val="en-GB"/>
        </w:rPr>
        <w:t>PowerPoint</w:t>
      </w:r>
      <w:r w:rsidR="00CB4BDE" w:rsidRPr="00787D76">
        <w:rPr>
          <w:lang w:val="en-GB"/>
        </w:rPr>
        <w:t xml:space="preserve"> presentations</w:t>
      </w:r>
    </w:p>
    <w:p w:rsidR="000547A6" w:rsidRPr="00787D76" w:rsidRDefault="000547A6" w:rsidP="002D48DC">
      <w:pPr>
        <w:pStyle w:val="Paragraphedeliste"/>
        <w:numPr>
          <w:ilvl w:val="0"/>
          <w:numId w:val="4"/>
        </w:numPr>
        <w:rPr>
          <w:lang w:val="en-GB"/>
        </w:rPr>
      </w:pPr>
      <w:r w:rsidRPr="00787D76">
        <w:rPr>
          <w:lang w:val="en-GB"/>
        </w:rPr>
        <w:t>Narratives</w:t>
      </w:r>
    </w:p>
    <w:p w:rsidR="00CB4BDE" w:rsidRPr="00787D76" w:rsidRDefault="00CB4BDE" w:rsidP="002D48DC">
      <w:pPr>
        <w:pStyle w:val="Paragraphedeliste"/>
        <w:numPr>
          <w:ilvl w:val="0"/>
          <w:numId w:val="4"/>
        </w:numPr>
        <w:rPr>
          <w:lang w:val="en-GB"/>
        </w:rPr>
      </w:pPr>
      <w:r w:rsidRPr="00787D76">
        <w:rPr>
          <w:lang w:val="en-GB"/>
        </w:rPr>
        <w:t>Lesson plans</w:t>
      </w:r>
    </w:p>
    <w:p w:rsidR="00CB4BDE" w:rsidRPr="00787D76" w:rsidRDefault="00CB4BDE" w:rsidP="002D48DC">
      <w:pPr>
        <w:pStyle w:val="Paragraphedeliste"/>
        <w:numPr>
          <w:ilvl w:val="0"/>
          <w:numId w:val="4"/>
        </w:numPr>
        <w:rPr>
          <w:lang w:val="en-GB"/>
        </w:rPr>
      </w:pPr>
      <w:r w:rsidRPr="00787D76">
        <w:rPr>
          <w:lang w:val="en-GB"/>
        </w:rPr>
        <w:t>Facilitators’ notes</w:t>
      </w:r>
    </w:p>
    <w:p w:rsidR="00B632F0" w:rsidRPr="00787D76" w:rsidRDefault="00B632F0" w:rsidP="0060298C">
      <w:pPr>
        <w:rPr>
          <w:lang w:val="en-GB"/>
        </w:rPr>
      </w:pPr>
    </w:p>
    <w:p w:rsidR="00CB4BDE" w:rsidRPr="00787D76" w:rsidRDefault="00CB4BDE" w:rsidP="0060298C">
      <w:pPr>
        <w:rPr>
          <w:lang w:val="en-GB"/>
        </w:rPr>
      </w:pPr>
      <w:r w:rsidRPr="00787D76">
        <w:rPr>
          <w:lang w:val="en-GB"/>
        </w:rPr>
        <w:t xml:space="preserve">Only the first </w:t>
      </w:r>
      <w:r w:rsidR="000547A6" w:rsidRPr="00787D76">
        <w:rPr>
          <w:lang w:val="en-GB"/>
        </w:rPr>
        <w:t>four</w:t>
      </w:r>
      <w:r w:rsidRPr="00787D76">
        <w:rPr>
          <w:lang w:val="en-GB"/>
        </w:rPr>
        <w:t xml:space="preserve"> categories of materials should be given to participants, along with any other supporting materials such as the texts of the Convention and the Operational Directives.</w:t>
      </w:r>
      <w:r w:rsidR="002C4AD0" w:rsidRPr="00787D76">
        <w:rPr>
          <w:lang w:val="en-GB"/>
        </w:rPr>
        <w:t xml:space="preserve"> The texts of the Convention and the Operational Directives will be frequently used during this course.</w:t>
      </w:r>
    </w:p>
    <w:p w:rsidR="00CB4BDE" w:rsidRPr="00787D76" w:rsidRDefault="00CB4BDE" w:rsidP="0060298C">
      <w:pPr>
        <w:rPr>
          <w:lang w:val="en-GB"/>
        </w:rPr>
      </w:pPr>
      <w:r w:rsidRPr="00787D76">
        <w:rPr>
          <w:lang w:val="en-GB"/>
        </w:rPr>
        <w:t xml:space="preserve">The timetable is a rough guide – it may be amended as and when necessary. </w:t>
      </w:r>
    </w:p>
    <w:p w:rsidR="00CB4BDE" w:rsidRPr="00787D76" w:rsidRDefault="00CB4BDE" w:rsidP="0060298C">
      <w:pPr>
        <w:rPr>
          <w:lang w:val="en-GB"/>
        </w:rPr>
      </w:pPr>
      <w:r w:rsidRPr="00787D76">
        <w:rPr>
          <w:lang w:val="en-GB"/>
        </w:rPr>
        <w:t xml:space="preserve">The </w:t>
      </w:r>
      <w:r w:rsidR="00154537" w:rsidRPr="00787D76">
        <w:rPr>
          <w:lang w:val="en-GB"/>
        </w:rPr>
        <w:t>hand-outs</w:t>
      </w:r>
      <w:r w:rsidRPr="00787D76">
        <w:rPr>
          <w:lang w:val="en-GB"/>
        </w:rPr>
        <w:t xml:space="preserve"> are numbered according to the session in which they are first required, but some of them may be used a number of times during the workshop.</w:t>
      </w:r>
    </w:p>
    <w:p w:rsidR="00CB4BDE" w:rsidRPr="00787D76" w:rsidRDefault="00CB4BDE" w:rsidP="0060298C">
      <w:pPr>
        <w:rPr>
          <w:lang w:val="en-GB"/>
        </w:rPr>
      </w:pPr>
      <w:r w:rsidRPr="00787D76">
        <w:rPr>
          <w:lang w:val="en-GB"/>
        </w:rPr>
        <w:t xml:space="preserve">The </w:t>
      </w:r>
      <w:r w:rsidR="00971528" w:rsidRPr="00787D76">
        <w:rPr>
          <w:lang w:val="en-GB"/>
        </w:rPr>
        <w:t>PowerPoint</w:t>
      </w:r>
      <w:r w:rsidRPr="00787D76">
        <w:rPr>
          <w:lang w:val="en-GB"/>
        </w:rPr>
        <w:t xml:space="preserve"> presentations can be printed and handed out as an aide memoire to participants. Facilitators may wish to edit these </w:t>
      </w:r>
      <w:proofErr w:type="spellStart"/>
      <w:r w:rsidR="00971528" w:rsidRPr="00787D76">
        <w:rPr>
          <w:lang w:val="en-GB"/>
        </w:rPr>
        <w:t>PowerPoints</w:t>
      </w:r>
      <w:proofErr w:type="spellEnd"/>
      <w:r w:rsidRPr="00787D76">
        <w:rPr>
          <w:lang w:val="en-GB"/>
        </w:rPr>
        <w:t xml:space="preserve"> depending on their own needs.</w:t>
      </w:r>
    </w:p>
    <w:p w:rsidR="00CB4BDE" w:rsidRPr="00787D76" w:rsidRDefault="00CB4BDE" w:rsidP="0060298C">
      <w:pPr>
        <w:rPr>
          <w:lang w:val="en-GB"/>
        </w:rPr>
      </w:pPr>
      <w:r w:rsidRPr="00787D76">
        <w:rPr>
          <w:lang w:val="en-GB"/>
        </w:rPr>
        <w:t>The lesson plans provide an outline of how the lessons will be conducted, aimed at facilitators. They make suggestions for some exercises to be used during the sessions. These exercises can be modified as required.</w:t>
      </w:r>
    </w:p>
    <w:p w:rsidR="00C65B5A" w:rsidRPr="00787D76" w:rsidRDefault="002B77DD" w:rsidP="0060298C">
      <w:pPr>
        <w:rPr>
          <w:lang w:val="en-GB"/>
        </w:rPr>
      </w:pPr>
      <w:r w:rsidRPr="00787D76">
        <w:rPr>
          <w:lang w:val="en-GB"/>
        </w:rPr>
        <w:lastRenderedPageBreak/>
        <w:t xml:space="preserve">Narratives provide a fuller outline of what the facilitator might say or raise for discussion during the sessions. They are not meant to be read out as such; they are sources of inspiration for the facilitators, who may wish to add material as needed. In the narratives, additional background material is provided in boxes. </w:t>
      </w:r>
    </w:p>
    <w:p w:rsidR="00CB4BDE" w:rsidRPr="00787D76" w:rsidRDefault="002B77DD" w:rsidP="0060298C">
      <w:pPr>
        <w:rPr>
          <w:lang w:val="en-GB"/>
        </w:rPr>
      </w:pPr>
      <w:r w:rsidRPr="00787D76">
        <w:rPr>
          <w:lang w:val="en-GB"/>
        </w:rPr>
        <w:t>It is not expected that the facilitators will try to transmit all the information in the narratives to the participants; they are requested, however, to read all of that material beforehand, to provide a broader context for the information they will be discussing during the course and ensure they are able to answer questions.</w:t>
      </w:r>
    </w:p>
    <w:p w:rsidR="00CB4BDE" w:rsidRPr="00787D76" w:rsidRDefault="00A5352A" w:rsidP="00A5352A">
      <w:pPr>
        <w:pStyle w:val="Titre2"/>
        <w:rPr>
          <w:lang w:val="en-GB"/>
        </w:rPr>
      </w:pPr>
      <w:proofErr w:type="gramStart"/>
      <w:r w:rsidRPr="00787D76">
        <w:rPr>
          <w:lang w:val="en-GB"/>
        </w:rPr>
        <w:t>Eight days or ten days?</w:t>
      </w:r>
      <w:proofErr w:type="gramEnd"/>
    </w:p>
    <w:p w:rsidR="00A5352A" w:rsidRPr="00787D76" w:rsidRDefault="00A5352A" w:rsidP="00A5352A">
      <w:pPr>
        <w:rPr>
          <w:lang w:val="en-GB"/>
        </w:rPr>
      </w:pPr>
      <w:bookmarkStart w:id="6" w:name="_Toc278288168"/>
      <w:r w:rsidRPr="00787D76">
        <w:rPr>
          <w:lang w:val="en-GB"/>
        </w:rPr>
        <w:t>The timetable assumes that the workshop proceeds over the course of eight days, including two days of fieldwork. In some cases – particularly where the State has no existing inventory framework in place – an additional day can be used preparing before fieldwork. Depending on the nature of the fieldwork</w:t>
      </w:r>
      <w:r w:rsidR="0060766E" w:rsidRPr="00787D76">
        <w:rPr>
          <w:lang w:val="en-GB"/>
        </w:rPr>
        <w:t xml:space="preserve"> (logistics, travel, size of groups), it may be useful to have a day of debriefing, treatment of research data, and planning after </w:t>
      </w:r>
      <w:r w:rsidR="00342F0E" w:rsidRPr="00787D76">
        <w:rPr>
          <w:lang w:val="en-GB"/>
        </w:rPr>
        <w:t xml:space="preserve">a </w:t>
      </w:r>
      <w:r w:rsidR="0060766E" w:rsidRPr="00787D76">
        <w:rPr>
          <w:lang w:val="en-GB"/>
        </w:rPr>
        <w:t>first day of fieldwork and then a second opportunity to go into the field on the third day. In some cases, an additional day after the fieldwork is needed for processing data and reinforcing the lessons learnt.</w:t>
      </w:r>
    </w:p>
    <w:p w:rsidR="00BD6FC1" w:rsidRPr="00787D76" w:rsidRDefault="00BD6FC1" w:rsidP="00BD6FC1">
      <w:pPr>
        <w:pStyle w:val="Titre2"/>
        <w:rPr>
          <w:lang w:val="en-GB"/>
        </w:rPr>
      </w:pPr>
      <w:r w:rsidRPr="00787D76">
        <w:rPr>
          <w:lang w:val="en-GB"/>
        </w:rPr>
        <w:t>WHERE DOES THIS COMMUNITY-BASED APPROACH FIT INTO A LARGER INVENTORYING STRATEGY?</w:t>
      </w:r>
    </w:p>
    <w:p w:rsidR="00BD6FC1" w:rsidRPr="00787D76" w:rsidRDefault="00BD6FC1" w:rsidP="00A5352A">
      <w:pPr>
        <w:rPr>
          <w:lang w:val="en-GB"/>
        </w:rPr>
      </w:pPr>
      <w:r w:rsidRPr="00787D76">
        <w:rPr>
          <w:lang w:val="en-GB"/>
        </w:rPr>
        <w:t xml:space="preserve">Community-based inventorying is one of many approaches to inventorying, and a State Party may meet its obligations under the Convention in a number of different ways. This workshop will be especially useful if it can be seen as an experimental </w:t>
      </w:r>
      <w:r w:rsidR="00342F0E" w:rsidRPr="00787D76">
        <w:rPr>
          <w:lang w:val="en-GB"/>
        </w:rPr>
        <w:t>effort</w:t>
      </w:r>
      <w:r w:rsidRPr="00787D76">
        <w:rPr>
          <w:lang w:val="en-GB"/>
        </w:rPr>
        <w:t xml:space="preserve">, intended to try out an approach that may be innovative both methodologically and conceptually. It can serve as a pilot (if, of course, it proves to be effective and if it stimulates similar efforts later), and will be especially useful </w:t>
      </w:r>
      <w:r w:rsidR="00EC6B51" w:rsidRPr="00787D76">
        <w:rPr>
          <w:lang w:val="en-GB"/>
        </w:rPr>
        <w:t>when</w:t>
      </w:r>
      <w:r w:rsidRPr="00787D76">
        <w:rPr>
          <w:lang w:val="en-GB"/>
        </w:rPr>
        <w:t xml:space="preserve"> it can demonstrate – particularly to </w:t>
      </w:r>
      <w:r w:rsidR="003358FC" w:rsidRPr="00787D76">
        <w:rPr>
          <w:lang w:val="en-GB"/>
        </w:rPr>
        <w:t>sceptical</w:t>
      </w:r>
      <w:r w:rsidRPr="00787D76">
        <w:rPr>
          <w:lang w:val="en-GB"/>
        </w:rPr>
        <w:t xml:space="preserve"> officials or </w:t>
      </w:r>
      <w:r w:rsidR="00EC6B51" w:rsidRPr="00787D76">
        <w:rPr>
          <w:lang w:val="en-GB"/>
        </w:rPr>
        <w:t xml:space="preserve">institute researchers – that community members can be not only providers of information, they can themselves be </w:t>
      </w:r>
      <w:r w:rsidR="003358FC" w:rsidRPr="00787D76">
        <w:rPr>
          <w:lang w:val="en-GB"/>
        </w:rPr>
        <w:t>researchers. In many cases, researchers or officials may think of community members simply as informants, and not as active collaborators in inventorying.</w:t>
      </w:r>
    </w:p>
    <w:p w:rsidR="003358FC" w:rsidRPr="00787D76" w:rsidRDefault="003358FC" w:rsidP="00A5352A">
      <w:pPr>
        <w:rPr>
          <w:lang w:val="en-GB"/>
        </w:rPr>
      </w:pPr>
      <w:r w:rsidRPr="00787D76">
        <w:rPr>
          <w:lang w:val="en-GB"/>
        </w:rPr>
        <w:t xml:space="preserve">The workshop offers two options: Option A </w:t>
      </w:r>
      <w:r w:rsidR="00342F0E" w:rsidRPr="00787D76">
        <w:rPr>
          <w:lang w:val="en-GB"/>
        </w:rPr>
        <w:t xml:space="preserve">would be used </w:t>
      </w:r>
      <w:r w:rsidRPr="00787D76">
        <w:rPr>
          <w:lang w:val="en-GB"/>
        </w:rPr>
        <w:t xml:space="preserve">when there is not yet in place an ‘official’ or dominant system of inventorying in a State, and the community-based inventorying comes at a time that the State is seeking ways of beginning its work of inventorying. If the workshop is successful, its approach can then be taken up and integrated as the State formalizes one or more methods of inventorying. Option B would serve when there is already a framework for inventorying that is either in wide use or has been adopted formally by the State for future use. If </w:t>
      </w:r>
      <w:r w:rsidR="00342F0E" w:rsidRPr="00787D76">
        <w:rPr>
          <w:lang w:val="en-GB"/>
        </w:rPr>
        <w:t xml:space="preserve">such </w:t>
      </w:r>
      <w:r w:rsidRPr="00787D76">
        <w:rPr>
          <w:lang w:val="en-GB"/>
        </w:rPr>
        <w:t xml:space="preserve">a structure or framework already exists, it may </w:t>
      </w:r>
      <w:r w:rsidR="00342F0E" w:rsidRPr="00787D76">
        <w:rPr>
          <w:lang w:val="en-GB"/>
        </w:rPr>
        <w:t xml:space="preserve">be compatible with </w:t>
      </w:r>
      <w:r w:rsidRPr="00787D76">
        <w:rPr>
          <w:lang w:val="en-GB"/>
        </w:rPr>
        <w:t>the kind of community-based method</w:t>
      </w:r>
      <w:r w:rsidR="007E0941" w:rsidRPr="00787D76">
        <w:rPr>
          <w:lang w:val="en-GB"/>
        </w:rPr>
        <w:t>ology</w:t>
      </w:r>
      <w:r w:rsidRPr="00787D76">
        <w:rPr>
          <w:lang w:val="en-GB"/>
        </w:rPr>
        <w:t xml:space="preserve"> presented here</w:t>
      </w:r>
      <w:r w:rsidR="00342F0E" w:rsidRPr="00787D76">
        <w:rPr>
          <w:lang w:val="en-GB"/>
        </w:rPr>
        <w:t>, although the specific contours of the existing framework should be respected</w:t>
      </w:r>
      <w:r w:rsidRPr="00787D76">
        <w:rPr>
          <w:lang w:val="en-GB"/>
        </w:rPr>
        <w:t>.</w:t>
      </w:r>
    </w:p>
    <w:p w:rsidR="00BD6FC1" w:rsidRPr="00787D76" w:rsidRDefault="003358FC" w:rsidP="00A5352A">
      <w:pPr>
        <w:rPr>
          <w:lang w:val="en-GB"/>
        </w:rPr>
      </w:pPr>
      <w:r w:rsidRPr="00787D76">
        <w:rPr>
          <w:lang w:val="en-GB"/>
        </w:rPr>
        <w:t xml:space="preserve">The workshop focuses especially on the data-gathering process, which is an essential part of inventorying but </w:t>
      </w:r>
      <w:r w:rsidR="006C0DC1" w:rsidRPr="00787D76">
        <w:rPr>
          <w:lang w:val="en-GB"/>
        </w:rPr>
        <w:t>by no means</w:t>
      </w:r>
      <w:r w:rsidRPr="00787D76">
        <w:rPr>
          <w:lang w:val="en-GB"/>
        </w:rPr>
        <w:t xml:space="preserve"> the whole. The information </w:t>
      </w:r>
      <w:r w:rsidR="006C0DC1" w:rsidRPr="00787D76">
        <w:rPr>
          <w:lang w:val="en-GB"/>
        </w:rPr>
        <w:t xml:space="preserve">and documentation </w:t>
      </w:r>
      <w:r w:rsidRPr="00787D76">
        <w:rPr>
          <w:lang w:val="en-GB"/>
        </w:rPr>
        <w:t xml:space="preserve">that </w:t>
      </w:r>
      <w:r w:rsidR="006C0DC1" w:rsidRPr="00787D76">
        <w:rPr>
          <w:lang w:val="en-GB"/>
        </w:rPr>
        <w:t xml:space="preserve">are </w:t>
      </w:r>
      <w:r w:rsidRPr="00787D76">
        <w:rPr>
          <w:lang w:val="en-GB"/>
        </w:rPr>
        <w:t xml:space="preserve">collected during the fieldwork practicum – or, in later work, by the participants trained in the workshop – only </w:t>
      </w:r>
      <w:r w:rsidR="006C0DC1" w:rsidRPr="00787D76">
        <w:rPr>
          <w:lang w:val="en-GB"/>
        </w:rPr>
        <w:t>become</w:t>
      </w:r>
      <w:r w:rsidRPr="00787D76">
        <w:rPr>
          <w:lang w:val="en-GB"/>
        </w:rPr>
        <w:t xml:space="preserve"> an ‘inventory’ when </w:t>
      </w:r>
      <w:r w:rsidR="006C0DC1" w:rsidRPr="00787D76">
        <w:rPr>
          <w:lang w:val="en-GB"/>
        </w:rPr>
        <w:t xml:space="preserve">they are organized and integrated into a larger </w:t>
      </w:r>
      <w:proofErr w:type="spellStart"/>
      <w:r w:rsidR="006C0DC1" w:rsidRPr="00787D76">
        <w:rPr>
          <w:lang w:val="en-GB"/>
        </w:rPr>
        <w:t>strategyand</w:t>
      </w:r>
      <w:proofErr w:type="spellEnd"/>
      <w:r w:rsidR="006C0DC1" w:rsidRPr="00787D76">
        <w:rPr>
          <w:lang w:val="en-GB"/>
        </w:rPr>
        <w:t xml:space="preserve"> system. The workshop covers the immediate tasks of organizing and processing research documents so that they can be understood by others – labelling, identifying, annotating, transcribing, etc. But there is a larger task of synthesizing information collected from different people, in diverse settings, on multiple occasions, and systematizing that information. That larger task often depends on a broader planning process and the specific </w:t>
      </w:r>
      <w:r w:rsidR="006C0DC1" w:rsidRPr="00787D76">
        <w:rPr>
          <w:lang w:val="en-GB"/>
        </w:rPr>
        <w:lastRenderedPageBreak/>
        <w:t xml:space="preserve">policy context of each State, and cannot be </w:t>
      </w:r>
      <w:r w:rsidR="007E0941" w:rsidRPr="00787D76">
        <w:rPr>
          <w:lang w:val="en-GB"/>
        </w:rPr>
        <w:t>covered exhaustively</w:t>
      </w:r>
      <w:r w:rsidR="006C0DC1" w:rsidRPr="00787D76">
        <w:rPr>
          <w:lang w:val="en-GB"/>
        </w:rPr>
        <w:t xml:space="preserve"> in the course of a short</w:t>
      </w:r>
      <w:r w:rsidR="007E0941" w:rsidRPr="00787D76">
        <w:rPr>
          <w:lang w:val="en-GB"/>
        </w:rPr>
        <w:t>,</w:t>
      </w:r>
      <w:r w:rsidR="006C0DC1" w:rsidRPr="00787D76">
        <w:rPr>
          <w:lang w:val="en-GB"/>
        </w:rPr>
        <w:t xml:space="preserve"> practice-oriented workshop.</w:t>
      </w:r>
    </w:p>
    <w:p w:rsidR="00BD6FC1" w:rsidRPr="00787D76" w:rsidRDefault="00BD6FC1" w:rsidP="00BD6FC1">
      <w:pPr>
        <w:pStyle w:val="Titre2"/>
        <w:rPr>
          <w:lang w:val="en-GB"/>
        </w:rPr>
      </w:pPr>
      <w:r w:rsidRPr="00787D76">
        <w:rPr>
          <w:lang w:val="en-GB"/>
        </w:rPr>
        <w:t>Participants</w:t>
      </w:r>
    </w:p>
    <w:p w:rsidR="00BD6FC1" w:rsidRPr="00787D76" w:rsidRDefault="006C0DC1" w:rsidP="00A5352A">
      <w:pPr>
        <w:rPr>
          <w:lang w:val="en-GB"/>
        </w:rPr>
      </w:pPr>
      <w:r w:rsidRPr="00787D76">
        <w:rPr>
          <w:lang w:val="en-GB"/>
        </w:rPr>
        <w:t xml:space="preserve">In calling the workshop ‘community-based’, we assume that community members will constitute a substantial proportion of the participants. Every inventory </w:t>
      </w:r>
      <w:r w:rsidR="007E0941" w:rsidRPr="00787D76">
        <w:rPr>
          <w:lang w:val="en-GB"/>
        </w:rPr>
        <w:t xml:space="preserve">under the Convention </w:t>
      </w:r>
      <w:r w:rsidRPr="00787D76">
        <w:rPr>
          <w:lang w:val="en-GB"/>
        </w:rPr>
        <w:t>is ‘community-based’</w:t>
      </w:r>
      <w:r w:rsidR="007E0941" w:rsidRPr="00787D76">
        <w:rPr>
          <w:lang w:val="en-GB"/>
        </w:rPr>
        <w:t>,</w:t>
      </w:r>
      <w:r w:rsidRPr="00787D76">
        <w:rPr>
          <w:lang w:val="en-GB"/>
        </w:rPr>
        <w:t xml:space="preserve"> inasmuch as the information in the inventory must </w:t>
      </w:r>
      <w:r w:rsidR="00F509D2" w:rsidRPr="00787D76">
        <w:rPr>
          <w:lang w:val="en-GB"/>
        </w:rPr>
        <w:t xml:space="preserve">ultimately come from community members. But </w:t>
      </w:r>
      <w:r w:rsidR="007E0941" w:rsidRPr="00787D76">
        <w:rPr>
          <w:lang w:val="en-GB"/>
        </w:rPr>
        <w:t>this</w:t>
      </w:r>
      <w:r w:rsidR="00F509D2" w:rsidRPr="00787D76">
        <w:rPr>
          <w:lang w:val="en-GB"/>
        </w:rPr>
        <w:t xml:space="preserve"> workshop insists that community members can themselves be active participants in every stage of the process of inventorying – including, of course, the workshop itself.</w:t>
      </w:r>
    </w:p>
    <w:p w:rsidR="00F509D2" w:rsidRPr="00787D76" w:rsidRDefault="00F509D2" w:rsidP="00A5352A">
      <w:pPr>
        <w:rPr>
          <w:lang w:val="en-GB"/>
        </w:rPr>
      </w:pPr>
      <w:r w:rsidRPr="00787D76">
        <w:rPr>
          <w:lang w:val="en-GB"/>
        </w:rPr>
        <w:t xml:space="preserve">In previous </w:t>
      </w:r>
      <w:r w:rsidR="007E0941" w:rsidRPr="00787D76">
        <w:rPr>
          <w:lang w:val="en-GB"/>
        </w:rPr>
        <w:t xml:space="preserve">community-based inventorying </w:t>
      </w:r>
      <w:r w:rsidRPr="00787D76">
        <w:rPr>
          <w:lang w:val="en-GB"/>
        </w:rPr>
        <w:t>workshops, a formula that has proven to be effective is to require at least one third of participants to be community members. Another one third may be local officials (district-level or province-level, for example), with the final third coming from national level offices and institutes. Half should be men and half should be women, and ideally a range of ages should be included. This demographic diversity is essential, but it is also challenging. The facilitator must be careful to ensure that differences of status or educational credentials do not create invidious hierarchies among the participants – and that the workshop always gives full honour and respect to the community members and their perspectives.</w:t>
      </w:r>
    </w:p>
    <w:p w:rsidR="00BD6FC1" w:rsidRPr="00787D76" w:rsidRDefault="00F509D2" w:rsidP="00A5352A">
      <w:pPr>
        <w:rPr>
          <w:lang w:val="en-GB"/>
        </w:rPr>
      </w:pPr>
      <w:r w:rsidRPr="00787D76">
        <w:rPr>
          <w:lang w:val="en-GB"/>
        </w:rPr>
        <w:t xml:space="preserve">The diversity is also challenging because the participants may have very different styles of learning and different ways of expressing their knowledge. If one or more community members are not literate or not accustomed to heavy reading, particular care must be taken that written texts are not given undue importance – for instance, that information is communicated orally as well as in written form, whenever possible. </w:t>
      </w:r>
      <w:r w:rsidR="00F139F1" w:rsidRPr="00787D76">
        <w:rPr>
          <w:lang w:val="en-GB"/>
        </w:rPr>
        <w:t>Diverse participants will have diverse ways of apprehending knowledge and integrating it, and that diversity can contribute greatly to the success of the workshop as a whole.</w:t>
      </w:r>
    </w:p>
    <w:p w:rsidR="00BD6FC1" w:rsidRPr="00787D76" w:rsidRDefault="00BD6FC1" w:rsidP="00BD6FC1">
      <w:pPr>
        <w:pStyle w:val="Titre2"/>
        <w:rPr>
          <w:lang w:val="en-GB"/>
        </w:rPr>
      </w:pPr>
      <w:r w:rsidRPr="00787D76">
        <w:rPr>
          <w:lang w:val="en-GB"/>
        </w:rPr>
        <w:t>Relation to other workshops</w:t>
      </w:r>
    </w:p>
    <w:p w:rsidR="00BD6FC1" w:rsidRPr="00787D76" w:rsidRDefault="00EA0DC3" w:rsidP="00A5352A">
      <w:pPr>
        <w:rPr>
          <w:lang w:val="en-GB"/>
        </w:rPr>
      </w:pPr>
      <w:r w:rsidRPr="00787D76">
        <w:rPr>
          <w:lang w:val="en-GB"/>
        </w:rPr>
        <w:t>This workshop would typically not be scheduled until a State Party had previously benefitted from the workshops on ratification (if needed) and national implementation. In some cases, a solid base of knowledge and experience in safeguarding ICH already exists and a State is ready to try the community-based inventorying without the other workshops</w:t>
      </w:r>
      <w:r w:rsidR="007E0941" w:rsidRPr="00787D76">
        <w:rPr>
          <w:lang w:val="en-GB"/>
        </w:rPr>
        <w:t xml:space="preserve"> as prerequisites</w:t>
      </w:r>
      <w:r w:rsidRPr="00787D76">
        <w:rPr>
          <w:lang w:val="en-GB"/>
        </w:rPr>
        <w:t>. The workshop itself does not treat in great depth many aspects of the Convention, such as its history or its governance mechanisms. Such topics are presented in greater detail in other workshops in the series, and the facilitator may wish to integrate one or another specialized topic if circumstances warrant. The workshop focuses on inventorying, providing enough context so participants can understand its place within the Convention, but by no means attempting to answer all questions about the Convention and its provisions.</w:t>
      </w:r>
    </w:p>
    <w:p w:rsidR="00BD6FC1" w:rsidRPr="00787D76" w:rsidRDefault="00BD6FC1" w:rsidP="00A5352A">
      <w:pPr>
        <w:rPr>
          <w:lang w:val="en-GB"/>
        </w:rPr>
      </w:pPr>
    </w:p>
    <w:p w:rsidR="00EA0DC3" w:rsidRPr="00787D76" w:rsidRDefault="00EA0DC3" w:rsidP="00C74541">
      <w:pPr>
        <w:pStyle w:val="Titre1"/>
        <w:sectPr w:rsidR="00EA0DC3" w:rsidRPr="00787D76" w:rsidSect="005570FE">
          <w:headerReference w:type="default" r:id="rId12"/>
          <w:type w:val="oddPage"/>
          <w:pgSz w:w="11906" w:h="16838" w:code="9"/>
          <w:pgMar w:top="1418" w:right="1418" w:bottom="1418" w:left="1418" w:header="720" w:footer="720" w:gutter="0"/>
          <w:cols w:space="720"/>
          <w:docGrid w:linePitch="360"/>
        </w:sectPr>
      </w:pPr>
    </w:p>
    <w:p w:rsidR="00CB4BDE" w:rsidRPr="00787D76" w:rsidRDefault="00721AE4" w:rsidP="00C74541">
      <w:pPr>
        <w:pStyle w:val="Titre1"/>
      </w:pPr>
      <w:bookmarkStart w:id="7" w:name="_Toc282266456"/>
      <w:r w:rsidRPr="00787D76">
        <w:lastRenderedPageBreak/>
        <w:t>INV 8</w:t>
      </w:r>
      <w:r w:rsidR="00AA32E4" w:rsidRPr="00787D76">
        <w:t xml:space="preserve">.0 </w:t>
      </w:r>
      <w:r w:rsidR="00CB4BDE" w:rsidRPr="00787D76">
        <w:t>Timetable</w:t>
      </w:r>
      <w:bookmarkEnd w:id="6"/>
      <w:bookmarkEnd w:id="7"/>
    </w:p>
    <w:p w:rsidR="00CB4BDE" w:rsidRPr="00787D76" w:rsidRDefault="00CB4BDE" w:rsidP="0060298C">
      <w:pPr>
        <w:rPr>
          <w:kern w:val="28"/>
          <w:lang w:val="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1559"/>
        <w:gridCol w:w="3889"/>
      </w:tblGrid>
      <w:tr w:rsidR="00971528" w:rsidRPr="00787D76" w:rsidTr="00F97FD1">
        <w:trPr>
          <w:cantSplit/>
          <w:tblHeader/>
        </w:trPr>
        <w:tc>
          <w:tcPr>
            <w:tcW w:w="3794" w:type="dxa"/>
            <w:shd w:val="clear" w:color="auto" w:fill="C6D9F1"/>
          </w:tcPr>
          <w:p w:rsidR="00CB4BDE" w:rsidRPr="00787D76" w:rsidRDefault="00CB4BDE" w:rsidP="00F52FE3">
            <w:pPr>
              <w:jc w:val="left"/>
              <w:rPr>
                <w:lang w:val="en-GB"/>
              </w:rPr>
            </w:pPr>
            <w:r w:rsidRPr="00787D76">
              <w:rPr>
                <w:lang w:val="en-GB"/>
              </w:rPr>
              <w:t>Session</w:t>
            </w:r>
          </w:p>
        </w:tc>
        <w:tc>
          <w:tcPr>
            <w:tcW w:w="1559" w:type="dxa"/>
            <w:shd w:val="clear" w:color="auto" w:fill="C6D9F1"/>
          </w:tcPr>
          <w:p w:rsidR="00CB4BDE" w:rsidRPr="00787D76" w:rsidRDefault="00CB4BDE" w:rsidP="00F52FE3">
            <w:pPr>
              <w:jc w:val="left"/>
              <w:rPr>
                <w:lang w:val="en-GB"/>
              </w:rPr>
            </w:pPr>
            <w:r w:rsidRPr="00787D76">
              <w:rPr>
                <w:lang w:val="en-GB"/>
              </w:rPr>
              <w:t>Duration</w:t>
            </w:r>
          </w:p>
        </w:tc>
        <w:tc>
          <w:tcPr>
            <w:tcW w:w="3889" w:type="dxa"/>
            <w:shd w:val="clear" w:color="auto" w:fill="C6D9F1"/>
          </w:tcPr>
          <w:p w:rsidR="00CB4BDE" w:rsidRPr="00787D76" w:rsidRDefault="00CB4BDE" w:rsidP="00FC3641">
            <w:pPr>
              <w:jc w:val="left"/>
              <w:rPr>
                <w:lang w:val="en-GB"/>
              </w:rPr>
            </w:pPr>
            <w:r w:rsidRPr="00787D76">
              <w:rPr>
                <w:lang w:val="en-GB"/>
              </w:rPr>
              <w:t xml:space="preserve">Materials </w:t>
            </w:r>
            <w:r w:rsidR="00FC3641" w:rsidRPr="00787D76">
              <w:rPr>
                <w:lang w:val="en-GB"/>
              </w:rPr>
              <w:t>provided</w:t>
            </w:r>
            <w:r w:rsidRPr="00787D76">
              <w:rPr>
                <w:lang w:val="en-GB"/>
              </w:rPr>
              <w:t xml:space="preserve"> to participants</w:t>
            </w:r>
          </w:p>
        </w:tc>
      </w:tr>
      <w:tr w:rsidR="00F97FD1" w:rsidRPr="00787D76" w:rsidTr="004836E0">
        <w:trPr>
          <w:cantSplit/>
        </w:trPr>
        <w:tc>
          <w:tcPr>
            <w:tcW w:w="9242" w:type="dxa"/>
            <w:gridSpan w:val="3"/>
            <w:shd w:val="clear" w:color="auto" w:fill="C6D9F1"/>
          </w:tcPr>
          <w:p w:rsidR="00F97FD1" w:rsidRPr="00787D76" w:rsidRDefault="00F97FD1" w:rsidP="004836E0">
            <w:pPr>
              <w:jc w:val="left"/>
              <w:rPr>
                <w:lang w:val="en-GB"/>
              </w:rPr>
            </w:pPr>
            <w:r w:rsidRPr="00787D76">
              <w:rPr>
                <w:lang w:val="en-GB"/>
              </w:rPr>
              <w:t>Day 1</w:t>
            </w:r>
          </w:p>
        </w:tc>
      </w:tr>
      <w:tr w:rsidR="00154537" w:rsidRPr="00787D76" w:rsidTr="009C31F6">
        <w:trPr>
          <w:cantSplit/>
        </w:trPr>
        <w:tc>
          <w:tcPr>
            <w:tcW w:w="3794" w:type="dxa"/>
          </w:tcPr>
          <w:p w:rsidR="00154537" w:rsidRPr="00787D76" w:rsidRDefault="00154537" w:rsidP="004836E0">
            <w:pPr>
              <w:jc w:val="left"/>
              <w:rPr>
                <w:lang w:val="en-GB"/>
              </w:rPr>
            </w:pPr>
            <w:r w:rsidRPr="00787D76">
              <w:rPr>
                <w:bCs/>
                <w:lang w:val="en-GB"/>
              </w:rPr>
              <w:t>Opening ceremony</w:t>
            </w:r>
          </w:p>
        </w:tc>
        <w:tc>
          <w:tcPr>
            <w:tcW w:w="1559" w:type="dxa"/>
          </w:tcPr>
          <w:p w:rsidR="00154537" w:rsidRPr="00787D76" w:rsidRDefault="00154537" w:rsidP="004836E0">
            <w:pPr>
              <w:jc w:val="left"/>
              <w:rPr>
                <w:lang w:val="en-GB"/>
              </w:rPr>
            </w:pPr>
            <w:r w:rsidRPr="00787D76">
              <w:rPr>
                <w:lang w:val="en-GB"/>
              </w:rPr>
              <w:t>60 minutes</w:t>
            </w:r>
          </w:p>
        </w:tc>
        <w:tc>
          <w:tcPr>
            <w:tcW w:w="3889" w:type="dxa"/>
            <w:shd w:val="clear" w:color="auto" w:fill="FDE9D9" w:themeFill="accent6" w:themeFillTint="33"/>
          </w:tcPr>
          <w:p w:rsidR="00154537" w:rsidRPr="00787D76" w:rsidRDefault="00FC3641" w:rsidP="004836E0">
            <w:pPr>
              <w:jc w:val="left"/>
              <w:rPr>
                <w:lang w:val="en-GB"/>
              </w:rPr>
            </w:pPr>
            <w:r w:rsidRPr="00787D76">
              <w:rPr>
                <w:lang w:val="en-GB"/>
              </w:rPr>
              <w:t>Materials to be identified in this column below</w:t>
            </w: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t>Coffee / tea</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154537" w:rsidRPr="00787D76" w:rsidTr="009C31F6">
        <w:trPr>
          <w:cantSplit/>
        </w:trPr>
        <w:tc>
          <w:tcPr>
            <w:tcW w:w="3794" w:type="dxa"/>
          </w:tcPr>
          <w:p w:rsidR="00154537" w:rsidRPr="00787D76" w:rsidRDefault="00154537" w:rsidP="004836E0">
            <w:pPr>
              <w:jc w:val="left"/>
              <w:rPr>
                <w:lang w:val="en-GB"/>
              </w:rPr>
            </w:pPr>
            <w:r w:rsidRPr="00787D76">
              <w:rPr>
                <w:bCs/>
                <w:lang w:val="en-GB"/>
              </w:rPr>
              <w:t>INV 8.1 – Introduction of participants</w:t>
            </w:r>
          </w:p>
        </w:tc>
        <w:tc>
          <w:tcPr>
            <w:tcW w:w="1559" w:type="dxa"/>
          </w:tcPr>
          <w:p w:rsidR="00154537" w:rsidRPr="00787D76" w:rsidRDefault="00154537" w:rsidP="004836E0">
            <w:pPr>
              <w:jc w:val="left"/>
              <w:rPr>
                <w:lang w:val="en-GB"/>
              </w:rPr>
            </w:pPr>
            <w:r w:rsidRPr="00787D76">
              <w:rPr>
                <w:lang w:val="en-GB"/>
              </w:rPr>
              <w:t>120 minutes</w:t>
            </w:r>
          </w:p>
        </w:tc>
        <w:tc>
          <w:tcPr>
            <w:tcW w:w="3889" w:type="dxa"/>
            <w:shd w:val="clear" w:color="auto" w:fill="FDE9D9" w:themeFill="accent6" w:themeFillTint="33"/>
          </w:tcPr>
          <w:p w:rsidR="00154537" w:rsidRPr="00787D76" w:rsidRDefault="00154537" w:rsidP="004836E0">
            <w:pPr>
              <w:jc w:val="left"/>
              <w:rPr>
                <w:lang w:val="en-GB"/>
              </w:rPr>
            </w:pP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t>Lunch</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CB4BDE" w:rsidRPr="00787D76" w:rsidTr="009C31F6">
        <w:trPr>
          <w:cantSplit/>
        </w:trPr>
        <w:tc>
          <w:tcPr>
            <w:tcW w:w="3794" w:type="dxa"/>
          </w:tcPr>
          <w:p w:rsidR="00CB4BDE" w:rsidRPr="00787D76" w:rsidRDefault="00F97FD1" w:rsidP="00154537">
            <w:pPr>
              <w:jc w:val="left"/>
              <w:rPr>
                <w:lang w:val="en-GB"/>
              </w:rPr>
            </w:pPr>
            <w:r w:rsidRPr="00787D76">
              <w:rPr>
                <w:bCs/>
                <w:lang w:val="en-GB"/>
              </w:rPr>
              <w:t>INV 8.</w:t>
            </w:r>
            <w:r w:rsidR="00154537" w:rsidRPr="00787D76">
              <w:rPr>
                <w:bCs/>
                <w:lang w:val="en-GB"/>
              </w:rPr>
              <w:t>2</w:t>
            </w:r>
            <w:r w:rsidRPr="00787D76">
              <w:rPr>
                <w:bCs/>
                <w:lang w:val="en-GB"/>
              </w:rPr>
              <w:t xml:space="preserve"> – </w:t>
            </w:r>
            <w:r w:rsidR="002D2F50" w:rsidRPr="00787D76">
              <w:rPr>
                <w:lang w:val="en-GB"/>
              </w:rPr>
              <w:t>Introduction to the Convention</w:t>
            </w:r>
          </w:p>
        </w:tc>
        <w:tc>
          <w:tcPr>
            <w:tcW w:w="1559" w:type="dxa"/>
          </w:tcPr>
          <w:p w:rsidR="00CB4BDE" w:rsidRPr="00787D76" w:rsidRDefault="00A9601B" w:rsidP="00F52FE3">
            <w:pPr>
              <w:jc w:val="left"/>
              <w:rPr>
                <w:lang w:val="en-GB"/>
              </w:rPr>
            </w:pPr>
            <w:r w:rsidRPr="00787D76">
              <w:rPr>
                <w:lang w:val="en-GB"/>
              </w:rPr>
              <w:t>30-45 minutes presentation; 60 minutes discussion</w:t>
            </w:r>
          </w:p>
        </w:tc>
        <w:tc>
          <w:tcPr>
            <w:tcW w:w="3889" w:type="dxa"/>
            <w:shd w:val="clear" w:color="auto" w:fill="FDE9D9" w:themeFill="accent6" w:themeFillTint="33"/>
          </w:tcPr>
          <w:p w:rsidR="00CB4BDE" w:rsidRPr="00787D76" w:rsidRDefault="00CB4BDE" w:rsidP="00F52FE3">
            <w:pPr>
              <w:jc w:val="left"/>
              <w:rPr>
                <w:lang w:val="en-GB"/>
              </w:rPr>
            </w:pPr>
          </w:p>
        </w:tc>
      </w:tr>
      <w:tr w:rsidR="00592741" w:rsidRPr="00787D76" w:rsidTr="009C31F6">
        <w:trPr>
          <w:cantSplit/>
        </w:trPr>
        <w:tc>
          <w:tcPr>
            <w:tcW w:w="3794" w:type="dxa"/>
          </w:tcPr>
          <w:p w:rsidR="00592741" w:rsidRPr="00787D76" w:rsidRDefault="00F97FD1" w:rsidP="00F97FD1">
            <w:pPr>
              <w:jc w:val="left"/>
              <w:rPr>
                <w:lang w:val="en-GB"/>
              </w:rPr>
            </w:pPr>
            <w:r w:rsidRPr="00787D76">
              <w:rPr>
                <w:bCs/>
                <w:lang w:val="en-GB"/>
              </w:rPr>
              <w:t>INV 8.</w:t>
            </w:r>
            <w:r w:rsidR="009C12C6" w:rsidRPr="00787D76">
              <w:rPr>
                <w:bCs/>
                <w:lang w:val="en-GB"/>
              </w:rPr>
              <w:t>3</w:t>
            </w:r>
            <w:r w:rsidRPr="00787D76">
              <w:rPr>
                <w:bCs/>
                <w:lang w:val="en-GB"/>
              </w:rPr>
              <w:t xml:space="preserve"> – </w:t>
            </w:r>
            <w:r w:rsidR="002D2F50" w:rsidRPr="00787D76">
              <w:rPr>
                <w:lang w:val="en-GB"/>
              </w:rPr>
              <w:t>Intangible cultural heritage keywords</w:t>
            </w:r>
          </w:p>
        </w:tc>
        <w:tc>
          <w:tcPr>
            <w:tcW w:w="1559" w:type="dxa"/>
          </w:tcPr>
          <w:p w:rsidR="00592741" w:rsidRPr="00787D76" w:rsidRDefault="00A9601B" w:rsidP="00F52FE3">
            <w:pPr>
              <w:jc w:val="left"/>
              <w:rPr>
                <w:lang w:val="en-GB"/>
              </w:rPr>
            </w:pPr>
            <w:r w:rsidRPr="00787D76">
              <w:rPr>
                <w:lang w:val="en-GB"/>
              </w:rPr>
              <w:t>60 minutes</w:t>
            </w:r>
          </w:p>
        </w:tc>
        <w:tc>
          <w:tcPr>
            <w:tcW w:w="3889" w:type="dxa"/>
            <w:shd w:val="clear" w:color="auto" w:fill="FDE9D9" w:themeFill="accent6" w:themeFillTint="33"/>
          </w:tcPr>
          <w:p w:rsidR="00592741" w:rsidRPr="00787D76" w:rsidRDefault="00592741" w:rsidP="00F52FE3">
            <w:pPr>
              <w:jc w:val="left"/>
              <w:rPr>
                <w:lang w:val="en-GB"/>
              </w:rPr>
            </w:pP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t>Coffee / tea</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154537" w:rsidRPr="00787D76" w:rsidTr="009C31F6">
        <w:trPr>
          <w:cantSplit/>
        </w:trPr>
        <w:tc>
          <w:tcPr>
            <w:tcW w:w="3794" w:type="dxa"/>
          </w:tcPr>
          <w:p w:rsidR="00154537" w:rsidRPr="00787D76" w:rsidRDefault="00154537" w:rsidP="004836E0">
            <w:pPr>
              <w:jc w:val="left"/>
              <w:rPr>
                <w:lang w:val="en-GB"/>
              </w:rPr>
            </w:pPr>
            <w:r w:rsidRPr="00787D76">
              <w:rPr>
                <w:bCs/>
                <w:lang w:val="en-GB"/>
              </w:rPr>
              <w:t xml:space="preserve">INV 8.4 – </w:t>
            </w:r>
            <w:r w:rsidRPr="00787D76">
              <w:rPr>
                <w:lang w:val="en-GB"/>
              </w:rPr>
              <w:t>ICH inventorying under the Convention</w:t>
            </w:r>
          </w:p>
        </w:tc>
        <w:tc>
          <w:tcPr>
            <w:tcW w:w="1559" w:type="dxa"/>
          </w:tcPr>
          <w:p w:rsidR="00154537" w:rsidRPr="00787D76" w:rsidRDefault="00154537" w:rsidP="004836E0">
            <w:pPr>
              <w:jc w:val="left"/>
              <w:rPr>
                <w:lang w:val="en-GB"/>
              </w:rPr>
            </w:pPr>
            <w:r w:rsidRPr="00787D76">
              <w:rPr>
                <w:lang w:val="en-GB"/>
              </w:rPr>
              <w:t>15 minute presentation + 30-45 minute discussion</w:t>
            </w:r>
          </w:p>
        </w:tc>
        <w:tc>
          <w:tcPr>
            <w:tcW w:w="3889" w:type="dxa"/>
            <w:shd w:val="clear" w:color="auto" w:fill="FDE9D9" w:themeFill="accent6" w:themeFillTint="33"/>
          </w:tcPr>
          <w:p w:rsidR="00154537" w:rsidRPr="00787D76" w:rsidRDefault="00154537" w:rsidP="004836E0">
            <w:pPr>
              <w:jc w:val="left"/>
              <w:rPr>
                <w:lang w:val="en-GB"/>
              </w:rPr>
            </w:pPr>
          </w:p>
        </w:tc>
      </w:tr>
      <w:tr w:rsidR="00154537" w:rsidRPr="00787D76" w:rsidTr="004836E0">
        <w:trPr>
          <w:cantSplit/>
        </w:trPr>
        <w:tc>
          <w:tcPr>
            <w:tcW w:w="9242" w:type="dxa"/>
            <w:gridSpan w:val="3"/>
            <w:shd w:val="clear" w:color="auto" w:fill="C6D9F1"/>
          </w:tcPr>
          <w:p w:rsidR="00154537" w:rsidRPr="00787D76" w:rsidRDefault="00154537" w:rsidP="004836E0">
            <w:pPr>
              <w:jc w:val="left"/>
              <w:rPr>
                <w:lang w:val="en-GB"/>
              </w:rPr>
            </w:pPr>
            <w:r w:rsidRPr="00787D76">
              <w:rPr>
                <w:lang w:val="en-GB"/>
              </w:rPr>
              <w:t>Day 2</w:t>
            </w:r>
          </w:p>
        </w:tc>
      </w:tr>
      <w:tr w:rsidR="002D2F50" w:rsidRPr="00787D76" w:rsidTr="009C31F6">
        <w:trPr>
          <w:cantSplit/>
        </w:trPr>
        <w:tc>
          <w:tcPr>
            <w:tcW w:w="3794" w:type="dxa"/>
          </w:tcPr>
          <w:p w:rsidR="002D2F50" w:rsidRPr="00787D76" w:rsidRDefault="00F97FD1" w:rsidP="00F97FD1">
            <w:pPr>
              <w:jc w:val="left"/>
              <w:rPr>
                <w:lang w:val="en-GB"/>
              </w:rPr>
            </w:pPr>
            <w:r w:rsidRPr="00787D76">
              <w:rPr>
                <w:bCs/>
                <w:lang w:val="en-GB"/>
              </w:rPr>
              <w:t>INV 8.</w:t>
            </w:r>
            <w:r w:rsidR="009C12C6" w:rsidRPr="00787D76">
              <w:rPr>
                <w:bCs/>
                <w:lang w:val="en-GB"/>
              </w:rPr>
              <w:t>5</w:t>
            </w:r>
            <w:r w:rsidRPr="00787D76">
              <w:rPr>
                <w:bCs/>
                <w:lang w:val="en-GB"/>
              </w:rPr>
              <w:t xml:space="preserve"> – </w:t>
            </w:r>
            <w:r w:rsidR="002D2F50" w:rsidRPr="00787D76">
              <w:rPr>
                <w:lang w:val="en-GB"/>
              </w:rPr>
              <w:t>What is intangible cultural heritage, and what forms does it take?</w:t>
            </w:r>
          </w:p>
        </w:tc>
        <w:tc>
          <w:tcPr>
            <w:tcW w:w="1559" w:type="dxa"/>
          </w:tcPr>
          <w:p w:rsidR="002D2F50" w:rsidRPr="00787D76" w:rsidRDefault="00A9601B" w:rsidP="00F52FE3">
            <w:pPr>
              <w:jc w:val="left"/>
              <w:rPr>
                <w:lang w:val="en-GB"/>
              </w:rPr>
            </w:pPr>
            <w:r w:rsidRPr="00787D76">
              <w:rPr>
                <w:lang w:val="en-GB"/>
              </w:rPr>
              <w:t>60 minutes</w:t>
            </w:r>
          </w:p>
        </w:tc>
        <w:tc>
          <w:tcPr>
            <w:tcW w:w="3889" w:type="dxa"/>
            <w:shd w:val="clear" w:color="auto" w:fill="FDE9D9" w:themeFill="accent6" w:themeFillTint="33"/>
          </w:tcPr>
          <w:p w:rsidR="002D2F50" w:rsidRPr="00787D76" w:rsidRDefault="002D2F50" w:rsidP="00F52FE3">
            <w:pPr>
              <w:jc w:val="left"/>
              <w:rPr>
                <w:lang w:val="en-GB"/>
              </w:rPr>
            </w:pP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t>Coffee / tea</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2D2F50" w:rsidRPr="00787D76" w:rsidTr="009C31F6">
        <w:trPr>
          <w:cantSplit/>
        </w:trPr>
        <w:tc>
          <w:tcPr>
            <w:tcW w:w="3794" w:type="dxa"/>
          </w:tcPr>
          <w:p w:rsidR="002D2F50" w:rsidRPr="00787D76" w:rsidRDefault="00F97FD1" w:rsidP="00F97FD1">
            <w:pPr>
              <w:jc w:val="left"/>
              <w:rPr>
                <w:lang w:val="en-GB"/>
              </w:rPr>
            </w:pPr>
            <w:r w:rsidRPr="00787D76">
              <w:rPr>
                <w:bCs/>
                <w:lang w:val="en-GB"/>
              </w:rPr>
              <w:t>INV 8.</w:t>
            </w:r>
            <w:r w:rsidR="009C12C6" w:rsidRPr="00787D76">
              <w:rPr>
                <w:bCs/>
                <w:lang w:val="en-GB"/>
              </w:rPr>
              <w:t>6</w:t>
            </w:r>
            <w:r w:rsidRPr="00787D76">
              <w:rPr>
                <w:bCs/>
                <w:lang w:val="en-GB"/>
              </w:rPr>
              <w:t xml:space="preserve"> – </w:t>
            </w:r>
            <w:r w:rsidR="002D2F50" w:rsidRPr="00787D76">
              <w:rPr>
                <w:lang w:val="en-GB"/>
              </w:rPr>
              <w:t>Safeguarding ICH: core concepts and key safeguarding measures</w:t>
            </w:r>
          </w:p>
        </w:tc>
        <w:tc>
          <w:tcPr>
            <w:tcW w:w="1559" w:type="dxa"/>
          </w:tcPr>
          <w:p w:rsidR="002D2F50" w:rsidRPr="00787D76" w:rsidRDefault="00A9601B" w:rsidP="00F52FE3">
            <w:pPr>
              <w:jc w:val="left"/>
              <w:rPr>
                <w:lang w:val="en-GB"/>
              </w:rPr>
            </w:pPr>
            <w:r w:rsidRPr="00787D76">
              <w:rPr>
                <w:lang w:val="en-GB"/>
              </w:rPr>
              <w:t>Introduction: 15 minutes; Break-out groups: 45 minutes; Reporting back: 30 minutes</w:t>
            </w:r>
          </w:p>
        </w:tc>
        <w:tc>
          <w:tcPr>
            <w:tcW w:w="3889" w:type="dxa"/>
            <w:shd w:val="clear" w:color="auto" w:fill="FDE9D9" w:themeFill="accent6" w:themeFillTint="33"/>
          </w:tcPr>
          <w:p w:rsidR="002D2F50" w:rsidRPr="00787D76" w:rsidRDefault="002D2F50" w:rsidP="00F52FE3">
            <w:pPr>
              <w:jc w:val="left"/>
              <w:rPr>
                <w:lang w:val="en-GB"/>
              </w:rPr>
            </w:pP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lastRenderedPageBreak/>
              <w:t>Lunch</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2D2F50" w:rsidRPr="00787D76" w:rsidTr="009C31F6">
        <w:trPr>
          <w:cantSplit/>
        </w:trPr>
        <w:tc>
          <w:tcPr>
            <w:tcW w:w="3794" w:type="dxa"/>
          </w:tcPr>
          <w:p w:rsidR="002D2F50" w:rsidRPr="00787D76" w:rsidRDefault="00F97FD1" w:rsidP="00F97FD1">
            <w:pPr>
              <w:jc w:val="left"/>
              <w:rPr>
                <w:lang w:val="en-GB"/>
              </w:rPr>
            </w:pPr>
            <w:r w:rsidRPr="00787D76">
              <w:rPr>
                <w:bCs/>
                <w:lang w:val="en-GB"/>
              </w:rPr>
              <w:t>INV 8.</w:t>
            </w:r>
            <w:r w:rsidR="009C12C6" w:rsidRPr="00787D76">
              <w:rPr>
                <w:bCs/>
                <w:lang w:val="en-GB"/>
              </w:rPr>
              <w:t>7</w:t>
            </w:r>
            <w:r w:rsidRPr="00787D76">
              <w:rPr>
                <w:bCs/>
                <w:lang w:val="en-GB"/>
              </w:rPr>
              <w:t xml:space="preserve"> – </w:t>
            </w:r>
            <w:r w:rsidR="002D2F50" w:rsidRPr="00787D76">
              <w:rPr>
                <w:bCs/>
                <w:lang w:val="en-GB"/>
              </w:rPr>
              <w:t>Who to ask, entry into communities</w:t>
            </w:r>
          </w:p>
        </w:tc>
        <w:tc>
          <w:tcPr>
            <w:tcW w:w="1559" w:type="dxa"/>
          </w:tcPr>
          <w:p w:rsidR="002D2F50" w:rsidRPr="00787D76" w:rsidRDefault="00A9601B" w:rsidP="00F52FE3">
            <w:pPr>
              <w:jc w:val="left"/>
              <w:rPr>
                <w:lang w:val="en-GB"/>
              </w:rPr>
            </w:pPr>
            <w:r w:rsidRPr="00787D76">
              <w:rPr>
                <w:lang w:val="en-GB"/>
              </w:rPr>
              <w:t>60-90 minute discussion</w:t>
            </w:r>
          </w:p>
        </w:tc>
        <w:tc>
          <w:tcPr>
            <w:tcW w:w="3889" w:type="dxa"/>
            <w:shd w:val="clear" w:color="auto" w:fill="FDE9D9" w:themeFill="accent6" w:themeFillTint="33"/>
          </w:tcPr>
          <w:p w:rsidR="002D2F50" w:rsidRPr="00787D76" w:rsidRDefault="002D2F50" w:rsidP="00F52FE3">
            <w:pPr>
              <w:jc w:val="left"/>
              <w:rPr>
                <w:lang w:val="en-GB"/>
              </w:rPr>
            </w:pP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t>Coffee / tea</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2D2F50" w:rsidRPr="00787D76" w:rsidTr="009C31F6">
        <w:trPr>
          <w:cantSplit/>
        </w:trPr>
        <w:tc>
          <w:tcPr>
            <w:tcW w:w="3794" w:type="dxa"/>
          </w:tcPr>
          <w:p w:rsidR="002D2F50" w:rsidRPr="00787D76" w:rsidRDefault="00F97FD1" w:rsidP="00F97FD1">
            <w:pPr>
              <w:jc w:val="left"/>
              <w:rPr>
                <w:lang w:val="en-GB"/>
              </w:rPr>
            </w:pPr>
            <w:r w:rsidRPr="00787D76">
              <w:rPr>
                <w:bCs/>
                <w:lang w:val="en-GB"/>
              </w:rPr>
              <w:t>INV 8.</w:t>
            </w:r>
            <w:r w:rsidR="009C12C6" w:rsidRPr="00787D76">
              <w:rPr>
                <w:bCs/>
                <w:lang w:val="en-GB"/>
              </w:rPr>
              <w:t>8</w:t>
            </w:r>
            <w:r w:rsidRPr="00787D76">
              <w:rPr>
                <w:bCs/>
                <w:lang w:val="en-GB"/>
              </w:rPr>
              <w:t xml:space="preserve">.A – </w:t>
            </w:r>
            <w:r w:rsidR="00EA0DC3" w:rsidRPr="00787D76">
              <w:rPr>
                <w:lang w:val="en-GB"/>
              </w:rPr>
              <w:t>Preparing to collect information for inventorying</w:t>
            </w:r>
            <w:r w:rsidR="002D2F50" w:rsidRPr="00787D76">
              <w:rPr>
                <w:bCs/>
                <w:lang w:val="en-GB"/>
              </w:rPr>
              <w:t>(option A: no existing State framework for inventorying)</w:t>
            </w:r>
          </w:p>
        </w:tc>
        <w:tc>
          <w:tcPr>
            <w:tcW w:w="1559" w:type="dxa"/>
          </w:tcPr>
          <w:p w:rsidR="00A9601B" w:rsidRPr="00787D76" w:rsidRDefault="00A9601B" w:rsidP="001C7B84">
            <w:pPr>
              <w:jc w:val="left"/>
              <w:rPr>
                <w:lang w:val="en-GB"/>
              </w:rPr>
            </w:pPr>
            <w:r w:rsidRPr="00787D76">
              <w:rPr>
                <w:lang w:val="en-GB"/>
              </w:rPr>
              <w:t>What questions to ask: 60 minute discussion</w:t>
            </w:r>
          </w:p>
          <w:p w:rsidR="002D2F50" w:rsidRPr="00787D76" w:rsidRDefault="00A9601B" w:rsidP="001C7B84">
            <w:pPr>
              <w:jc w:val="left"/>
              <w:rPr>
                <w:lang w:val="en-GB"/>
              </w:rPr>
            </w:pPr>
            <w:r w:rsidRPr="00787D76">
              <w:rPr>
                <w:lang w:val="en-GB"/>
              </w:rPr>
              <w:t>Ordering the questions into a framework: 90 minute discussion</w:t>
            </w:r>
          </w:p>
        </w:tc>
        <w:tc>
          <w:tcPr>
            <w:tcW w:w="3889" w:type="dxa"/>
            <w:shd w:val="clear" w:color="auto" w:fill="FDE9D9" w:themeFill="accent6" w:themeFillTint="33"/>
          </w:tcPr>
          <w:p w:rsidR="002D2F50" w:rsidRPr="00787D76" w:rsidRDefault="002D2F50" w:rsidP="00F52FE3">
            <w:pPr>
              <w:jc w:val="left"/>
              <w:rPr>
                <w:lang w:val="en-GB"/>
              </w:rPr>
            </w:pPr>
          </w:p>
        </w:tc>
      </w:tr>
      <w:tr w:rsidR="002D2F50" w:rsidRPr="00787D76" w:rsidTr="009C31F6">
        <w:trPr>
          <w:cantSplit/>
        </w:trPr>
        <w:tc>
          <w:tcPr>
            <w:tcW w:w="3794" w:type="dxa"/>
          </w:tcPr>
          <w:p w:rsidR="002D2F50" w:rsidRPr="00787D76" w:rsidRDefault="00F97FD1" w:rsidP="00F97FD1">
            <w:pPr>
              <w:jc w:val="left"/>
              <w:rPr>
                <w:lang w:val="en-GB"/>
              </w:rPr>
            </w:pPr>
            <w:r w:rsidRPr="00787D76">
              <w:rPr>
                <w:bCs/>
                <w:lang w:val="en-GB"/>
              </w:rPr>
              <w:t>INV 8.</w:t>
            </w:r>
            <w:r w:rsidR="009C12C6" w:rsidRPr="00787D76">
              <w:rPr>
                <w:bCs/>
                <w:lang w:val="en-GB"/>
              </w:rPr>
              <w:t>8</w:t>
            </w:r>
            <w:r w:rsidRPr="00787D76">
              <w:rPr>
                <w:bCs/>
                <w:lang w:val="en-GB"/>
              </w:rPr>
              <w:t xml:space="preserve">.B – </w:t>
            </w:r>
            <w:r w:rsidR="00EA0DC3" w:rsidRPr="00787D76">
              <w:rPr>
                <w:bCs/>
                <w:lang w:val="en-GB"/>
              </w:rPr>
              <w:t>Preparing to collect information for inventorying</w:t>
            </w:r>
            <w:r w:rsidR="002D2F50" w:rsidRPr="00787D76">
              <w:rPr>
                <w:bCs/>
                <w:lang w:val="en-GB"/>
              </w:rPr>
              <w:t xml:space="preserve"> (option B: if a State framework for inventorying already exists)</w:t>
            </w:r>
          </w:p>
        </w:tc>
        <w:tc>
          <w:tcPr>
            <w:tcW w:w="1559" w:type="dxa"/>
          </w:tcPr>
          <w:p w:rsidR="00A9601B" w:rsidRPr="00787D76" w:rsidRDefault="00A9601B" w:rsidP="001C7B84">
            <w:pPr>
              <w:jc w:val="left"/>
              <w:rPr>
                <w:lang w:val="en-GB"/>
              </w:rPr>
            </w:pPr>
            <w:r w:rsidRPr="00787D76">
              <w:rPr>
                <w:lang w:val="en-GB"/>
              </w:rPr>
              <w:t>What questions to ask: 60 minute discussion</w:t>
            </w:r>
          </w:p>
          <w:p w:rsidR="002D2F50" w:rsidRPr="00787D76" w:rsidRDefault="00A9601B" w:rsidP="001C7B84">
            <w:pPr>
              <w:jc w:val="left"/>
              <w:rPr>
                <w:lang w:val="en-GB"/>
              </w:rPr>
            </w:pPr>
            <w:r w:rsidRPr="00787D76">
              <w:rPr>
                <w:lang w:val="en-GB"/>
              </w:rPr>
              <w:t>Ordering the questions into a framework: 90 minute discussion</w:t>
            </w:r>
          </w:p>
        </w:tc>
        <w:tc>
          <w:tcPr>
            <w:tcW w:w="3889" w:type="dxa"/>
            <w:shd w:val="clear" w:color="auto" w:fill="FDE9D9" w:themeFill="accent6" w:themeFillTint="33"/>
          </w:tcPr>
          <w:p w:rsidR="002D2F50" w:rsidRPr="00787D76" w:rsidRDefault="002D2F50" w:rsidP="00F52FE3">
            <w:pPr>
              <w:jc w:val="left"/>
              <w:rPr>
                <w:lang w:val="en-GB"/>
              </w:rPr>
            </w:pPr>
          </w:p>
        </w:tc>
      </w:tr>
      <w:tr w:rsidR="00154537" w:rsidRPr="00787D76" w:rsidTr="004836E0">
        <w:trPr>
          <w:cantSplit/>
        </w:trPr>
        <w:tc>
          <w:tcPr>
            <w:tcW w:w="9242" w:type="dxa"/>
            <w:gridSpan w:val="3"/>
            <w:shd w:val="clear" w:color="auto" w:fill="C6D9F1"/>
          </w:tcPr>
          <w:p w:rsidR="00154537" w:rsidRPr="00787D76" w:rsidRDefault="00154537" w:rsidP="004836E0">
            <w:pPr>
              <w:jc w:val="left"/>
              <w:rPr>
                <w:lang w:val="en-GB"/>
              </w:rPr>
            </w:pPr>
            <w:r w:rsidRPr="00787D76">
              <w:rPr>
                <w:lang w:val="en-GB"/>
              </w:rPr>
              <w:t>Day 3</w:t>
            </w:r>
          </w:p>
        </w:tc>
      </w:tr>
      <w:tr w:rsidR="00592741" w:rsidRPr="00787D76" w:rsidTr="009C31F6">
        <w:trPr>
          <w:cantSplit/>
        </w:trPr>
        <w:tc>
          <w:tcPr>
            <w:tcW w:w="3794" w:type="dxa"/>
          </w:tcPr>
          <w:p w:rsidR="00592741" w:rsidRPr="00787D76" w:rsidRDefault="00F97FD1" w:rsidP="00F97FD1">
            <w:pPr>
              <w:jc w:val="left"/>
              <w:rPr>
                <w:lang w:val="en-GB"/>
              </w:rPr>
            </w:pPr>
            <w:r w:rsidRPr="00787D76">
              <w:rPr>
                <w:bCs/>
                <w:lang w:val="en-GB"/>
              </w:rPr>
              <w:t>INV 8.</w:t>
            </w:r>
            <w:r w:rsidR="009C12C6" w:rsidRPr="00787D76">
              <w:rPr>
                <w:bCs/>
                <w:lang w:val="en-GB"/>
              </w:rPr>
              <w:t>9</w:t>
            </w:r>
            <w:r w:rsidRPr="00787D76">
              <w:rPr>
                <w:bCs/>
                <w:lang w:val="en-GB"/>
              </w:rPr>
              <w:t xml:space="preserve"> – </w:t>
            </w:r>
            <w:r w:rsidR="002D2F50" w:rsidRPr="00787D76">
              <w:rPr>
                <w:lang w:val="en-GB"/>
              </w:rPr>
              <w:t>Interviewing methods: how to ask, how to gain consent and how to respect it</w:t>
            </w:r>
          </w:p>
        </w:tc>
        <w:tc>
          <w:tcPr>
            <w:tcW w:w="1559" w:type="dxa"/>
          </w:tcPr>
          <w:p w:rsidR="00A9601B" w:rsidRPr="00787D76" w:rsidRDefault="00A9601B" w:rsidP="00A9601B">
            <w:pPr>
              <w:tabs>
                <w:tab w:val="clear" w:pos="567"/>
              </w:tabs>
              <w:snapToGrid/>
              <w:jc w:val="left"/>
              <w:rPr>
                <w:rFonts w:eastAsia="Times New Roman"/>
                <w:snapToGrid/>
                <w:szCs w:val="22"/>
                <w:lang w:val="en-GB" w:eastAsia="en-US"/>
              </w:rPr>
            </w:pPr>
            <w:r w:rsidRPr="00787D76">
              <w:rPr>
                <w:rFonts w:eastAsia="Times New Roman"/>
                <w:snapToGrid/>
                <w:szCs w:val="22"/>
                <w:lang w:val="en-GB" w:eastAsia="en-US"/>
              </w:rPr>
              <w:t>15 minute presentation by trainer</w:t>
            </w:r>
          </w:p>
          <w:p w:rsidR="00592741" w:rsidRPr="00787D76" w:rsidRDefault="00A9601B" w:rsidP="00A9601B">
            <w:pPr>
              <w:jc w:val="left"/>
              <w:rPr>
                <w:lang w:val="en-GB"/>
              </w:rPr>
            </w:pPr>
            <w:r w:rsidRPr="00787D76">
              <w:rPr>
                <w:rFonts w:eastAsia="Times New Roman"/>
                <w:snapToGrid/>
                <w:szCs w:val="22"/>
                <w:lang w:val="en-GB" w:eastAsia="en-US"/>
              </w:rPr>
              <w:t>75 minute discussion</w:t>
            </w:r>
          </w:p>
        </w:tc>
        <w:tc>
          <w:tcPr>
            <w:tcW w:w="3889" w:type="dxa"/>
            <w:shd w:val="clear" w:color="auto" w:fill="FDE9D9" w:themeFill="accent6" w:themeFillTint="33"/>
          </w:tcPr>
          <w:p w:rsidR="00592741" w:rsidRPr="00787D76" w:rsidRDefault="00592741" w:rsidP="00F52FE3">
            <w:pPr>
              <w:jc w:val="left"/>
              <w:rPr>
                <w:lang w:val="en-GB"/>
              </w:rPr>
            </w:pP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t>Coffee / tea</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2D2F50" w:rsidRPr="00787D76" w:rsidTr="009C31F6">
        <w:trPr>
          <w:cantSplit/>
        </w:trPr>
        <w:tc>
          <w:tcPr>
            <w:tcW w:w="3794" w:type="dxa"/>
          </w:tcPr>
          <w:p w:rsidR="002D2F50" w:rsidRPr="00787D76" w:rsidRDefault="00F97FD1" w:rsidP="009C12C6">
            <w:pPr>
              <w:jc w:val="left"/>
              <w:rPr>
                <w:lang w:val="en-GB"/>
              </w:rPr>
            </w:pPr>
            <w:r w:rsidRPr="00787D76">
              <w:rPr>
                <w:bCs/>
                <w:lang w:val="en-GB"/>
              </w:rPr>
              <w:t>INV 8.</w:t>
            </w:r>
            <w:r w:rsidR="009C12C6" w:rsidRPr="00787D76">
              <w:rPr>
                <w:bCs/>
                <w:lang w:val="en-GB"/>
              </w:rPr>
              <w:t>10</w:t>
            </w:r>
            <w:r w:rsidRPr="00787D76">
              <w:rPr>
                <w:bCs/>
                <w:lang w:val="en-GB"/>
              </w:rPr>
              <w:t xml:space="preserve"> – </w:t>
            </w:r>
            <w:r w:rsidR="002D2F50" w:rsidRPr="00787D76">
              <w:rPr>
                <w:lang w:val="en-GB"/>
              </w:rPr>
              <w:t>How to operate audio recorders</w:t>
            </w:r>
          </w:p>
        </w:tc>
        <w:tc>
          <w:tcPr>
            <w:tcW w:w="1559" w:type="dxa"/>
          </w:tcPr>
          <w:p w:rsidR="002D2F50" w:rsidRPr="00787D76" w:rsidRDefault="00A9601B" w:rsidP="00F52FE3">
            <w:pPr>
              <w:jc w:val="left"/>
              <w:rPr>
                <w:lang w:val="en-GB"/>
              </w:rPr>
            </w:pPr>
            <w:r w:rsidRPr="00787D76">
              <w:rPr>
                <w:lang w:val="en-GB"/>
              </w:rPr>
              <w:t>60 minutes, including hands-on practice</w:t>
            </w:r>
          </w:p>
        </w:tc>
        <w:tc>
          <w:tcPr>
            <w:tcW w:w="3889" w:type="dxa"/>
            <w:shd w:val="clear" w:color="auto" w:fill="FDE9D9" w:themeFill="accent6" w:themeFillTint="33"/>
          </w:tcPr>
          <w:p w:rsidR="002D2F50" w:rsidRPr="00787D76" w:rsidRDefault="002D2F50" w:rsidP="00F52FE3">
            <w:pPr>
              <w:jc w:val="left"/>
              <w:rPr>
                <w:lang w:val="en-GB"/>
              </w:rPr>
            </w:pP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t>Lunch</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A9601B" w:rsidRPr="00787D76" w:rsidTr="009C31F6">
        <w:trPr>
          <w:cantSplit/>
        </w:trPr>
        <w:tc>
          <w:tcPr>
            <w:tcW w:w="3794" w:type="dxa"/>
          </w:tcPr>
          <w:p w:rsidR="00A9601B" w:rsidRPr="00787D76" w:rsidRDefault="00F97FD1" w:rsidP="00F97FD1">
            <w:pPr>
              <w:spacing w:after="0"/>
              <w:jc w:val="left"/>
              <w:rPr>
                <w:sz w:val="24"/>
                <w:lang w:val="en-GB" w:eastAsia="en-GB" w:bidi="th-TH"/>
              </w:rPr>
            </w:pPr>
            <w:r w:rsidRPr="00787D76">
              <w:rPr>
                <w:bCs/>
                <w:lang w:val="en-GB"/>
              </w:rPr>
              <w:lastRenderedPageBreak/>
              <w:t>INV 8.1</w:t>
            </w:r>
            <w:r w:rsidR="009C12C6" w:rsidRPr="00787D76">
              <w:rPr>
                <w:bCs/>
                <w:lang w:val="en-GB"/>
              </w:rPr>
              <w:t>1</w:t>
            </w:r>
            <w:r w:rsidRPr="00787D76">
              <w:rPr>
                <w:bCs/>
                <w:lang w:val="en-GB"/>
              </w:rPr>
              <w:t xml:space="preserve"> – </w:t>
            </w:r>
            <w:r w:rsidR="00A9601B" w:rsidRPr="00787D76">
              <w:rPr>
                <w:lang w:val="en-GB"/>
              </w:rPr>
              <w:t>Basics of operating digital cameras</w:t>
            </w:r>
          </w:p>
        </w:tc>
        <w:tc>
          <w:tcPr>
            <w:tcW w:w="1559" w:type="dxa"/>
          </w:tcPr>
          <w:p w:rsidR="00A9601B" w:rsidRPr="00787D76" w:rsidRDefault="00154537" w:rsidP="004836E0">
            <w:pPr>
              <w:jc w:val="left"/>
              <w:rPr>
                <w:lang w:val="en-GB"/>
              </w:rPr>
            </w:pPr>
            <w:r w:rsidRPr="00787D76">
              <w:rPr>
                <w:lang w:val="en-GB"/>
              </w:rPr>
              <w:t>60 minutes, including hands-on practice</w:t>
            </w:r>
          </w:p>
        </w:tc>
        <w:tc>
          <w:tcPr>
            <w:tcW w:w="3889" w:type="dxa"/>
            <w:shd w:val="clear" w:color="auto" w:fill="FDE9D9" w:themeFill="accent6" w:themeFillTint="33"/>
          </w:tcPr>
          <w:p w:rsidR="00A9601B" w:rsidRPr="00787D76" w:rsidRDefault="00A9601B" w:rsidP="004836E0">
            <w:pPr>
              <w:jc w:val="left"/>
              <w:rPr>
                <w:lang w:val="en-GB"/>
              </w:rPr>
            </w:pPr>
          </w:p>
        </w:tc>
      </w:tr>
      <w:tr w:rsidR="00154537" w:rsidRPr="00787D76" w:rsidTr="004836E0">
        <w:trPr>
          <w:cantSplit/>
        </w:trPr>
        <w:tc>
          <w:tcPr>
            <w:tcW w:w="3794" w:type="dxa"/>
            <w:shd w:val="clear" w:color="auto" w:fill="C6D9F1"/>
          </w:tcPr>
          <w:p w:rsidR="00154537" w:rsidRPr="00787D76" w:rsidRDefault="00154537" w:rsidP="004836E0">
            <w:pPr>
              <w:jc w:val="left"/>
              <w:rPr>
                <w:lang w:val="en-GB"/>
              </w:rPr>
            </w:pPr>
            <w:r w:rsidRPr="00787D76">
              <w:rPr>
                <w:lang w:val="en-GB"/>
              </w:rPr>
              <w:t>Coffee / tea</w:t>
            </w:r>
          </w:p>
        </w:tc>
        <w:tc>
          <w:tcPr>
            <w:tcW w:w="1559" w:type="dxa"/>
            <w:shd w:val="clear" w:color="auto" w:fill="C6D9F1"/>
          </w:tcPr>
          <w:p w:rsidR="00154537" w:rsidRPr="00787D76" w:rsidRDefault="00154537" w:rsidP="004836E0">
            <w:pPr>
              <w:jc w:val="left"/>
              <w:rPr>
                <w:lang w:val="en-GB"/>
              </w:rPr>
            </w:pPr>
          </w:p>
        </w:tc>
        <w:tc>
          <w:tcPr>
            <w:tcW w:w="3889" w:type="dxa"/>
            <w:shd w:val="clear" w:color="auto" w:fill="C6D9F1"/>
          </w:tcPr>
          <w:p w:rsidR="00154537" w:rsidRPr="00787D76" w:rsidRDefault="00154537" w:rsidP="004836E0">
            <w:pPr>
              <w:jc w:val="left"/>
              <w:rPr>
                <w:lang w:val="en-GB"/>
              </w:rPr>
            </w:pPr>
          </w:p>
        </w:tc>
      </w:tr>
      <w:tr w:rsidR="009C12C6" w:rsidRPr="00787D76" w:rsidTr="009C31F6">
        <w:trPr>
          <w:cantSplit/>
        </w:trPr>
        <w:tc>
          <w:tcPr>
            <w:tcW w:w="3794" w:type="dxa"/>
          </w:tcPr>
          <w:p w:rsidR="009C12C6" w:rsidRPr="00787D76" w:rsidRDefault="009C12C6" w:rsidP="004836E0">
            <w:pPr>
              <w:jc w:val="left"/>
              <w:rPr>
                <w:bCs/>
                <w:lang w:val="en-GB"/>
              </w:rPr>
            </w:pPr>
            <w:r w:rsidRPr="00787D76">
              <w:rPr>
                <w:bCs/>
                <w:lang w:val="en-GB"/>
              </w:rPr>
              <w:t>INV 8.12 – Practice interview session</w:t>
            </w:r>
          </w:p>
        </w:tc>
        <w:tc>
          <w:tcPr>
            <w:tcW w:w="1559" w:type="dxa"/>
          </w:tcPr>
          <w:p w:rsidR="009C12C6" w:rsidRPr="00787D76" w:rsidRDefault="009C12C6" w:rsidP="004836E0">
            <w:pPr>
              <w:jc w:val="left"/>
              <w:rPr>
                <w:lang w:val="en-GB"/>
              </w:rPr>
            </w:pPr>
            <w:r w:rsidRPr="00787D76">
              <w:rPr>
                <w:lang w:val="en-GB"/>
              </w:rPr>
              <w:t>90 minutes</w:t>
            </w:r>
          </w:p>
        </w:tc>
        <w:tc>
          <w:tcPr>
            <w:tcW w:w="3889" w:type="dxa"/>
            <w:shd w:val="clear" w:color="auto" w:fill="FDE9D9" w:themeFill="accent6" w:themeFillTint="33"/>
          </w:tcPr>
          <w:p w:rsidR="009C12C6" w:rsidRPr="00787D76" w:rsidRDefault="009C12C6" w:rsidP="004836E0">
            <w:pPr>
              <w:jc w:val="left"/>
              <w:rPr>
                <w:lang w:val="en-GB"/>
              </w:rPr>
            </w:pPr>
          </w:p>
        </w:tc>
      </w:tr>
      <w:tr w:rsidR="009C12C6" w:rsidRPr="00787D76" w:rsidTr="004836E0">
        <w:trPr>
          <w:cantSplit/>
        </w:trPr>
        <w:tc>
          <w:tcPr>
            <w:tcW w:w="9242" w:type="dxa"/>
            <w:gridSpan w:val="3"/>
            <w:shd w:val="clear" w:color="auto" w:fill="C6D9F1"/>
          </w:tcPr>
          <w:p w:rsidR="009C12C6" w:rsidRPr="00787D76" w:rsidRDefault="009C12C6" w:rsidP="004836E0">
            <w:pPr>
              <w:jc w:val="left"/>
              <w:rPr>
                <w:lang w:val="en-GB"/>
              </w:rPr>
            </w:pPr>
            <w:r w:rsidRPr="00787D76">
              <w:rPr>
                <w:lang w:val="en-GB"/>
              </w:rPr>
              <w:t>Day 4</w:t>
            </w:r>
          </w:p>
        </w:tc>
      </w:tr>
      <w:tr w:rsidR="009C12C6" w:rsidRPr="00787D76" w:rsidTr="009C31F6">
        <w:trPr>
          <w:cantSplit/>
        </w:trPr>
        <w:tc>
          <w:tcPr>
            <w:tcW w:w="3794" w:type="dxa"/>
          </w:tcPr>
          <w:p w:rsidR="009C12C6" w:rsidRPr="00787D76" w:rsidRDefault="009C12C6" w:rsidP="002C4C78">
            <w:pPr>
              <w:jc w:val="left"/>
              <w:rPr>
                <w:lang w:val="en-GB"/>
              </w:rPr>
            </w:pPr>
            <w:r w:rsidRPr="00787D76">
              <w:rPr>
                <w:bCs/>
                <w:lang w:val="en-GB"/>
              </w:rPr>
              <w:t xml:space="preserve">INV 8.13 – </w:t>
            </w:r>
            <w:r w:rsidRPr="00787D76">
              <w:rPr>
                <w:lang w:val="en-GB"/>
              </w:rPr>
              <w:t xml:space="preserve">Finalizing a framework for </w:t>
            </w:r>
            <w:r w:rsidR="002C4C78" w:rsidRPr="00787D76">
              <w:rPr>
                <w:lang w:val="en-GB"/>
              </w:rPr>
              <w:t>research</w:t>
            </w:r>
          </w:p>
        </w:tc>
        <w:tc>
          <w:tcPr>
            <w:tcW w:w="1559" w:type="dxa"/>
          </w:tcPr>
          <w:p w:rsidR="009C12C6" w:rsidRPr="00787D76" w:rsidRDefault="009C12C6" w:rsidP="004836E0">
            <w:pPr>
              <w:jc w:val="left"/>
              <w:rPr>
                <w:lang w:val="en-GB"/>
              </w:rPr>
            </w:pPr>
            <w:r w:rsidRPr="00787D76">
              <w:rPr>
                <w:lang w:val="en-GB"/>
              </w:rPr>
              <w:t>60 minute discussion</w:t>
            </w:r>
          </w:p>
        </w:tc>
        <w:tc>
          <w:tcPr>
            <w:tcW w:w="3889" w:type="dxa"/>
            <w:shd w:val="clear" w:color="auto" w:fill="FDE9D9" w:themeFill="accent6" w:themeFillTint="33"/>
          </w:tcPr>
          <w:p w:rsidR="009C12C6" w:rsidRPr="00787D76" w:rsidRDefault="009C12C6" w:rsidP="004836E0">
            <w:pPr>
              <w:jc w:val="left"/>
              <w:rPr>
                <w:lang w:val="en-GB"/>
              </w:rPr>
            </w:pPr>
          </w:p>
        </w:tc>
      </w:tr>
      <w:tr w:rsidR="009C12C6" w:rsidRPr="00787D76" w:rsidTr="004836E0">
        <w:trPr>
          <w:cantSplit/>
        </w:trPr>
        <w:tc>
          <w:tcPr>
            <w:tcW w:w="3794" w:type="dxa"/>
            <w:shd w:val="clear" w:color="auto" w:fill="C6D9F1"/>
          </w:tcPr>
          <w:p w:rsidR="009C12C6" w:rsidRPr="00787D76" w:rsidRDefault="009C12C6" w:rsidP="004836E0">
            <w:pPr>
              <w:jc w:val="left"/>
              <w:rPr>
                <w:lang w:val="en-GB"/>
              </w:rPr>
            </w:pPr>
            <w:r w:rsidRPr="00787D76">
              <w:rPr>
                <w:lang w:val="en-GB"/>
              </w:rPr>
              <w:t>Coffee / tea</w:t>
            </w:r>
          </w:p>
        </w:tc>
        <w:tc>
          <w:tcPr>
            <w:tcW w:w="1559" w:type="dxa"/>
            <w:shd w:val="clear" w:color="auto" w:fill="C6D9F1"/>
          </w:tcPr>
          <w:p w:rsidR="009C12C6" w:rsidRPr="00787D76" w:rsidRDefault="009C12C6" w:rsidP="004836E0">
            <w:pPr>
              <w:jc w:val="left"/>
              <w:rPr>
                <w:lang w:val="en-GB"/>
              </w:rPr>
            </w:pPr>
          </w:p>
        </w:tc>
        <w:tc>
          <w:tcPr>
            <w:tcW w:w="3889" w:type="dxa"/>
            <w:shd w:val="clear" w:color="auto" w:fill="C6D9F1"/>
          </w:tcPr>
          <w:p w:rsidR="009C12C6" w:rsidRPr="00787D76" w:rsidRDefault="009C12C6" w:rsidP="004836E0">
            <w:pPr>
              <w:jc w:val="left"/>
              <w:rPr>
                <w:lang w:val="en-GB"/>
              </w:rPr>
            </w:pPr>
          </w:p>
        </w:tc>
      </w:tr>
      <w:tr w:rsidR="002D2F50" w:rsidRPr="00787D76" w:rsidTr="009C31F6">
        <w:trPr>
          <w:cantSplit/>
        </w:trPr>
        <w:tc>
          <w:tcPr>
            <w:tcW w:w="3794" w:type="dxa"/>
          </w:tcPr>
          <w:p w:rsidR="002D2F50" w:rsidRPr="00787D76" w:rsidRDefault="00F97FD1" w:rsidP="00F97FD1">
            <w:pPr>
              <w:jc w:val="left"/>
              <w:rPr>
                <w:lang w:val="en-GB"/>
              </w:rPr>
            </w:pPr>
            <w:r w:rsidRPr="00787D76">
              <w:rPr>
                <w:bCs/>
                <w:lang w:val="en-GB"/>
              </w:rPr>
              <w:t>INV 8.1</w:t>
            </w:r>
            <w:r w:rsidR="009C12C6" w:rsidRPr="00787D76">
              <w:rPr>
                <w:bCs/>
                <w:lang w:val="en-GB"/>
              </w:rPr>
              <w:t>4</w:t>
            </w:r>
            <w:r w:rsidRPr="00787D76">
              <w:rPr>
                <w:bCs/>
                <w:lang w:val="en-GB"/>
              </w:rPr>
              <w:t xml:space="preserve"> – </w:t>
            </w:r>
            <w:r w:rsidR="002D2F50" w:rsidRPr="00787D76">
              <w:rPr>
                <w:lang w:val="en-GB"/>
              </w:rPr>
              <w:t>Briefing on field research sites</w:t>
            </w:r>
          </w:p>
        </w:tc>
        <w:tc>
          <w:tcPr>
            <w:tcW w:w="1559" w:type="dxa"/>
          </w:tcPr>
          <w:p w:rsidR="002D2F50" w:rsidRPr="00787D76" w:rsidRDefault="00A9601B" w:rsidP="00F52FE3">
            <w:pPr>
              <w:jc w:val="left"/>
              <w:rPr>
                <w:lang w:val="en-GB"/>
              </w:rPr>
            </w:pPr>
            <w:r w:rsidRPr="00787D76">
              <w:rPr>
                <w:lang w:val="en-GB"/>
              </w:rPr>
              <w:t>30-45 minutes</w:t>
            </w:r>
          </w:p>
        </w:tc>
        <w:tc>
          <w:tcPr>
            <w:tcW w:w="3889" w:type="dxa"/>
            <w:shd w:val="clear" w:color="auto" w:fill="FDE9D9" w:themeFill="accent6" w:themeFillTint="33"/>
          </w:tcPr>
          <w:p w:rsidR="002D2F50" w:rsidRPr="00787D76" w:rsidRDefault="002D2F50" w:rsidP="00F52FE3">
            <w:pPr>
              <w:jc w:val="left"/>
              <w:rPr>
                <w:lang w:val="en-GB"/>
              </w:rPr>
            </w:pPr>
          </w:p>
        </w:tc>
      </w:tr>
      <w:tr w:rsidR="009C12C6" w:rsidRPr="00787D76" w:rsidTr="004836E0">
        <w:trPr>
          <w:cantSplit/>
        </w:trPr>
        <w:tc>
          <w:tcPr>
            <w:tcW w:w="3794" w:type="dxa"/>
            <w:shd w:val="clear" w:color="auto" w:fill="C6D9F1"/>
          </w:tcPr>
          <w:p w:rsidR="009C12C6" w:rsidRPr="00787D76" w:rsidRDefault="009C12C6" w:rsidP="004836E0">
            <w:pPr>
              <w:jc w:val="left"/>
              <w:rPr>
                <w:lang w:val="en-GB"/>
              </w:rPr>
            </w:pPr>
            <w:r w:rsidRPr="00787D76">
              <w:rPr>
                <w:lang w:val="en-GB"/>
              </w:rPr>
              <w:t>Lunch</w:t>
            </w:r>
          </w:p>
        </w:tc>
        <w:tc>
          <w:tcPr>
            <w:tcW w:w="1559" w:type="dxa"/>
            <w:shd w:val="clear" w:color="auto" w:fill="C6D9F1"/>
          </w:tcPr>
          <w:p w:rsidR="009C12C6" w:rsidRPr="00787D76" w:rsidRDefault="009C12C6" w:rsidP="004836E0">
            <w:pPr>
              <w:jc w:val="left"/>
              <w:rPr>
                <w:lang w:val="en-GB"/>
              </w:rPr>
            </w:pPr>
          </w:p>
        </w:tc>
        <w:tc>
          <w:tcPr>
            <w:tcW w:w="3889" w:type="dxa"/>
            <w:shd w:val="clear" w:color="auto" w:fill="C6D9F1"/>
          </w:tcPr>
          <w:p w:rsidR="009C12C6" w:rsidRPr="00787D76" w:rsidRDefault="009C12C6" w:rsidP="004836E0">
            <w:pPr>
              <w:jc w:val="left"/>
              <w:rPr>
                <w:lang w:val="en-GB"/>
              </w:rPr>
            </w:pPr>
          </w:p>
        </w:tc>
      </w:tr>
      <w:tr w:rsidR="009C12C6" w:rsidRPr="00787D76" w:rsidTr="009C31F6">
        <w:trPr>
          <w:cantSplit/>
        </w:trPr>
        <w:tc>
          <w:tcPr>
            <w:tcW w:w="3794" w:type="dxa"/>
          </w:tcPr>
          <w:p w:rsidR="009C12C6" w:rsidRPr="00787D76" w:rsidRDefault="009C12C6" w:rsidP="004836E0">
            <w:pPr>
              <w:jc w:val="left"/>
              <w:rPr>
                <w:lang w:val="en-GB"/>
              </w:rPr>
            </w:pPr>
            <w:r w:rsidRPr="00787D76">
              <w:rPr>
                <w:bCs/>
                <w:lang w:val="en-GB"/>
              </w:rPr>
              <w:t xml:space="preserve">INV 8.15 – </w:t>
            </w:r>
            <w:r w:rsidRPr="00787D76">
              <w:rPr>
                <w:lang w:val="en-GB"/>
              </w:rPr>
              <w:t>Organizing research data: good practices</w:t>
            </w:r>
          </w:p>
        </w:tc>
        <w:tc>
          <w:tcPr>
            <w:tcW w:w="1559" w:type="dxa"/>
          </w:tcPr>
          <w:p w:rsidR="009C12C6" w:rsidRPr="00787D76" w:rsidRDefault="009C12C6" w:rsidP="004836E0">
            <w:pPr>
              <w:jc w:val="left"/>
              <w:rPr>
                <w:lang w:val="en-GB"/>
              </w:rPr>
            </w:pPr>
          </w:p>
        </w:tc>
        <w:tc>
          <w:tcPr>
            <w:tcW w:w="3889" w:type="dxa"/>
            <w:shd w:val="clear" w:color="auto" w:fill="FDE9D9" w:themeFill="accent6" w:themeFillTint="33"/>
          </w:tcPr>
          <w:p w:rsidR="009C12C6" w:rsidRPr="00787D76" w:rsidRDefault="009C12C6" w:rsidP="004836E0">
            <w:pPr>
              <w:jc w:val="left"/>
              <w:rPr>
                <w:lang w:val="en-GB"/>
              </w:rPr>
            </w:pPr>
          </w:p>
        </w:tc>
      </w:tr>
      <w:tr w:rsidR="009C12C6" w:rsidRPr="00787D76" w:rsidTr="004836E0">
        <w:trPr>
          <w:cantSplit/>
        </w:trPr>
        <w:tc>
          <w:tcPr>
            <w:tcW w:w="3794" w:type="dxa"/>
            <w:shd w:val="clear" w:color="auto" w:fill="C6D9F1"/>
          </w:tcPr>
          <w:p w:rsidR="009C12C6" w:rsidRPr="00787D76" w:rsidRDefault="009C12C6" w:rsidP="004836E0">
            <w:pPr>
              <w:jc w:val="left"/>
              <w:rPr>
                <w:lang w:val="en-GB"/>
              </w:rPr>
            </w:pPr>
            <w:r w:rsidRPr="00787D76">
              <w:rPr>
                <w:lang w:val="en-GB"/>
              </w:rPr>
              <w:t>Coffee / tea</w:t>
            </w:r>
          </w:p>
        </w:tc>
        <w:tc>
          <w:tcPr>
            <w:tcW w:w="1559" w:type="dxa"/>
            <w:shd w:val="clear" w:color="auto" w:fill="C6D9F1"/>
          </w:tcPr>
          <w:p w:rsidR="009C12C6" w:rsidRPr="00787D76" w:rsidRDefault="009C12C6" w:rsidP="004836E0">
            <w:pPr>
              <w:jc w:val="left"/>
              <w:rPr>
                <w:lang w:val="en-GB"/>
              </w:rPr>
            </w:pPr>
          </w:p>
        </w:tc>
        <w:tc>
          <w:tcPr>
            <w:tcW w:w="3889" w:type="dxa"/>
            <w:shd w:val="clear" w:color="auto" w:fill="C6D9F1"/>
          </w:tcPr>
          <w:p w:rsidR="009C12C6" w:rsidRPr="00787D76" w:rsidRDefault="009C12C6" w:rsidP="004836E0">
            <w:pPr>
              <w:jc w:val="left"/>
              <w:rPr>
                <w:lang w:val="en-GB"/>
              </w:rPr>
            </w:pPr>
          </w:p>
        </w:tc>
      </w:tr>
      <w:tr w:rsidR="009C12C6" w:rsidRPr="00787D76" w:rsidTr="009C31F6">
        <w:trPr>
          <w:cantSplit/>
        </w:trPr>
        <w:tc>
          <w:tcPr>
            <w:tcW w:w="3794" w:type="dxa"/>
          </w:tcPr>
          <w:p w:rsidR="009C12C6" w:rsidRPr="00787D76" w:rsidRDefault="009C12C6" w:rsidP="009C12C6">
            <w:pPr>
              <w:jc w:val="left"/>
              <w:rPr>
                <w:lang w:val="en-GB"/>
              </w:rPr>
            </w:pPr>
            <w:r w:rsidRPr="00787D76">
              <w:rPr>
                <w:bCs/>
                <w:lang w:val="en-GB"/>
              </w:rPr>
              <w:t xml:space="preserve">INV 8.16 – </w:t>
            </w:r>
            <w:r w:rsidRPr="00787D76">
              <w:rPr>
                <w:lang w:val="en-GB"/>
              </w:rPr>
              <w:t>Organizing research data: practicum</w:t>
            </w:r>
          </w:p>
        </w:tc>
        <w:tc>
          <w:tcPr>
            <w:tcW w:w="1559" w:type="dxa"/>
          </w:tcPr>
          <w:p w:rsidR="009C12C6" w:rsidRPr="00787D76" w:rsidRDefault="009C12C6" w:rsidP="004836E0">
            <w:pPr>
              <w:jc w:val="left"/>
              <w:rPr>
                <w:lang w:val="en-GB"/>
              </w:rPr>
            </w:pPr>
          </w:p>
        </w:tc>
        <w:tc>
          <w:tcPr>
            <w:tcW w:w="3889" w:type="dxa"/>
            <w:shd w:val="clear" w:color="auto" w:fill="FDE9D9" w:themeFill="accent6" w:themeFillTint="33"/>
          </w:tcPr>
          <w:p w:rsidR="009C12C6" w:rsidRPr="00787D76" w:rsidRDefault="009C12C6" w:rsidP="004836E0">
            <w:pPr>
              <w:jc w:val="left"/>
              <w:rPr>
                <w:lang w:val="en-GB"/>
              </w:rPr>
            </w:pPr>
          </w:p>
        </w:tc>
      </w:tr>
      <w:tr w:rsidR="009C12C6" w:rsidRPr="00787D76" w:rsidTr="004836E0">
        <w:trPr>
          <w:cantSplit/>
        </w:trPr>
        <w:tc>
          <w:tcPr>
            <w:tcW w:w="9242" w:type="dxa"/>
            <w:gridSpan w:val="3"/>
            <w:shd w:val="clear" w:color="auto" w:fill="C6D9F1"/>
          </w:tcPr>
          <w:p w:rsidR="009C12C6" w:rsidRPr="00787D76" w:rsidRDefault="009C12C6" w:rsidP="004836E0">
            <w:pPr>
              <w:jc w:val="left"/>
              <w:rPr>
                <w:lang w:val="en-GB"/>
              </w:rPr>
            </w:pPr>
            <w:r w:rsidRPr="00787D76">
              <w:rPr>
                <w:lang w:val="en-GB"/>
              </w:rPr>
              <w:t>Day 5 and 6</w:t>
            </w:r>
          </w:p>
        </w:tc>
      </w:tr>
      <w:tr w:rsidR="002D2F50" w:rsidRPr="00787D76" w:rsidTr="009C31F6">
        <w:trPr>
          <w:cantSplit/>
        </w:trPr>
        <w:tc>
          <w:tcPr>
            <w:tcW w:w="3794" w:type="dxa"/>
          </w:tcPr>
          <w:p w:rsidR="002D2F50" w:rsidRPr="00787D76" w:rsidRDefault="00F97FD1" w:rsidP="009C12C6">
            <w:pPr>
              <w:jc w:val="left"/>
              <w:rPr>
                <w:lang w:val="en-GB"/>
              </w:rPr>
            </w:pPr>
            <w:r w:rsidRPr="00787D76">
              <w:rPr>
                <w:bCs/>
                <w:lang w:val="en-GB"/>
              </w:rPr>
              <w:t>INV 8.1</w:t>
            </w:r>
            <w:r w:rsidR="009C12C6" w:rsidRPr="00787D76">
              <w:rPr>
                <w:bCs/>
                <w:lang w:val="en-GB"/>
              </w:rPr>
              <w:t>7</w:t>
            </w:r>
            <w:r w:rsidRPr="00787D76">
              <w:rPr>
                <w:bCs/>
                <w:lang w:val="en-GB"/>
              </w:rPr>
              <w:t xml:space="preserve"> – </w:t>
            </w:r>
            <w:r w:rsidR="002D2F50" w:rsidRPr="00787D76">
              <w:rPr>
                <w:lang w:val="en-GB"/>
              </w:rPr>
              <w:t>Fieldwork practicum</w:t>
            </w:r>
          </w:p>
        </w:tc>
        <w:tc>
          <w:tcPr>
            <w:tcW w:w="1559" w:type="dxa"/>
          </w:tcPr>
          <w:p w:rsidR="00A9601B" w:rsidRPr="00787D76" w:rsidRDefault="00A9601B" w:rsidP="00A9601B">
            <w:pPr>
              <w:tabs>
                <w:tab w:val="clear" w:pos="567"/>
              </w:tabs>
              <w:snapToGrid/>
              <w:jc w:val="left"/>
              <w:rPr>
                <w:rFonts w:eastAsia="Times New Roman"/>
                <w:snapToGrid/>
                <w:szCs w:val="22"/>
                <w:lang w:val="en-GB" w:eastAsia="en-US"/>
              </w:rPr>
            </w:pPr>
            <w:r w:rsidRPr="00787D76">
              <w:rPr>
                <w:rFonts w:eastAsia="Times New Roman"/>
                <w:snapToGrid/>
                <w:szCs w:val="22"/>
                <w:lang w:val="en-GB" w:eastAsia="en-US"/>
              </w:rPr>
              <w:t>One or two days</w:t>
            </w:r>
          </w:p>
          <w:p w:rsidR="002D2F50" w:rsidRPr="00787D76" w:rsidRDefault="00A9601B" w:rsidP="007E0941">
            <w:pPr>
              <w:jc w:val="left"/>
              <w:rPr>
                <w:lang w:val="en-GB"/>
              </w:rPr>
            </w:pPr>
            <w:r w:rsidRPr="00787D76">
              <w:rPr>
                <w:rFonts w:eastAsia="Times New Roman"/>
                <w:snapToGrid/>
                <w:szCs w:val="22"/>
                <w:lang w:val="en-GB" w:eastAsia="en-US"/>
              </w:rPr>
              <w:t xml:space="preserve">Two days minimum is </w:t>
            </w:r>
            <w:r w:rsidR="007E0941" w:rsidRPr="00787D76">
              <w:rPr>
                <w:rFonts w:eastAsia="Times New Roman"/>
                <w:snapToGrid/>
                <w:szCs w:val="22"/>
                <w:lang w:val="en-GB" w:eastAsia="en-US"/>
              </w:rPr>
              <w:t>desirable</w:t>
            </w:r>
          </w:p>
        </w:tc>
        <w:tc>
          <w:tcPr>
            <w:tcW w:w="3889" w:type="dxa"/>
            <w:shd w:val="clear" w:color="auto" w:fill="FDE9D9" w:themeFill="accent6" w:themeFillTint="33"/>
          </w:tcPr>
          <w:p w:rsidR="002D2F50" w:rsidRPr="00787D76" w:rsidRDefault="002D2F50" w:rsidP="00F52FE3">
            <w:pPr>
              <w:jc w:val="left"/>
              <w:rPr>
                <w:lang w:val="en-GB"/>
              </w:rPr>
            </w:pPr>
          </w:p>
        </w:tc>
      </w:tr>
      <w:tr w:rsidR="009C12C6" w:rsidRPr="00787D76" w:rsidTr="004836E0">
        <w:trPr>
          <w:cantSplit/>
        </w:trPr>
        <w:tc>
          <w:tcPr>
            <w:tcW w:w="9242" w:type="dxa"/>
            <w:gridSpan w:val="3"/>
            <w:shd w:val="clear" w:color="auto" w:fill="C6D9F1"/>
          </w:tcPr>
          <w:p w:rsidR="009C12C6" w:rsidRPr="00787D76" w:rsidRDefault="009C12C6" w:rsidP="004836E0">
            <w:pPr>
              <w:jc w:val="left"/>
              <w:rPr>
                <w:lang w:val="en-GB"/>
              </w:rPr>
            </w:pPr>
            <w:r w:rsidRPr="00787D76">
              <w:rPr>
                <w:lang w:val="en-GB"/>
              </w:rPr>
              <w:t>Day 7</w:t>
            </w:r>
          </w:p>
        </w:tc>
      </w:tr>
      <w:tr w:rsidR="002D2F50" w:rsidRPr="00787D76" w:rsidTr="009C31F6">
        <w:trPr>
          <w:cantSplit/>
        </w:trPr>
        <w:tc>
          <w:tcPr>
            <w:tcW w:w="3794" w:type="dxa"/>
          </w:tcPr>
          <w:p w:rsidR="002D2F50" w:rsidRPr="00787D76" w:rsidRDefault="00F97FD1" w:rsidP="009C12C6">
            <w:pPr>
              <w:jc w:val="left"/>
              <w:rPr>
                <w:lang w:val="en-GB"/>
              </w:rPr>
            </w:pPr>
            <w:r w:rsidRPr="00787D76">
              <w:rPr>
                <w:bCs/>
                <w:lang w:val="en-GB"/>
              </w:rPr>
              <w:t>INV 8.1</w:t>
            </w:r>
            <w:r w:rsidR="009C12C6" w:rsidRPr="00787D76">
              <w:rPr>
                <w:bCs/>
                <w:lang w:val="en-GB"/>
              </w:rPr>
              <w:t>8</w:t>
            </w:r>
            <w:r w:rsidRPr="00787D76">
              <w:rPr>
                <w:bCs/>
                <w:lang w:val="en-GB"/>
              </w:rPr>
              <w:t xml:space="preserve"> – </w:t>
            </w:r>
            <w:r w:rsidR="002D2F50" w:rsidRPr="00787D76">
              <w:rPr>
                <w:lang w:val="en-GB"/>
              </w:rPr>
              <w:t>Fieldwork debriefing: reports from each team on challenges and lessons of fieldwork</w:t>
            </w:r>
          </w:p>
        </w:tc>
        <w:tc>
          <w:tcPr>
            <w:tcW w:w="1559" w:type="dxa"/>
          </w:tcPr>
          <w:p w:rsidR="002D2F50" w:rsidRPr="00787D76" w:rsidRDefault="00A9601B" w:rsidP="00F52FE3">
            <w:pPr>
              <w:jc w:val="left"/>
              <w:rPr>
                <w:lang w:val="en-GB"/>
              </w:rPr>
            </w:pPr>
            <w:r w:rsidRPr="00787D76">
              <w:rPr>
                <w:lang w:val="en-GB"/>
              </w:rPr>
              <w:t>60 to 90 minutes</w:t>
            </w:r>
          </w:p>
        </w:tc>
        <w:tc>
          <w:tcPr>
            <w:tcW w:w="3889" w:type="dxa"/>
            <w:shd w:val="clear" w:color="auto" w:fill="FDE9D9" w:themeFill="accent6" w:themeFillTint="33"/>
          </w:tcPr>
          <w:p w:rsidR="002D2F50" w:rsidRPr="00787D76" w:rsidRDefault="002D2F50" w:rsidP="00F52FE3">
            <w:pPr>
              <w:jc w:val="left"/>
              <w:rPr>
                <w:lang w:val="en-GB"/>
              </w:rPr>
            </w:pPr>
          </w:p>
        </w:tc>
      </w:tr>
      <w:tr w:rsidR="009C12C6" w:rsidRPr="00787D76" w:rsidTr="004836E0">
        <w:trPr>
          <w:cantSplit/>
        </w:trPr>
        <w:tc>
          <w:tcPr>
            <w:tcW w:w="3794" w:type="dxa"/>
            <w:shd w:val="clear" w:color="auto" w:fill="C6D9F1"/>
          </w:tcPr>
          <w:p w:rsidR="009C12C6" w:rsidRPr="00787D76" w:rsidRDefault="009C12C6" w:rsidP="004836E0">
            <w:pPr>
              <w:jc w:val="left"/>
              <w:rPr>
                <w:lang w:val="en-GB"/>
              </w:rPr>
            </w:pPr>
            <w:r w:rsidRPr="00787D76">
              <w:rPr>
                <w:lang w:val="en-GB"/>
              </w:rPr>
              <w:t>Coffee / tea</w:t>
            </w:r>
          </w:p>
        </w:tc>
        <w:tc>
          <w:tcPr>
            <w:tcW w:w="1559" w:type="dxa"/>
            <w:shd w:val="clear" w:color="auto" w:fill="C6D9F1"/>
          </w:tcPr>
          <w:p w:rsidR="009C12C6" w:rsidRPr="00787D76" w:rsidRDefault="009C12C6" w:rsidP="004836E0">
            <w:pPr>
              <w:jc w:val="left"/>
              <w:rPr>
                <w:lang w:val="en-GB"/>
              </w:rPr>
            </w:pPr>
          </w:p>
        </w:tc>
        <w:tc>
          <w:tcPr>
            <w:tcW w:w="3889" w:type="dxa"/>
            <w:shd w:val="clear" w:color="auto" w:fill="C6D9F1"/>
          </w:tcPr>
          <w:p w:rsidR="009C12C6" w:rsidRPr="00787D76" w:rsidRDefault="009C12C6" w:rsidP="004836E0">
            <w:pPr>
              <w:jc w:val="left"/>
              <w:rPr>
                <w:lang w:val="en-GB"/>
              </w:rPr>
            </w:pPr>
          </w:p>
        </w:tc>
      </w:tr>
      <w:tr w:rsidR="009C12C6" w:rsidRPr="00787D76" w:rsidTr="009C31F6">
        <w:trPr>
          <w:cantSplit/>
        </w:trPr>
        <w:tc>
          <w:tcPr>
            <w:tcW w:w="3794" w:type="dxa"/>
          </w:tcPr>
          <w:p w:rsidR="009C12C6" w:rsidRPr="00787D76" w:rsidRDefault="009C12C6" w:rsidP="009C12C6">
            <w:pPr>
              <w:jc w:val="left"/>
              <w:rPr>
                <w:lang w:val="en-GB"/>
              </w:rPr>
            </w:pPr>
            <w:bookmarkStart w:id="8" w:name="OLE_LINK3"/>
            <w:bookmarkStart w:id="9" w:name="OLE_LINK4"/>
            <w:r w:rsidRPr="00787D76">
              <w:rPr>
                <w:bCs/>
                <w:lang w:val="en-GB"/>
              </w:rPr>
              <w:t xml:space="preserve">INV 8.19 – </w:t>
            </w:r>
            <w:r w:rsidRPr="00787D76">
              <w:rPr>
                <w:lang w:val="en-GB"/>
              </w:rPr>
              <w:t>Organizing research data practicum</w:t>
            </w:r>
            <w:bookmarkEnd w:id="8"/>
            <w:bookmarkEnd w:id="9"/>
          </w:p>
        </w:tc>
        <w:tc>
          <w:tcPr>
            <w:tcW w:w="1559" w:type="dxa"/>
          </w:tcPr>
          <w:p w:rsidR="009C12C6" w:rsidRPr="00787D76" w:rsidRDefault="005F5976" w:rsidP="004836E0">
            <w:pPr>
              <w:tabs>
                <w:tab w:val="clear" w:pos="567"/>
              </w:tabs>
              <w:snapToGrid/>
              <w:jc w:val="left"/>
              <w:rPr>
                <w:rFonts w:eastAsia="Times New Roman"/>
                <w:snapToGrid/>
                <w:szCs w:val="22"/>
                <w:lang w:val="en-GB" w:eastAsia="en-US"/>
              </w:rPr>
            </w:pPr>
            <w:r w:rsidRPr="00787D76">
              <w:rPr>
                <w:lang w:val="en-GB"/>
              </w:rPr>
              <w:t>90 minutes</w:t>
            </w:r>
          </w:p>
        </w:tc>
        <w:tc>
          <w:tcPr>
            <w:tcW w:w="3889" w:type="dxa"/>
            <w:shd w:val="clear" w:color="auto" w:fill="FDE9D9" w:themeFill="accent6" w:themeFillTint="33"/>
          </w:tcPr>
          <w:p w:rsidR="009C12C6" w:rsidRPr="00787D76" w:rsidRDefault="009C12C6" w:rsidP="004836E0">
            <w:pPr>
              <w:jc w:val="left"/>
              <w:rPr>
                <w:lang w:val="en-GB"/>
              </w:rPr>
            </w:pPr>
          </w:p>
        </w:tc>
      </w:tr>
      <w:tr w:rsidR="009C12C6" w:rsidRPr="00787D76" w:rsidTr="004836E0">
        <w:trPr>
          <w:cantSplit/>
        </w:trPr>
        <w:tc>
          <w:tcPr>
            <w:tcW w:w="3794" w:type="dxa"/>
            <w:shd w:val="clear" w:color="auto" w:fill="C6D9F1"/>
          </w:tcPr>
          <w:p w:rsidR="009C12C6" w:rsidRPr="00787D76" w:rsidRDefault="009C12C6" w:rsidP="004836E0">
            <w:pPr>
              <w:jc w:val="left"/>
              <w:rPr>
                <w:lang w:val="en-GB"/>
              </w:rPr>
            </w:pPr>
            <w:r w:rsidRPr="00787D76">
              <w:rPr>
                <w:lang w:val="en-GB"/>
              </w:rPr>
              <w:lastRenderedPageBreak/>
              <w:t>Lunch</w:t>
            </w:r>
          </w:p>
        </w:tc>
        <w:tc>
          <w:tcPr>
            <w:tcW w:w="1559" w:type="dxa"/>
            <w:shd w:val="clear" w:color="auto" w:fill="C6D9F1"/>
          </w:tcPr>
          <w:p w:rsidR="009C12C6" w:rsidRPr="00787D76" w:rsidRDefault="009C12C6" w:rsidP="004836E0">
            <w:pPr>
              <w:jc w:val="left"/>
              <w:rPr>
                <w:lang w:val="en-GB"/>
              </w:rPr>
            </w:pPr>
          </w:p>
        </w:tc>
        <w:tc>
          <w:tcPr>
            <w:tcW w:w="3889" w:type="dxa"/>
            <w:shd w:val="clear" w:color="auto" w:fill="C6D9F1"/>
          </w:tcPr>
          <w:p w:rsidR="009C12C6" w:rsidRPr="00787D76" w:rsidRDefault="009C12C6" w:rsidP="004836E0">
            <w:pPr>
              <w:jc w:val="left"/>
              <w:rPr>
                <w:lang w:val="en-GB"/>
              </w:rPr>
            </w:pPr>
          </w:p>
        </w:tc>
      </w:tr>
      <w:tr w:rsidR="009C12C6" w:rsidRPr="00787D76" w:rsidTr="009C31F6">
        <w:trPr>
          <w:cantSplit/>
        </w:trPr>
        <w:tc>
          <w:tcPr>
            <w:tcW w:w="3794" w:type="dxa"/>
          </w:tcPr>
          <w:p w:rsidR="009C12C6" w:rsidRPr="00787D76" w:rsidRDefault="00056CB8" w:rsidP="009C12C6">
            <w:pPr>
              <w:jc w:val="left"/>
              <w:rPr>
                <w:lang w:val="en-GB"/>
              </w:rPr>
            </w:pPr>
            <w:r w:rsidRPr="00787D76">
              <w:rPr>
                <w:bCs/>
                <w:lang w:val="en-GB"/>
              </w:rPr>
              <w:t xml:space="preserve">INV 8.19 – </w:t>
            </w:r>
            <w:r w:rsidRPr="00787D76">
              <w:rPr>
                <w:lang w:val="en-GB"/>
              </w:rPr>
              <w:t>Organizing research data practicum</w:t>
            </w:r>
          </w:p>
        </w:tc>
        <w:tc>
          <w:tcPr>
            <w:tcW w:w="1559" w:type="dxa"/>
          </w:tcPr>
          <w:p w:rsidR="009C12C6" w:rsidRPr="00787D76" w:rsidRDefault="005F5976" w:rsidP="004836E0">
            <w:pPr>
              <w:tabs>
                <w:tab w:val="clear" w:pos="567"/>
              </w:tabs>
              <w:snapToGrid/>
              <w:jc w:val="left"/>
              <w:rPr>
                <w:rFonts w:eastAsia="Times New Roman"/>
                <w:snapToGrid/>
                <w:szCs w:val="22"/>
                <w:lang w:val="en-GB" w:eastAsia="en-US"/>
              </w:rPr>
            </w:pPr>
            <w:r w:rsidRPr="00787D76">
              <w:rPr>
                <w:lang w:val="en-GB"/>
              </w:rPr>
              <w:t>90 minutes</w:t>
            </w:r>
          </w:p>
        </w:tc>
        <w:tc>
          <w:tcPr>
            <w:tcW w:w="3889" w:type="dxa"/>
            <w:shd w:val="clear" w:color="auto" w:fill="FDE9D9" w:themeFill="accent6" w:themeFillTint="33"/>
          </w:tcPr>
          <w:p w:rsidR="009C12C6" w:rsidRPr="00787D76" w:rsidRDefault="009C12C6" w:rsidP="004836E0">
            <w:pPr>
              <w:jc w:val="left"/>
              <w:rPr>
                <w:lang w:val="en-GB"/>
              </w:rPr>
            </w:pPr>
          </w:p>
        </w:tc>
      </w:tr>
      <w:tr w:rsidR="009C12C6" w:rsidRPr="00787D76" w:rsidTr="004836E0">
        <w:trPr>
          <w:cantSplit/>
        </w:trPr>
        <w:tc>
          <w:tcPr>
            <w:tcW w:w="3794" w:type="dxa"/>
            <w:shd w:val="clear" w:color="auto" w:fill="C6D9F1"/>
          </w:tcPr>
          <w:p w:rsidR="009C12C6" w:rsidRPr="00787D76" w:rsidRDefault="009C12C6" w:rsidP="004836E0">
            <w:pPr>
              <w:jc w:val="left"/>
              <w:rPr>
                <w:lang w:val="en-GB"/>
              </w:rPr>
            </w:pPr>
            <w:r w:rsidRPr="00787D76">
              <w:rPr>
                <w:lang w:val="en-GB"/>
              </w:rPr>
              <w:t>Coffee / tea</w:t>
            </w:r>
          </w:p>
        </w:tc>
        <w:tc>
          <w:tcPr>
            <w:tcW w:w="1559" w:type="dxa"/>
            <w:shd w:val="clear" w:color="auto" w:fill="C6D9F1"/>
          </w:tcPr>
          <w:p w:rsidR="009C12C6" w:rsidRPr="00787D76" w:rsidRDefault="009C12C6" w:rsidP="004836E0">
            <w:pPr>
              <w:jc w:val="left"/>
              <w:rPr>
                <w:lang w:val="en-GB"/>
              </w:rPr>
            </w:pPr>
          </w:p>
        </w:tc>
        <w:tc>
          <w:tcPr>
            <w:tcW w:w="3889" w:type="dxa"/>
            <w:shd w:val="clear" w:color="auto" w:fill="C6D9F1"/>
          </w:tcPr>
          <w:p w:rsidR="009C12C6" w:rsidRPr="00787D76" w:rsidRDefault="009C12C6" w:rsidP="004836E0">
            <w:pPr>
              <w:jc w:val="left"/>
              <w:rPr>
                <w:lang w:val="en-GB"/>
              </w:rPr>
            </w:pPr>
          </w:p>
        </w:tc>
      </w:tr>
      <w:tr w:rsidR="009C12C6" w:rsidRPr="00787D76" w:rsidTr="009C31F6">
        <w:trPr>
          <w:cantSplit/>
        </w:trPr>
        <w:tc>
          <w:tcPr>
            <w:tcW w:w="3794" w:type="dxa"/>
          </w:tcPr>
          <w:p w:rsidR="009C12C6" w:rsidRPr="00787D76" w:rsidRDefault="00056CB8" w:rsidP="009C12C6">
            <w:pPr>
              <w:jc w:val="left"/>
              <w:rPr>
                <w:lang w:val="en-GB"/>
              </w:rPr>
            </w:pPr>
            <w:r w:rsidRPr="00787D76">
              <w:rPr>
                <w:bCs/>
                <w:lang w:val="en-GB"/>
              </w:rPr>
              <w:t xml:space="preserve">INV 8.19 – </w:t>
            </w:r>
            <w:r w:rsidRPr="00787D76">
              <w:rPr>
                <w:lang w:val="en-GB"/>
              </w:rPr>
              <w:t>Organizing research data practicum</w:t>
            </w:r>
          </w:p>
        </w:tc>
        <w:tc>
          <w:tcPr>
            <w:tcW w:w="1559" w:type="dxa"/>
          </w:tcPr>
          <w:p w:rsidR="009C12C6" w:rsidRPr="00787D76" w:rsidRDefault="005F5976" w:rsidP="004836E0">
            <w:pPr>
              <w:tabs>
                <w:tab w:val="clear" w:pos="567"/>
              </w:tabs>
              <w:snapToGrid/>
              <w:jc w:val="left"/>
              <w:rPr>
                <w:rFonts w:eastAsia="Times New Roman"/>
                <w:snapToGrid/>
                <w:szCs w:val="22"/>
                <w:lang w:val="en-GB" w:eastAsia="en-US"/>
              </w:rPr>
            </w:pPr>
            <w:r w:rsidRPr="00787D76">
              <w:rPr>
                <w:lang w:val="en-GB"/>
              </w:rPr>
              <w:t>90 minutes</w:t>
            </w:r>
          </w:p>
        </w:tc>
        <w:tc>
          <w:tcPr>
            <w:tcW w:w="3889" w:type="dxa"/>
            <w:shd w:val="clear" w:color="auto" w:fill="FDE9D9" w:themeFill="accent6" w:themeFillTint="33"/>
          </w:tcPr>
          <w:p w:rsidR="009C12C6" w:rsidRPr="00787D76" w:rsidRDefault="009C12C6" w:rsidP="004836E0">
            <w:pPr>
              <w:jc w:val="left"/>
              <w:rPr>
                <w:lang w:val="en-GB"/>
              </w:rPr>
            </w:pPr>
          </w:p>
        </w:tc>
      </w:tr>
      <w:tr w:rsidR="009C12C6" w:rsidRPr="00787D76" w:rsidTr="004836E0">
        <w:trPr>
          <w:cantSplit/>
        </w:trPr>
        <w:tc>
          <w:tcPr>
            <w:tcW w:w="9242" w:type="dxa"/>
            <w:gridSpan w:val="3"/>
            <w:shd w:val="clear" w:color="auto" w:fill="C6D9F1"/>
          </w:tcPr>
          <w:p w:rsidR="009C12C6" w:rsidRPr="00787D76" w:rsidRDefault="009C12C6" w:rsidP="004836E0">
            <w:pPr>
              <w:jc w:val="left"/>
              <w:rPr>
                <w:lang w:val="en-GB"/>
              </w:rPr>
            </w:pPr>
            <w:r w:rsidRPr="00787D76">
              <w:rPr>
                <w:lang w:val="en-GB"/>
              </w:rPr>
              <w:t>Day 8</w:t>
            </w:r>
          </w:p>
        </w:tc>
      </w:tr>
      <w:tr w:rsidR="005F5976" w:rsidRPr="00787D76" w:rsidTr="009C31F6">
        <w:trPr>
          <w:cantSplit/>
        </w:trPr>
        <w:tc>
          <w:tcPr>
            <w:tcW w:w="3794" w:type="dxa"/>
          </w:tcPr>
          <w:p w:rsidR="005F5976" w:rsidRPr="00787D76" w:rsidRDefault="00056CB8" w:rsidP="009C12C6">
            <w:pPr>
              <w:jc w:val="left"/>
              <w:rPr>
                <w:lang w:val="en-GB"/>
              </w:rPr>
            </w:pPr>
            <w:r w:rsidRPr="00787D76">
              <w:rPr>
                <w:bCs/>
                <w:lang w:val="en-GB"/>
              </w:rPr>
              <w:t xml:space="preserve">INV 8.19 – </w:t>
            </w:r>
            <w:r w:rsidRPr="00787D76">
              <w:rPr>
                <w:lang w:val="en-GB"/>
              </w:rPr>
              <w:t>Organizing research data practicum</w:t>
            </w:r>
          </w:p>
        </w:tc>
        <w:tc>
          <w:tcPr>
            <w:tcW w:w="1559" w:type="dxa"/>
          </w:tcPr>
          <w:p w:rsidR="005F5976" w:rsidRPr="00787D76" w:rsidRDefault="005F5976" w:rsidP="004836E0">
            <w:pPr>
              <w:jc w:val="left"/>
              <w:rPr>
                <w:lang w:val="en-GB"/>
              </w:rPr>
            </w:pPr>
            <w:r w:rsidRPr="00787D76">
              <w:rPr>
                <w:lang w:val="en-GB"/>
              </w:rPr>
              <w:t>90 minutes</w:t>
            </w:r>
          </w:p>
        </w:tc>
        <w:tc>
          <w:tcPr>
            <w:tcW w:w="3889" w:type="dxa"/>
            <w:shd w:val="clear" w:color="auto" w:fill="FDE9D9" w:themeFill="accent6" w:themeFillTint="33"/>
          </w:tcPr>
          <w:p w:rsidR="005F5976" w:rsidRPr="00787D76" w:rsidRDefault="005F5976" w:rsidP="004836E0">
            <w:pPr>
              <w:jc w:val="left"/>
              <w:rPr>
                <w:lang w:val="en-GB"/>
              </w:rPr>
            </w:pPr>
          </w:p>
        </w:tc>
      </w:tr>
      <w:tr w:rsidR="005F5976" w:rsidRPr="00787D76" w:rsidTr="004836E0">
        <w:trPr>
          <w:cantSplit/>
        </w:trPr>
        <w:tc>
          <w:tcPr>
            <w:tcW w:w="3794" w:type="dxa"/>
            <w:shd w:val="clear" w:color="auto" w:fill="C6D9F1"/>
          </w:tcPr>
          <w:p w:rsidR="005F5976" w:rsidRPr="00787D76" w:rsidRDefault="005F5976" w:rsidP="004836E0">
            <w:pPr>
              <w:jc w:val="left"/>
              <w:rPr>
                <w:lang w:val="en-GB"/>
              </w:rPr>
            </w:pPr>
            <w:r w:rsidRPr="00787D76">
              <w:rPr>
                <w:lang w:val="en-GB"/>
              </w:rPr>
              <w:t>Coffee / tea</w:t>
            </w:r>
          </w:p>
        </w:tc>
        <w:tc>
          <w:tcPr>
            <w:tcW w:w="1559" w:type="dxa"/>
            <w:shd w:val="clear" w:color="auto" w:fill="C6D9F1"/>
          </w:tcPr>
          <w:p w:rsidR="005F5976" w:rsidRPr="00787D76" w:rsidRDefault="005F5976" w:rsidP="004836E0">
            <w:pPr>
              <w:jc w:val="left"/>
              <w:rPr>
                <w:lang w:val="en-GB"/>
              </w:rPr>
            </w:pPr>
          </w:p>
        </w:tc>
        <w:tc>
          <w:tcPr>
            <w:tcW w:w="3889" w:type="dxa"/>
            <w:shd w:val="clear" w:color="auto" w:fill="C6D9F1"/>
          </w:tcPr>
          <w:p w:rsidR="005F5976" w:rsidRPr="00787D76" w:rsidRDefault="005F5976" w:rsidP="004836E0">
            <w:pPr>
              <w:jc w:val="left"/>
              <w:rPr>
                <w:lang w:val="en-GB"/>
              </w:rPr>
            </w:pPr>
          </w:p>
        </w:tc>
      </w:tr>
      <w:tr w:rsidR="005F5976" w:rsidRPr="00787D76" w:rsidTr="009C31F6">
        <w:trPr>
          <w:cantSplit/>
        </w:trPr>
        <w:tc>
          <w:tcPr>
            <w:tcW w:w="3794" w:type="dxa"/>
          </w:tcPr>
          <w:p w:rsidR="005F5976" w:rsidRPr="00787D76" w:rsidRDefault="005F5976" w:rsidP="009C12C6">
            <w:pPr>
              <w:jc w:val="left"/>
              <w:rPr>
                <w:szCs w:val="22"/>
                <w:lang w:val="en-GB" w:eastAsia="en-US" w:bidi="en-US"/>
              </w:rPr>
            </w:pPr>
            <w:r w:rsidRPr="00787D76">
              <w:rPr>
                <w:bCs/>
                <w:lang w:val="en-GB"/>
              </w:rPr>
              <w:t xml:space="preserve">INV 8.20 – </w:t>
            </w:r>
            <w:r w:rsidRPr="00787D76">
              <w:rPr>
                <w:lang w:val="en-GB"/>
              </w:rPr>
              <w:t>Revising the inventory framework and planning next steps</w:t>
            </w:r>
          </w:p>
        </w:tc>
        <w:tc>
          <w:tcPr>
            <w:tcW w:w="1559" w:type="dxa"/>
          </w:tcPr>
          <w:p w:rsidR="005F5976" w:rsidRPr="00787D76" w:rsidRDefault="005F5976" w:rsidP="004836E0">
            <w:pPr>
              <w:jc w:val="left"/>
              <w:rPr>
                <w:lang w:val="en-GB"/>
              </w:rPr>
            </w:pPr>
            <w:r w:rsidRPr="00787D76">
              <w:rPr>
                <w:lang w:val="en-GB"/>
              </w:rPr>
              <w:t>90 minutes</w:t>
            </w:r>
          </w:p>
        </w:tc>
        <w:tc>
          <w:tcPr>
            <w:tcW w:w="3889" w:type="dxa"/>
            <w:shd w:val="clear" w:color="auto" w:fill="FDE9D9" w:themeFill="accent6" w:themeFillTint="33"/>
          </w:tcPr>
          <w:p w:rsidR="005F5976" w:rsidRPr="00787D76" w:rsidRDefault="005F5976" w:rsidP="00F52FE3">
            <w:pPr>
              <w:jc w:val="left"/>
              <w:rPr>
                <w:lang w:val="en-GB"/>
              </w:rPr>
            </w:pPr>
          </w:p>
        </w:tc>
      </w:tr>
      <w:tr w:rsidR="005F5976" w:rsidRPr="00787D76" w:rsidTr="004836E0">
        <w:trPr>
          <w:cantSplit/>
        </w:trPr>
        <w:tc>
          <w:tcPr>
            <w:tcW w:w="3794" w:type="dxa"/>
            <w:shd w:val="clear" w:color="auto" w:fill="C6D9F1"/>
          </w:tcPr>
          <w:p w:rsidR="005F5976" w:rsidRPr="00787D76" w:rsidRDefault="005F5976" w:rsidP="004836E0">
            <w:pPr>
              <w:jc w:val="left"/>
              <w:rPr>
                <w:lang w:val="en-GB"/>
              </w:rPr>
            </w:pPr>
            <w:r w:rsidRPr="00787D76">
              <w:rPr>
                <w:lang w:val="en-GB"/>
              </w:rPr>
              <w:t>Lunch</w:t>
            </w:r>
          </w:p>
        </w:tc>
        <w:tc>
          <w:tcPr>
            <w:tcW w:w="1559" w:type="dxa"/>
            <w:shd w:val="clear" w:color="auto" w:fill="C6D9F1"/>
          </w:tcPr>
          <w:p w:rsidR="005F5976" w:rsidRPr="00787D76" w:rsidRDefault="005F5976" w:rsidP="004836E0">
            <w:pPr>
              <w:jc w:val="left"/>
              <w:rPr>
                <w:lang w:val="en-GB"/>
              </w:rPr>
            </w:pPr>
          </w:p>
        </w:tc>
        <w:tc>
          <w:tcPr>
            <w:tcW w:w="3889" w:type="dxa"/>
            <w:shd w:val="clear" w:color="auto" w:fill="C6D9F1"/>
          </w:tcPr>
          <w:p w:rsidR="005F5976" w:rsidRPr="00787D76" w:rsidRDefault="005F5976" w:rsidP="004836E0">
            <w:pPr>
              <w:jc w:val="left"/>
              <w:rPr>
                <w:lang w:val="en-GB"/>
              </w:rPr>
            </w:pPr>
          </w:p>
        </w:tc>
      </w:tr>
      <w:tr w:rsidR="005F5976" w:rsidRPr="00787D76" w:rsidTr="009C31F6">
        <w:trPr>
          <w:cantSplit/>
        </w:trPr>
        <w:tc>
          <w:tcPr>
            <w:tcW w:w="3794" w:type="dxa"/>
          </w:tcPr>
          <w:p w:rsidR="005F5976" w:rsidRPr="00787D76" w:rsidRDefault="005F5976" w:rsidP="009C12C6">
            <w:pPr>
              <w:jc w:val="left"/>
              <w:rPr>
                <w:szCs w:val="22"/>
                <w:lang w:val="en-GB" w:eastAsia="en-US" w:bidi="en-US"/>
              </w:rPr>
            </w:pPr>
            <w:r w:rsidRPr="00787D76">
              <w:rPr>
                <w:bCs/>
                <w:lang w:val="en-GB"/>
              </w:rPr>
              <w:t>INV 8.21 – Written evaluations, followed by oral evaluation</w:t>
            </w:r>
          </w:p>
        </w:tc>
        <w:tc>
          <w:tcPr>
            <w:tcW w:w="1559" w:type="dxa"/>
          </w:tcPr>
          <w:p w:rsidR="005F5976" w:rsidRPr="00787D76" w:rsidRDefault="005F5976" w:rsidP="00F52FE3">
            <w:pPr>
              <w:jc w:val="left"/>
              <w:rPr>
                <w:lang w:val="en-GB"/>
              </w:rPr>
            </w:pPr>
            <w:r w:rsidRPr="00787D76">
              <w:rPr>
                <w:lang w:val="en-GB"/>
              </w:rPr>
              <w:t>60 minutes</w:t>
            </w:r>
          </w:p>
        </w:tc>
        <w:tc>
          <w:tcPr>
            <w:tcW w:w="3889" w:type="dxa"/>
            <w:shd w:val="clear" w:color="auto" w:fill="FDE9D9" w:themeFill="accent6" w:themeFillTint="33"/>
          </w:tcPr>
          <w:p w:rsidR="005F5976" w:rsidRPr="00787D76" w:rsidRDefault="005F5976" w:rsidP="00F52FE3">
            <w:pPr>
              <w:jc w:val="left"/>
              <w:rPr>
                <w:lang w:val="en-GB"/>
              </w:rPr>
            </w:pPr>
          </w:p>
        </w:tc>
      </w:tr>
      <w:tr w:rsidR="005F5976" w:rsidRPr="00787D76" w:rsidTr="004836E0">
        <w:trPr>
          <w:cantSplit/>
        </w:trPr>
        <w:tc>
          <w:tcPr>
            <w:tcW w:w="3794" w:type="dxa"/>
            <w:shd w:val="clear" w:color="auto" w:fill="C6D9F1"/>
          </w:tcPr>
          <w:p w:rsidR="005F5976" w:rsidRPr="00787D76" w:rsidRDefault="005F5976" w:rsidP="004836E0">
            <w:pPr>
              <w:jc w:val="left"/>
              <w:rPr>
                <w:lang w:val="en-GB"/>
              </w:rPr>
            </w:pPr>
            <w:r w:rsidRPr="00787D76">
              <w:rPr>
                <w:lang w:val="en-GB"/>
              </w:rPr>
              <w:t>Coffee / tea</w:t>
            </w:r>
          </w:p>
        </w:tc>
        <w:tc>
          <w:tcPr>
            <w:tcW w:w="1559" w:type="dxa"/>
            <w:shd w:val="clear" w:color="auto" w:fill="C6D9F1"/>
          </w:tcPr>
          <w:p w:rsidR="005F5976" w:rsidRPr="00787D76" w:rsidRDefault="005F5976" w:rsidP="004836E0">
            <w:pPr>
              <w:jc w:val="left"/>
              <w:rPr>
                <w:lang w:val="en-GB"/>
              </w:rPr>
            </w:pPr>
          </w:p>
        </w:tc>
        <w:tc>
          <w:tcPr>
            <w:tcW w:w="3889" w:type="dxa"/>
            <w:shd w:val="clear" w:color="auto" w:fill="C6D9F1"/>
          </w:tcPr>
          <w:p w:rsidR="005F5976" w:rsidRPr="00787D76" w:rsidRDefault="005F5976" w:rsidP="004836E0">
            <w:pPr>
              <w:jc w:val="left"/>
              <w:rPr>
                <w:lang w:val="en-GB"/>
              </w:rPr>
            </w:pPr>
          </w:p>
        </w:tc>
      </w:tr>
      <w:tr w:rsidR="005F5976" w:rsidRPr="00787D76" w:rsidTr="009C31F6">
        <w:trPr>
          <w:cantSplit/>
        </w:trPr>
        <w:tc>
          <w:tcPr>
            <w:tcW w:w="3794" w:type="dxa"/>
          </w:tcPr>
          <w:p w:rsidR="005F5976" w:rsidRPr="00787D76" w:rsidRDefault="005F5976" w:rsidP="009C12C6">
            <w:pPr>
              <w:jc w:val="left"/>
              <w:rPr>
                <w:szCs w:val="22"/>
                <w:lang w:val="en-GB" w:eastAsia="en-US" w:bidi="en-US"/>
              </w:rPr>
            </w:pPr>
            <w:bookmarkStart w:id="10" w:name="OLE_LINK7"/>
            <w:bookmarkStart w:id="11" w:name="OLE_LINK8"/>
            <w:r w:rsidRPr="00787D76">
              <w:rPr>
                <w:bCs/>
                <w:lang w:val="en-GB"/>
              </w:rPr>
              <w:t xml:space="preserve">INV 8.22 – </w:t>
            </w:r>
            <w:r w:rsidRPr="00787D76">
              <w:rPr>
                <w:lang w:val="en-GB"/>
              </w:rPr>
              <w:t>Overall review of training workshop</w:t>
            </w:r>
            <w:bookmarkEnd w:id="10"/>
            <w:bookmarkEnd w:id="11"/>
          </w:p>
        </w:tc>
        <w:tc>
          <w:tcPr>
            <w:tcW w:w="1559" w:type="dxa"/>
          </w:tcPr>
          <w:p w:rsidR="005F5976" w:rsidRPr="00787D76" w:rsidRDefault="005F5976" w:rsidP="00F52FE3">
            <w:pPr>
              <w:jc w:val="left"/>
              <w:rPr>
                <w:lang w:val="en-GB"/>
              </w:rPr>
            </w:pPr>
            <w:r w:rsidRPr="00787D76">
              <w:rPr>
                <w:lang w:val="en-GB"/>
              </w:rPr>
              <w:t>60 minutes</w:t>
            </w:r>
          </w:p>
        </w:tc>
        <w:tc>
          <w:tcPr>
            <w:tcW w:w="3889" w:type="dxa"/>
            <w:shd w:val="clear" w:color="auto" w:fill="FDE9D9" w:themeFill="accent6" w:themeFillTint="33"/>
          </w:tcPr>
          <w:p w:rsidR="005F5976" w:rsidRPr="00787D76" w:rsidRDefault="005F5976" w:rsidP="00F52FE3">
            <w:pPr>
              <w:jc w:val="left"/>
              <w:rPr>
                <w:lang w:val="en-GB"/>
              </w:rPr>
            </w:pPr>
          </w:p>
        </w:tc>
      </w:tr>
      <w:tr w:rsidR="005F5976" w:rsidRPr="00787D76" w:rsidTr="009C31F6">
        <w:trPr>
          <w:cantSplit/>
        </w:trPr>
        <w:tc>
          <w:tcPr>
            <w:tcW w:w="3794" w:type="dxa"/>
          </w:tcPr>
          <w:p w:rsidR="005F5976" w:rsidRPr="00787D76" w:rsidRDefault="005F5976" w:rsidP="00F97FD1">
            <w:pPr>
              <w:jc w:val="left"/>
              <w:rPr>
                <w:bCs/>
                <w:lang w:val="en-GB"/>
              </w:rPr>
            </w:pPr>
            <w:r w:rsidRPr="00787D76">
              <w:rPr>
                <w:bCs/>
                <w:lang w:val="en-GB"/>
              </w:rPr>
              <w:t>Closing ceremony</w:t>
            </w:r>
          </w:p>
        </w:tc>
        <w:tc>
          <w:tcPr>
            <w:tcW w:w="1559" w:type="dxa"/>
          </w:tcPr>
          <w:p w:rsidR="005F5976" w:rsidRPr="00787D76" w:rsidRDefault="005F5976" w:rsidP="00F52FE3">
            <w:pPr>
              <w:jc w:val="left"/>
              <w:rPr>
                <w:lang w:val="en-GB"/>
              </w:rPr>
            </w:pPr>
            <w:r w:rsidRPr="00787D76">
              <w:rPr>
                <w:lang w:val="en-GB"/>
              </w:rPr>
              <w:t>60 minutes</w:t>
            </w:r>
          </w:p>
        </w:tc>
        <w:tc>
          <w:tcPr>
            <w:tcW w:w="3889" w:type="dxa"/>
            <w:shd w:val="clear" w:color="auto" w:fill="FDE9D9" w:themeFill="accent6" w:themeFillTint="33"/>
          </w:tcPr>
          <w:p w:rsidR="005F5976" w:rsidRPr="00787D76" w:rsidRDefault="005F5976" w:rsidP="00F52FE3">
            <w:pPr>
              <w:jc w:val="left"/>
              <w:rPr>
                <w:lang w:val="en-GB"/>
              </w:rPr>
            </w:pPr>
          </w:p>
        </w:tc>
      </w:tr>
    </w:tbl>
    <w:p w:rsidR="00CB4BDE" w:rsidRPr="00787D76" w:rsidRDefault="00CB4BDE" w:rsidP="0060298C">
      <w:pPr>
        <w:rPr>
          <w:lang w:val="en-GB"/>
        </w:rPr>
        <w:sectPr w:rsidR="00CB4BDE" w:rsidRPr="00787D76" w:rsidSect="005570FE">
          <w:type w:val="oddPage"/>
          <w:pgSz w:w="11906" w:h="16838" w:code="9"/>
          <w:pgMar w:top="1418" w:right="1418" w:bottom="1418" w:left="1418" w:header="720" w:footer="720" w:gutter="0"/>
          <w:cols w:space="720"/>
          <w:docGrid w:linePitch="360"/>
        </w:sectPr>
      </w:pPr>
    </w:p>
    <w:p w:rsidR="00CB4BDE" w:rsidRPr="00787D76" w:rsidRDefault="00C61431" w:rsidP="00C74541">
      <w:pPr>
        <w:pStyle w:val="Titre1"/>
      </w:pPr>
      <w:bookmarkStart w:id="12" w:name="_Toc278288169"/>
      <w:bookmarkStart w:id="13" w:name="_Toc282266457"/>
      <w:r w:rsidRPr="00787D76">
        <w:lastRenderedPageBreak/>
        <w:t>INV 8</w:t>
      </w:r>
      <w:r w:rsidR="00AA32E4" w:rsidRPr="00787D76">
        <w:t xml:space="preserve">.1 Lesson plan: </w:t>
      </w:r>
      <w:r w:rsidR="00CB4BDE" w:rsidRPr="00787D76">
        <w:t>Introducing the participants</w:t>
      </w:r>
      <w:bookmarkEnd w:id="12"/>
      <w:bookmarkEnd w:id="13"/>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B4BDE" w:rsidRPr="00787D76"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87D76" w:rsidRDefault="00CB4BDE" w:rsidP="00C61431">
            <w:pPr>
              <w:rPr>
                <w:lang w:val="en-GB"/>
              </w:rPr>
            </w:pPr>
            <w:r w:rsidRPr="00787D76">
              <w:rPr>
                <w:b/>
                <w:lang w:val="en-GB"/>
              </w:rPr>
              <w:t xml:space="preserve">Title of activity: </w:t>
            </w:r>
            <w:r w:rsidR="00C61431" w:rsidRPr="00787D76">
              <w:rPr>
                <w:b/>
                <w:lang w:val="en-GB"/>
              </w:rPr>
              <w:t>Introducing the participants</w:t>
            </w:r>
          </w:p>
        </w:tc>
      </w:tr>
      <w:tr w:rsidR="00CB4BDE" w:rsidRPr="00787D76"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87D76" w:rsidRDefault="00CB4BDE" w:rsidP="00C61431">
            <w:pPr>
              <w:rPr>
                <w:lang w:val="en-GB"/>
              </w:rPr>
            </w:pPr>
            <w:r w:rsidRPr="00787D76">
              <w:rPr>
                <w:lang w:val="en-GB"/>
              </w:rPr>
              <w:t xml:space="preserve">Duration: </w:t>
            </w:r>
            <w:r w:rsidR="00391EFB" w:rsidRPr="00787D76">
              <w:rPr>
                <w:lang w:val="en-GB"/>
              </w:rPr>
              <w:t>120 minutes</w:t>
            </w:r>
          </w:p>
        </w:tc>
      </w:tr>
      <w:tr w:rsidR="00CB4BDE" w:rsidRPr="00787D76"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87D76" w:rsidRDefault="00CB4BDE" w:rsidP="0060298C">
            <w:pPr>
              <w:rPr>
                <w:lang w:val="en-GB"/>
              </w:rPr>
            </w:pPr>
            <w:r w:rsidRPr="00787D76">
              <w:rPr>
                <w:lang w:val="en-GB"/>
              </w:rPr>
              <w:t xml:space="preserve">Objective(s): </w:t>
            </w:r>
          </w:p>
          <w:p w:rsidR="00391EFB" w:rsidRPr="00787D76" w:rsidRDefault="00391EFB" w:rsidP="00391EFB">
            <w:pPr>
              <w:rPr>
                <w:lang w:val="en-GB"/>
              </w:rPr>
            </w:pPr>
            <w:r w:rsidRPr="00787D76">
              <w:rPr>
                <w:lang w:val="en-GB"/>
              </w:rPr>
              <w:t>By the end of the lesson participants should be able to:</w:t>
            </w:r>
          </w:p>
          <w:p w:rsidR="00391EFB" w:rsidRPr="00787D76" w:rsidRDefault="00391EFB" w:rsidP="00D7195A">
            <w:pPr>
              <w:numPr>
                <w:ilvl w:val="0"/>
                <w:numId w:val="29"/>
              </w:numPr>
              <w:tabs>
                <w:tab w:val="clear" w:pos="567"/>
              </w:tabs>
              <w:snapToGrid/>
              <w:spacing w:before="0" w:after="200"/>
              <w:ind w:left="749"/>
              <w:jc w:val="left"/>
              <w:rPr>
                <w:lang w:val="en-GB"/>
              </w:rPr>
            </w:pPr>
            <w:r w:rsidRPr="00787D76">
              <w:rPr>
                <w:lang w:val="en-GB"/>
              </w:rPr>
              <w:t xml:space="preserve">relate in a casual and relaxed manner towards one another; </w:t>
            </w:r>
          </w:p>
          <w:p w:rsidR="00391EFB" w:rsidRPr="00787D76" w:rsidRDefault="00391EFB" w:rsidP="00D7195A">
            <w:pPr>
              <w:numPr>
                <w:ilvl w:val="0"/>
                <w:numId w:val="29"/>
              </w:numPr>
              <w:tabs>
                <w:tab w:val="clear" w:pos="567"/>
              </w:tabs>
              <w:snapToGrid/>
              <w:spacing w:before="0" w:after="200"/>
              <w:ind w:left="749"/>
              <w:jc w:val="left"/>
              <w:rPr>
                <w:lang w:val="en-GB"/>
              </w:rPr>
            </w:pPr>
            <w:r w:rsidRPr="00787D76">
              <w:rPr>
                <w:lang w:val="en-GB"/>
              </w:rPr>
              <w:t xml:space="preserve">recite each other’s brief biography to </w:t>
            </w:r>
            <w:proofErr w:type="spellStart"/>
            <w:r w:rsidRPr="00787D76">
              <w:rPr>
                <w:lang w:val="en-GB"/>
              </w:rPr>
              <w:t>theaudience</w:t>
            </w:r>
            <w:proofErr w:type="spellEnd"/>
            <w:r w:rsidRPr="00787D76">
              <w:rPr>
                <w:lang w:val="en-GB"/>
              </w:rPr>
              <w:t xml:space="preserve">; </w:t>
            </w:r>
          </w:p>
          <w:p w:rsidR="00CB4BDE" w:rsidRPr="00787D76" w:rsidRDefault="00391EFB" w:rsidP="00D7195A">
            <w:pPr>
              <w:numPr>
                <w:ilvl w:val="0"/>
                <w:numId w:val="29"/>
              </w:numPr>
              <w:tabs>
                <w:tab w:val="clear" w:pos="567"/>
              </w:tabs>
              <w:snapToGrid/>
              <w:spacing w:before="0" w:after="200"/>
              <w:ind w:left="749"/>
              <w:jc w:val="left"/>
              <w:rPr>
                <w:lang w:val="en-GB"/>
              </w:rPr>
            </w:pPr>
            <w:proofErr w:type="gramStart"/>
            <w:r w:rsidRPr="00787D76">
              <w:rPr>
                <w:lang w:val="en-GB"/>
              </w:rPr>
              <w:t>ask</w:t>
            </w:r>
            <w:proofErr w:type="gramEnd"/>
            <w:r w:rsidRPr="00787D76">
              <w:rPr>
                <w:lang w:val="en-GB"/>
              </w:rPr>
              <w:t xml:space="preserve"> questions across participants.</w:t>
            </w:r>
          </w:p>
        </w:tc>
      </w:tr>
      <w:tr w:rsidR="00CB4BDE" w:rsidRPr="00787D76"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87D76" w:rsidRDefault="00CB4BDE" w:rsidP="0060298C">
            <w:pPr>
              <w:rPr>
                <w:lang w:val="en-GB"/>
              </w:rPr>
            </w:pPr>
            <w:r w:rsidRPr="00787D76">
              <w:rPr>
                <w:lang w:val="en-GB"/>
              </w:rPr>
              <w:t xml:space="preserve">Description: </w:t>
            </w:r>
          </w:p>
          <w:p w:rsidR="00CB4BDE" w:rsidRPr="00787D76" w:rsidRDefault="00391EFB" w:rsidP="002411AE">
            <w:pPr>
              <w:rPr>
                <w:lang w:val="en-GB"/>
              </w:rPr>
            </w:pPr>
            <w:r w:rsidRPr="00787D76">
              <w:rPr>
                <w:lang w:val="en-GB"/>
              </w:rPr>
              <w:t>Each workshop participant is assigned to work with another person he or she does not previously know. They interview each other for 5 to 20 minutes to find out interesting things about the other person’s life. Then each person introduces his or her new friend to the other workshop members in a 2- or 3-minute presentation.</w:t>
            </w:r>
          </w:p>
          <w:p w:rsidR="002411AE" w:rsidRPr="00787D76" w:rsidRDefault="002411AE" w:rsidP="00D7195A">
            <w:pPr>
              <w:numPr>
                <w:ilvl w:val="0"/>
                <w:numId w:val="62"/>
              </w:numPr>
              <w:tabs>
                <w:tab w:val="clear" w:pos="567"/>
              </w:tabs>
              <w:snapToGrid/>
              <w:rPr>
                <w:lang w:val="en-GB"/>
              </w:rPr>
            </w:pPr>
            <w:r w:rsidRPr="00787D76">
              <w:rPr>
                <w:lang w:val="en-GB"/>
              </w:rPr>
              <w:t>It is essential to have a list of participants beforehand so they can be assigned to work with strangers – if there is no list, they can pair up themselves, but workshop leader must encourage each to find a stranger.</w:t>
            </w:r>
          </w:p>
          <w:p w:rsidR="002411AE" w:rsidRPr="00787D76" w:rsidRDefault="002411AE" w:rsidP="00D7195A">
            <w:pPr>
              <w:numPr>
                <w:ilvl w:val="0"/>
                <w:numId w:val="62"/>
              </w:numPr>
              <w:tabs>
                <w:tab w:val="clear" w:pos="567"/>
              </w:tabs>
              <w:snapToGrid/>
              <w:rPr>
                <w:lang w:val="en-GB"/>
              </w:rPr>
            </w:pPr>
            <w:r w:rsidRPr="00787D76">
              <w:rPr>
                <w:lang w:val="en-GB"/>
              </w:rPr>
              <w:t xml:space="preserve">It is best not to be too </w:t>
            </w:r>
            <w:proofErr w:type="gramStart"/>
            <w:r w:rsidRPr="00787D76">
              <w:rPr>
                <w:lang w:val="en-GB"/>
              </w:rPr>
              <w:t>directive</w:t>
            </w:r>
            <w:proofErr w:type="gramEnd"/>
            <w:r w:rsidRPr="00787D76">
              <w:rPr>
                <w:lang w:val="en-GB"/>
              </w:rPr>
              <w:t xml:space="preserve"> about what kinds of questions to ask or what people should choose to focus on. It will be most interesting if each </w:t>
            </w:r>
            <w:r w:rsidR="00FC3641" w:rsidRPr="00787D76">
              <w:rPr>
                <w:lang w:val="en-GB"/>
              </w:rPr>
              <w:t xml:space="preserve">pair </w:t>
            </w:r>
            <w:r w:rsidRPr="00787D76">
              <w:rPr>
                <w:lang w:val="en-GB"/>
              </w:rPr>
              <w:t>decides what to speak about.</w:t>
            </w:r>
          </w:p>
          <w:p w:rsidR="002411AE" w:rsidRPr="00787D76" w:rsidRDefault="002411AE" w:rsidP="00D7195A">
            <w:pPr>
              <w:pStyle w:val="Paragraphedeliste"/>
              <w:numPr>
                <w:ilvl w:val="0"/>
                <w:numId w:val="62"/>
              </w:numPr>
              <w:rPr>
                <w:lang w:val="en-GB"/>
              </w:rPr>
            </w:pPr>
            <w:r w:rsidRPr="00787D76">
              <w:rPr>
                <w:lang w:val="en-GB"/>
              </w:rPr>
              <w:t>After all have spoken, workshop leader can draw lessons about general tendencies (e.g., we connect with another person’s experience by relating it to our own experience and identifying what is similar and different about theirs; we can learn something about ourselves by hearing someone else describe us; typically at least one person will speak only about himself or herself and forget to introduce the partner</w:t>
            </w:r>
            <w:r w:rsidR="00FC3641" w:rsidRPr="00787D76">
              <w:rPr>
                <w:lang w:val="en-GB"/>
              </w:rPr>
              <w:t>’s name</w:t>
            </w:r>
            <w:r w:rsidR="009C31F6" w:rsidRPr="00787D76">
              <w:rPr>
                <w:lang w:val="en-GB"/>
              </w:rPr>
              <w:t>)</w:t>
            </w:r>
            <w:r w:rsidRPr="00787D76">
              <w:rPr>
                <w:lang w:val="en-GB"/>
              </w:rPr>
              <w:t>.</w:t>
            </w:r>
          </w:p>
        </w:tc>
      </w:tr>
      <w:tr w:rsidR="00CB4BDE" w:rsidRPr="00787D76"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7"/>
              <w:gridCol w:w="2359"/>
              <w:gridCol w:w="2363"/>
              <w:gridCol w:w="2905"/>
            </w:tblGrid>
            <w:tr w:rsidR="00391EFB" w:rsidRPr="00787D76" w:rsidTr="001C7B84">
              <w:trPr>
                <w:cantSplit/>
              </w:trPr>
              <w:tc>
                <w:tcPr>
                  <w:tcW w:w="0" w:type="auto"/>
                  <w:tcBorders>
                    <w:top w:val="single" w:sz="4" w:space="0" w:color="auto"/>
                    <w:left w:val="single" w:sz="4" w:space="0" w:color="auto"/>
                    <w:bottom w:val="single" w:sz="4" w:space="0" w:color="auto"/>
                    <w:right w:val="single" w:sz="4" w:space="0" w:color="auto"/>
                  </w:tcBorders>
                  <w:shd w:val="clear" w:color="auto" w:fill="F2F2F2"/>
                  <w:vAlign w:val="center"/>
                  <w:hideMark/>
                </w:tcPr>
                <w:p w:rsidR="00391EFB" w:rsidRPr="00787D76" w:rsidRDefault="00391EFB" w:rsidP="003F5862">
                  <w:pPr>
                    <w:pageBreakBefore/>
                    <w:jc w:val="left"/>
                    <w:rPr>
                      <w:rFonts w:cs="Times New Roman"/>
                      <w:b/>
                      <w:szCs w:val="22"/>
                      <w:lang w:val="en-GB" w:eastAsia="en-US"/>
                    </w:rPr>
                  </w:pPr>
                  <w:r w:rsidRPr="00787D76">
                    <w:rPr>
                      <w:b/>
                      <w:lang w:val="en-GB"/>
                    </w:rPr>
                    <w:lastRenderedPageBreak/>
                    <w:t>TIME</w:t>
                  </w:r>
                </w:p>
              </w:tc>
              <w:tc>
                <w:tcPr>
                  <w:tcW w:w="2543" w:type="dxa"/>
                  <w:tcBorders>
                    <w:top w:val="single" w:sz="4" w:space="0" w:color="auto"/>
                    <w:left w:val="single" w:sz="4" w:space="0" w:color="auto"/>
                    <w:bottom w:val="single" w:sz="4" w:space="0" w:color="auto"/>
                    <w:right w:val="single" w:sz="4" w:space="0" w:color="auto"/>
                  </w:tcBorders>
                  <w:shd w:val="clear" w:color="auto" w:fill="F2F2F2"/>
                  <w:vAlign w:val="center"/>
                </w:tcPr>
                <w:p w:rsidR="00391EFB" w:rsidRPr="00787D76" w:rsidRDefault="00391EFB" w:rsidP="003F5862">
                  <w:pPr>
                    <w:pageBreakBefore/>
                    <w:jc w:val="left"/>
                    <w:rPr>
                      <w:b/>
                      <w:szCs w:val="22"/>
                      <w:lang w:val="en-GB" w:eastAsia="en-US"/>
                    </w:rPr>
                  </w:pPr>
                  <w:r w:rsidRPr="00787D76">
                    <w:rPr>
                      <w:b/>
                      <w:lang w:val="en-GB"/>
                    </w:rPr>
                    <w:t>CONTENT (What)</w:t>
                  </w:r>
                </w:p>
              </w:tc>
              <w:tc>
                <w:tcPr>
                  <w:tcW w:w="254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91EFB" w:rsidRPr="00787D76" w:rsidRDefault="00391EFB" w:rsidP="003F5862">
                  <w:pPr>
                    <w:pageBreakBefore/>
                    <w:jc w:val="left"/>
                    <w:rPr>
                      <w:rFonts w:cs="Times New Roman"/>
                      <w:b/>
                      <w:szCs w:val="22"/>
                      <w:lang w:val="en-GB" w:eastAsia="en-US"/>
                    </w:rPr>
                  </w:pPr>
                  <w:r w:rsidRPr="00787D76">
                    <w:rPr>
                      <w:b/>
                      <w:lang w:val="en-GB"/>
                    </w:rPr>
                    <w:t>INSTRUCTOR ACTIVITY (How)</w:t>
                  </w:r>
                </w:p>
              </w:tc>
              <w:tc>
                <w:tcPr>
                  <w:tcW w:w="254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391EFB" w:rsidRPr="00787D76" w:rsidRDefault="00391EFB" w:rsidP="003F5862">
                  <w:pPr>
                    <w:pageBreakBefore/>
                    <w:jc w:val="left"/>
                    <w:rPr>
                      <w:rFonts w:cs="Times New Roman"/>
                      <w:b/>
                      <w:szCs w:val="22"/>
                      <w:lang w:val="en-GB" w:eastAsia="en-US"/>
                    </w:rPr>
                  </w:pPr>
                  <w:r w:rsidRPr="00787D76">
                    <w:rPr>
                      <w:b/>
                      <w:lang w:val="en-GB"/>
                    </w:rPr>
                    <w:t>PARTICIPANTS’ACTIVITY</w:t>
                  </w:r>
                </w:p>
              </w:tc>
            </w:tr>
            <w:tr w:rsidR="00391EFB" w:rsidRPr="00787D76" w:rsidTr="001C7B84">
              <w:trPr>
                <w:cantSplit/>
              </w:trPr>
              <w:tc>
                <w:tcPr>
                  <w:tcW w:w="0" w:type="auto"/>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ageBreakBefore/>
                    <w:jc w:val="left"/>
                    <w:rPr>
                      <w:rFonts w:cs="Times New Roman"/>
                      <w:szCs w:val="22"/>
                      <w:lang w:val="en-GB" w:eastAsia="en-US"/>
                    </w:rPr>
                  </w:pPr>
                  <w:r w:rsidRPr="00787D76">
                    <w:rPr>
                      <w:lang w:val="en-GB"/>
                    </w:rPr>
                    <w:t>10 min</w:t>
                  </w:r>
                </w:p>
              </w:tc>
              <w:tc>
                <w:tcPr>
                  <w:tcW w:w="2543" w:type="dxa"/>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F5862">
                  <w:pPr>
                    <w:pageBreakBefore/>
                    <w:jc w:val="left"/>
                    <w:rPr>
                      <w:i/>
                      <w:szCs w:val="22"/>
                      <w:lang w:val="en-GB" w:eastAsia="en-US"/>
                    </w:rPr>
                  </w:pPr>
                  <w:r w:rsidRPr="00787D76">
                    <w:rPr>
                      <w:i/>
                      <w:u w:val="single"/>
                      <w:lang w:val="en-GB"/>
                    </w:rPr>
                    <w:t>Introduction</w:t>
                  </w:r>
                  <w:r w:rsidRPr="00787D76">
                    <w:rPr>
                      <w:i/>
                      <w:lang w:val="en-GB"/>
                    </w:rPr>
                    <w:t xml:space="preserve"> : </w:t>
                  </w:r>
                </w:p>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 xml:space="preserve">Networking with other participants. </w:t>
                  </w:r>
                </w:p>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List of participants</w:t>
                  </w:r>
                </w:p>
                <w:p w:rsidR="00391EFB" w:rsidRPr="00787D76" w:rsidRDefault="00391EFB" w:rsidP="003F5862">
                  <w:pPr>
                    <w:pStyle w:val="Paragraphedeliste"/>
                    <w:pageBreakBefore/>
                    <w:numPr>
                      <w:ilvl w:val="0"/>
                      <w:numId w:val="58"/>
                    </w:numPr>
                    <w:tabs>
                      <w:tab w:val="clear" w:pos="567"/>
                    </w:tabs>
                    <w:snapToGrid/>
                    <w:jc w:val="left"/>
                    <w:rPr>
                      <w:rFonts w:cs="Times New Roman"/>
                      <w:sz w:val="20"/>
                      <w:szCs w:val="20"/>
                      <w:lang w:val="en-GB" w:eastAsia="en-US"/>
                    </w:rPr>
                  </w:pPr>
                  <w:r w:rsidRPr="00787D76">
                    <w:rPr>
                      <w:sz w:val="20"/>
                      <w:szCs w:val="20"/>
                      <w:lang w:val="en-GB"/>
                    </w:rPr>
                    <w:t>Guide to conversation questions</w:t>
                  </w:r>
                </w:p>
              </w:tc>
              <w:tc>
                <w:tcPr>
                  <w:tcW w:w="254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91EFB" w:rsidRPr="00787D76" w:rsidRDefault="00391EFB" w:rsidP="003F5862">
                  <w:pPr>
                    <w:pStyle w:val="Paragraphedeliste"/>
                    <w:pageBreakBefore/>
                    <w:numPr>
                      <w:ilvl w:val="0"/>
                      <w:numId w:val="59"/>
                    </w:numPr>
                    <w:tabs>
                      <w:tab w:val="clear" w:pos="567"/>
                    </w:tabs>
                    <w:snapToGrid/>
                    <w:jc w:val="left"/>
                    <w:rPr>
                      <w:sz w:val="20"/>
                      <w:szCs w:val="20"/>
                      <w:lang w:val="en-GB" w:eastAsia="en-US"/>
                    </w:rPr>
                  </w:pPr>
                  <w:r w:rsidRPr="00787D76">
                    <w:rPr>
                      <w:sz w:val="20"/>
                      <w:szCs w:val="20"/>
                      <w:lang w:val="en-GB"/>
                    </w:rPr>
                    <w:t>Explain importance of exercise</w:t>
                  </w:r>
                </w:p>
                <w:p w:rsidR="00391EFB" w:rsidRPr="00787D76" w:rsidRDefault="00391EFB" w:rsidP="003F5862">
                  <w:pPr>
                    <w:pStyle w:val="Paragraphedeliste"/>
                    <w:pageBreakBefore/>
                    <w:numPr>
                      <w:ilvl w:val="0"/>
                      <w:numId w:val="59"/>
                    </w:numPr>
                    <w:tabs>
                      <w:tab w:val="clear" w:pos="567"/>
                    </w:tabs>
                    <w:snapToGrid/>
                    <w:jc w:val="left"/>
                    <w:rPr>
                      <w:rFonts w:cs="Times New Roman"/>
                      <w:sz w:val="20"/>
                      <w:szCs w:val="20"/>
                      <w:lang w:val="en-GB" w:eastAsia="en-US"/>
                    </w:rPr>
                  </w:pPr>
                  <w:r w:rsidRPr="00787D76">
                    <w:rPr>
                      <w:sz w:val="20"/>
                      <w:szCs w:val="20"/>
                      <w:lang w:val="en-GB"/>
                    </w:rPr>
                    <w:t>Describe how will pair participants</w:t>
                  </w:r>
                </w:p>
              </w:tc>
              <w:tc>
                <w:tcPr>
                  <w:tcW w:w="2544" w:type="dxa"/>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F5862">
                  <w:pPr>
                    <w:pageBreakBefore/>
                    <w:jc w:val="left"/>
                    <w:rPr>
                      <w:rFonts w:cs="Times New Roman"/>
                      <w:sz w:val="20"/>
                      <w:szCs w:val="20"/>
                      <w:lang w:val="en-GB" w:eastAsia="en-US"/>
                    </w:rPr>
                  </w:pPr>
                  <w:r w:rsidRPr="00787D76">
                    <w:rPr>
                      <w:sz w:val="20"/>
                      <w:szCs w:val="20"/>
                      <w:lang w:val="en-GB"/>
                    </w:rPr>
                    <w:t>Participants listen and ask questions.</w:t>
                  </w:r>
                </w:p>
              </w:tc>
            </w:tr>
            <w:tr w:rsidR="00391EFB" w:rsidRPr="00787D76" w:rsidTr="001C7B84">
              <w:trPr>
                <w:cantSplit/>
              </w:trPr>
              <w:tc>
                <w:tcPr>
                  <w:tcW w:w="0" w:type="auto"/>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ageBreakBefore/>
                    <w:jc w:val="left"/>
                    <w:rPr>
                      <w:lang w:val="en-GB"/>
                    </w:rPr>
                  </w:pPr>
                  <w:r w:rsidRPr="00787D76">
                    <w:rPr>
                      <w:lang w:val="en-GB"/>
                    </w:rPr>
                    <w:t>1</w:t>
                  </w:r>
                  <w:r w:rsidR="00FC3641" w:rsidRPr="00787D76">
                    <w:rPr>
                      <w:lang w:val="en-GB"/>
                    </w:rPr>
                    <w:t>0</w:t>
                  </w:r>
                  <w:r w:rsidRPr="00787D76">
                    <w:rPr>
                      <w:lang w:val="en-GB"/>
                    </w:rPr>
                    <w:t xml:space="preserve"> min</w:t>
                  </w:r>
                </w:p>
              </w:tc>
              <w:tc>
                <w:tcPr>
                  <w:tcW w:w="2543"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ageBreakBefore/>
                    <w:jc w:val="left"/>
                    <w:rPr>
                      <w:sz w:val="20"/>
                      <w:szCs w:val="20"/>
                      <w:lang w:val="en-GB"/>
                    </w:rPr>
                  </w:pPr>
                  <w:r w:rsidRPr="00787D76">
                    <w:rPr>
                      <w:i/>
                      <w:u w:val="single"/>
                      <w:lang w:val="en-GB"/>
                    </w:rPr>
                    <w:t>Presentation:</w:t>
                  </w:r>
                </w:p>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Pairing participants</w:t>
                  </w:r>
                </w:p>
                <w:p w:rsidR="00391EFB" w:rsidRPr="00787D76" w:rsidRDefault="00391EFB" w:rsidP="003F5862">
                  <w:pPr>
                    <w:pStyle w:val="Paragraphedeliste"/>
                    <w:pageBreakBefore/>
                    <w:numPr>
                      <w:ilvl w:val="0"/>
                      <w:numId w:val="58"/>
                    </w:numPr>
                    <w:tabs>
                      <w:tab w:val="clear" w:pos="567"/>
                    </w:tabs>
                    <w:snapToGrid/>
                    <w:jc w:val="left"/>
                    <w:rPr>
                      <w:i/>
                      <w:sz w:val="20"/>
                      <w:szCs w:val="20"/>
                      <w:u w:val="single"/>
                      <w:lang w:val="en-GB"/>
                    </w:rPr>
                  </w:pPr>
                  <w:r w:rsidRPr="00787D76">
                    <w:rPr>
                      <w:sz w:val="20"/>
                      <w:szCs w:val="20"/>
                      <w:lang w:val="en-GB"/>
                    </w:rPr>
                    <w:t>Interviewing one another</w:t>
                  </w:r>
                </w:p>
              </w:tc>
              <w:tc>
                <w:tcPr>
                  <w:tcW w:w="2544" w:type="dxa"/>
                  <w:tcBorders>
                    <w:top w:val="single" w:sz="4" w:space="0" w:color="auto"/>
                    <w:left w:val="single" w:sz="4" w:space="0" w:color="auto"/>
                    <w:bottom w:val="single" w:sz="4" w:space="0" w:color="auto"/>
                    <w:right w:val="single" w:sz="4" w:space="0" w:color="auto"/>
                  </w:tcBorders>
                  <w:shd w:val="clear" w:color="auto" w:fill="FFC000"/>
                  <w:vAlign w:val="center"/>
                </w:tcPr>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-Identify pairs of participants that are not acquainted</w:t>
                  </w:r>
                </w:p>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 xml:space="preserve">-Ask students to interview each other on their life </w:t>
                  </w:r>
                </w:p>
              </w:tc>
              <w:tc>
                <w:tcPr>
                  <w:tcW w:w="2544"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 xml:space="preserve">- Participants listen and assist instructor in pairing people. </w:t>
                  </w:r>
                </w:p>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 interview and interact among themselves</w:t>
                  </w:r>
                </w:p>
              </w:tc>
            </w:tr>
            <w:tr w:rsidR="00391EFB" w:rsidRPr="00787D76" w:rsidTr="001C7B84">
              <w:trPr>
                <w:cantSplit/>
              </w:trPr>
              <w:tc>
                <w:tcPr>
                  <w:tcW w:w="0" w:type="auto"/>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ageBreakBefore/>
                    <w:jc w:val="left"/>
                    <w:rPr>
                      <w:rFonts w:cs="Times New Roman"/>
                      <w:szCs w:val="22"/>
                      <w:lang w:val="en-GB" w:eastAsia="en-US"/>
                    </w:rPr>
                  </w:pPr>
                  <w:r w:rsidRPr="00787D76">
                    <w:rPr>
                      <w:lang w:val="en-GB"/>
                    </w:rPr>
                    <w:t>80</w:t>
                  </w:r>
                  <w:r w:rsidR="00FC3641" w:rsidRPr="00787D76">
                    <w:rPr>
                      <w:lang w:val="en-GB"/>
                    </w:rPr>
                    <w:t xml:space="preserve"> (2 min each)</w:t>
                  </w:r>
                </w:p>
              </w:tc>
              <w:tc>
                <w:tcPr>
                  <w:tcW w:w="2543"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Style w:val="Paragraphedeliste"/>
                    <w:pageBreakBefore/>
                    <w:numPr>
                      <w:ilvl w:val="0"/>
                      <w:numId w:val="58"/>
                    </w:numPr>
                    <w:tabs>
                      <w:tab w:val="clear" w:pos="567"/>
                    </w:tabs>
                    <w:snapToGrid/>
                    <w:jc w:val="left"/>
                    <w:rPr>
                      <w:rFonts w:cs="Times New Roman"/>
                      <w:i/>
                      <w:sz w:val="20"/>
                      <w:szCs w:val="20"/>
                      <w:u w:val="single"/>
                      <w:lang w:val="en-GB" w:eastAsia="en-US"/>
                    </w:rPr>
                  </w:pPr>
                  <w:r w:rsidRPr="00787D76">
                    <w:rPr>
                      <w:sz w:val="20"/>
                      <w:szCs w:val="20"/>
                      <w:lang w:val="en-GB"/>
                    </w:rPr>
                    <w:t>Presenting partner’s bio</w:t>
                  </w:r>
                </w:p>
              </w:tc>
              <w:tc>
                <w:tcPr>
                  <w:tcW w:w="2544" w:type="dxa"/>
                  <w:tcBorders>
                    <w:top w:val="single" w:sz="4" w:space="0" w:color="auto"/>
                    <w:left w:val="single" w:sz="4" w:space="0" w:color="auto"/>
                    <w:bottom w:val="single" w:sz="4" w:space="0" w:color="auto"/>
                    <w:right w:val="single" w:sz="4" w:space="0" w:color="auto"/>
                  </w:tcBorders>
                  <w:shd w:val="clear" w:color="auto" w:fill="FFC000"/>
                  <w:vAlign w:val="center"/>
                </w:tcPr>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-Ask participants to present about each other</w:t>
                  </w:r>
                </w:p>
              </w:tc>
              <w:tc>
                <w:tcPr>
                  <w:tcW w:w="2544"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Style w:val="Paragraphedeliste"/>
                    <w:pageBreakBefore/>
                    <w:numPr>
                      <w:ilvl w:val="0"/>
                      <w:numId w:val="58"/>
                    </w:numPr>
                    <w:tabs>
                      <w:tab w:val="clear" w:pos="567"/>
                    </w:tabs>
                    <w:snapToGrid/>
                    <w:jc w:val="left"/>
                    <w:rPr>
                      <w:sz w:val="20"/>
                      <w:szCs w:val="20"/>
                      <w:lang w:val="en-GB"/>
                    </w:rPr>
                  </w:pPr>
                  <w:r w:rsidRPr="00787D76">
                    <w:rPr>
                      <w:sz w:val="20"/>
                      <w:szCs w:val="20"/>
                      <w:lang w:val="en-GB"/>
                    </w:rPr>
                    <w:t>- Present on each other’s bios after summary</w:t>
                  </w:r>
                </w:p>
              </w:tc>
            </w:tr>
            <w:tr w:rsidR="00391EFB" w:rsidRPr="00787D76" w:rsidTr="001C7B84">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F5862">
                  <w:pPr>
                    <w:pageBreakBefore/>
                    <w:jc w:val="left"/>
                    <w:rPr>
                      <w:rFonts w:cs="Times New Roman"/>
                      <w:szCs w:val="22"/>
                      <w:lang w:val="en-GB" w:eastAsia="en-US"/>
                    </w:rPr>
                  </w:pPr>
                  <w:r w:rsidRPr="00787D76">
                    <w:rPr>
                      <w:lang w:val="en-GB"/>
                    </w:rPr>
                    <w:t>10</w:t>
                  </w:r>
                </w:p>
              </w:tc>
              <w:tc>
                <w:tcPr>
                  <w:tcW w:w="2543"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ageBreakBefore/>
                    <w:jc w:val="left"/>
                    <w:rPr>
                      <w:i/>
                      <w:szCs w:val="22"/>
                      <w:u w:val="single"/>
                      <w:lang w:val="en-GB" w:eastAsia="en-US"/>
                    </w:rPr>
                  </w:pPr>
                  <w:r w:rsidRPr="00787D76">
                    <w:rPr>
                      <w:i/>
                      <w:u w:val="single"/>
                      <w:lang w:val="en-GB"/>
                    </w:rPr>
                    <w:t>Summary:</w:t>
                  </w:r>
                </w:p>
                <w:p w:rsidR="00391EFB" w:rsidRPr="00787D76" w:rsidRDefault="00391EFB" w:rsidP="003F5862">
                  <w:pPr>
                    <w:pageBreakBefore/>
                    <w:jc w:val="left"/>
                    <w:rPr>
                      <w:sz w:val="20"/>
                      <w:szCs w:val="20"/>
                      <w:lang w:val="en-GB"/>
                    </w:rPr>
                  </w:pPr>
                  <w:r w:rsidRPr="00787D76">
                    <w:rPr>
                      <w:sz w:val="20"/>
                      <w:szCs w:val="20"/>
                      <w:lang w:val="en-GB"/>
                    </w:rPr>
                    <w:t>Process review</w:t>
                  </w:r>
                </w:p>
                <w:p w:rsidR="00391EFB" w:rsidRPr="00787D76" w:rsidRDefault="00391EFB" w:rsidP="003F5862">
                  <w:pPr>
                    <w:pageBreakBefore/>
                    <w:jc w:val="left"/>
                    <w:rPr>
                      <w:sz w:val="20"/>
                      <w:szCs w:val="20"/>
                      <w:lang w:val="en-GB"/>
                    </w:rPr>
                  </w:pPr>
                  <w:r w:rsidRPr="00787D76">
                    <w:rPr>
                      <w:sz w:val="20"/>
                      <w:szCs w:val="20"/>
                      <w:lang w:val="en-GB"/>
                    </w:rPr>
                    <w:t>General lessons</w:t>
                  </w:r>
                </w:p>
              </w:tc>
              <w:tc>
                <w:tcPr>
                  <w:tcW w:w="254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91EFB" w:rsidRPr="00787D76" w:rsidRDefault="00391EFB" w:rsidP="003F5862">
                  <w:pPr>
                    <w:pageBreakBefore/>
                    <w:jc w:val="left"/>
                    <w:rPr>
                      <w:rFonts w:cs="Times New Roman"/>
                      <w:sz w:val="20"/>
                      <w:szCs w:val="20"/>
                      <w:lang w:val="en-GB" w:eastAsia="en-US"/>
                    </w:rPr>
                  </w:pPr>
                  <w:r w:rsidRPr="00787D76">
                    <w:rPr>
                      <w:sz w:val="20"/>
                      <w:szCs w:val="20"/>
                      <w:lang w:val="en-GB"/>
                    </w:rPr>
                    <w:t>Ask participants how exercise benefitted them.</w:t>
                  </w:r>
                </w:p>
              </w:tc>
              <w:tc>
                <w:tcPr>
                  <w:tcW w:w="2544"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ageBreakBefore/>
                    <w:jc w:val="left"/>
                    <w:rPr>
                      <w:rFonts w:cs="Times New Roman"/>
                      <w:sz w:val="20"/>
                      <w:szCs w:val="20"/>
                      <w:lang w:val="en-GB" w:eastAsia="en-US"/>
                    </w:rPr>
                  </w:pPr>
                </w:p>
              </w:tc>
            </w:tr>
            <w:tr w:rsidR="00391EFB" w:rsidRPr="00787D76" w:rsidTr="001C7B84">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F5862">
                  <w:pPr>
                    <w:pageBreakBefore/>
                    <w:jc w:val="left"/>
                    <w:rPr>
                      <w:rFonts w:cs="Times New Roman"/>
                      <w:szCs w:val="22"/>
                      <w:lang w:val="en-GB" w:eastAsia="en-US"/>
                    </w:rPr>
                  </w:pPr>
                  <w:r w:rsidRPr="00787D76">
                    <w:rPr>
                      <w:lang w:val="en-GB"/>
                    </w:rPr>
                    <w:t>5</w:t>
                  </w:r>
                </w:p>
              </w:tc>
              <w:tc>
                <w:tcPr>
                  <w:tcW w:w="2543"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F5862">
                  <w:pPr>
                    <w:pageBreakBefore/>
                    <w:jc w:val="left"/>
                    <w:rPr>
                      <w:i/>
                      <w:szCs w:val="22"/>
                      <w:u w:val="single"/>
                      <w:lang w:val="en-GB" w:eastAsia="en-US"/>
                    </w:rPr>
                  </w:pPr>
                  <w:r w:rsidRPr="00787D76">
                    <w:rPr>
                      <w:i/>
                      <w:u w:val="single"/>
                      <w:lang w:val="en-GB"/>
                    </w:rPr>
                    <w:t>Homework:</w:t>
                  </w:r>
                </w:p>
                <w:p w:rsidR="00391EFB" w:rsidRPr="00787D76" w:rsidRDefault="00391EFB" w:rsidP="003F5862">
                  <w:pPr>
                    <w:pageBreakBefore/>
                    <w:jc w:val="left"/>
                    <w:rPr>
                      <w:rFonts w:cs="Times New Roman"/>
                      <w:sz w:val="20"/>
                      <w:szCs w:val="20"/>
                      <w:lang w:val="en-GB" w:eastAsia="en-US"/>
                    </w:rPr>
                  </w:pPr>
                  <w:r w:rsidRPr="00787D76">
                    <w:rPr>
                      <w:sz w:val="20"/>
                      <w:szCs w:val="20"/>
                      <w:lang w:val="en-GB"/>
                    </w:rPr>
                    <w:t>Further networking</w:t>
                  </w:r>
                </w:p>
              </w:tc>
              <w:tc>
                <w:tcPr>
                  <w:tcW w:w="254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91EFB" w:rsidRPr="00787D76" w:rsidRDefault="00391EFB" w:rsidP="003F5862">
                  <w:pPr>
                    <w:pageBreakBefore/>
                    <w:jc w:val="left"/>
                    <w:rPr>
                      <w:rFonts w:cs="Times New Roman"/>
                      <w:sz w:val="20"/>
                      <w:szCs w:val="20"/>
                      <w:lang w:val="en-GB" w:eastAsia="en-US"/>
                    </w:rPr>
                  </w:pPr>
                  <w:r w:rsidRPr="00787D76">
                    <w:rPr>
                      <w:sz w:val="20"/>
                      <w:szCs w:val="20"/>
                      <w:lang w:val="en-GB"/>
                    </w:rPr>
                    <w:t>Encourage participants to c</w:t>
                  </w:r>
                  <w:r w:rsidR="00FC3641" w:rsidRPr="00787D76">
                    <w:rPr>
                      <w:sz w:val="20"/>
                      <w:szCs w:val="20"/>
                      <w:lang w:val="en-GB"/>
                    </w:rPr>
                    <w:t xml:space="preserve">ontinue networking with others </w:t>
                  </w:r>
                  <w:r w:rsidRPr="00787D76">
                    <w:rPr>
                      <w:sz w:val="20"/>
                      <w:szCs w:val="20"/>
                      <w:lang w:val="en-GB"/>
                    </w:rPr>
                    <w:t>that were not their partners during the workshop</w:t>
                  </w:r>
                </w:p>
              </w:tc>
              <w:tc>
                <w:tcPr>
                  <w:tcW w:w="2544" w:type="dxa"/>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F5862">
                  <w:pPr>
                    <w:pageBreakBefore/>
                    <w:jc w:val="left"/>
                    <w:rPr>
                      <w:rFonts w:cs="Times New Roman"/>
                      <w:sz w:val="20"/>
                      <w:szCs w:val="20"/>
                      <w:lang w:val="en-GB" w:eastAsia="en-US"/>
                    </w:rPr>
                  </w:pPr>
                  <w:r w:rsidRPr="00787D76">
                    <w:rPr>
                      <w:sz w:val="20"/>
                      <w:szCs w:val="20"/>
                      <w:lang w:val="en-GB"/>
                    </w:rPr>
                    <w:t>make deliberate effort to meet others during tea, lunch, and end of workshop break</w:t>
                  </w:r>
                </w:p>
              </w:tc>
            </w:tr>
          </w:tbl>
          <w:p w:rsidR="0021166C" w:rsidRPr="00787D76" w:rsidRDefault="0021166C" w:rsidP="003F5862">
            <w:pPr>
              <w:pageBreakBefore/>
              <w:rPr>
                <w:lang w:val="en-GB"/>
              </w:rPr>
            </w:pPr>
          </w:p>
        </w:tc>
      </w:tr>
      <w:tr w:rsidR="00CB4BDE" w:rsidRPr="00787D76" w:rsidTr="00D95EEF">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B4BDE" w:rsidRPr="00787D76" w:rsidRDefault="00CB4BDE" w:rsidP="0060298C">
            <w:pPr>
              <w:rPr>
                <w:lang w:val="en-GB"/>
              </w:rPr>
            </w:pPr>
            <w:r w:rsidRPr="00787D76">
              <w:rPr>
                <w:lang w:val="en-GB"/>
              </w:rPr>
              <w:t xml:space="preserve">Supporting documents: </w:t>
            </w:r>
          </w:p>
          <w:p w:rsidR="00CB4BDE" w:rsidRPr="00787D76" w:rsidRDefault="00CB4BDE" w:rsidP="0060298C">
            <w:pPr>
              <w:rPr>
                <w:lang w:val="en-GB"/>
              </w:rPr>
            </w:pPr>
          </w:p>
        </w:tc>
      </w:tr>
    </w:tbl>
    <w:p w:rsidR="004836E0" w:rsidRPr="00787D76" w:rsidRDefault="004836E0" w:rsidP="004836E0">
      <w:pPr>
        <w:pStyle w:val="Paragraphedeliste"/>
        <w:ind w:left="0"/>
        <w:rPr>
          <w:lang w:val="en-GB"/>
        </w:rPr>
      </w:pPr>
      <w:r w:rsidRPr="00787D76">
        <w:rPr>
          <w:lang w:val="en-GB"/>
        </w:rPr>
        <w:t xml:space="preserve">Most of the participants attending the workshop are likely to be from different areas in the country, or even from different countries where cross-border heritage is involved. They are more likely to be from different work departments within a country, different ages, different gender and different cultural and educational backgrounds. Since the workshop runs for </w:t>
      </w:r>
      <w:r w:rsidR="009C31F6" w:rsidRPr="00787D76">
        <w:rPr>
          <w:lang w:val="en-GB"/>
        </w:rPr>
        <w:t xml:space="preserve">eight to </w:t>
      </w:r>
      <w:proofErr w:type="spellStart"/>
      <w:r w:rsidR="009C31F6" w:rsidRPr="00787D76">
        <w:rPr>
          <w:lang w:val="en-GB"/>
        </w:rPr>
        <w:t>ten</w:t>
      </w:r>
      <w:r w:rsidRPr="00787D76">
        <w:rPr>
          <w:lang w:val="en-GB"/>
        </w:rPr>
        <w:t>days</w:t>
      </w:r>
      <w:proofErr w:type="spellEnd"/>
      <w:r w:rsidRPr="00787D76">
        <w:rPr>
          <w:lang w:val="en-GB"/>
        </w:rPr>
        <w:t xml:space="preserve">, it is important that participants are at ease with one another, get along well, are free to voice their opinions, and are keen and comfortable to critique the information being shared with them by the instructor as well as by other participants. The exercise is therefore crucial in creating a comfortable atmosphere for all participants. The exercise may take longer where there are more participants, and may take a relatively shorter time where there are few participants. </w:t>
      </w:r>
      <w:r w:rsidR="00FC3641" w:rsidRPr="00787D76">
        <w:rPr>
          <w:lang w:val="en-GB"/>
        </w:rPr>
        <w:t>During the introductions, allow no more than two or three minutes per participant.</w:t>
      </w:r>
    </w:p>
    <w:p w:rsidR="004836E0" w:rsidRPr="00787D76" w:rsidRDefault="004836E0" w:rsidP="004836E0">
      <w:pPr>
        <w:pStyle w:val="Paragraphedeliste"/>
        <w:ind w:left="0"/>
        <w:rPr>
          <w:szCs w:val="22"/>
          <w:lang w:val="en-GB"/>
        </w:rPr>
      </w:pPr>
      <w:r w:rsidRPr="00787D76">
        <w:rPr>
          <w:lang w:val="en-GB"/>
        </w:rPr>
        <w:t xml:space="preserve">The process is such that the instructors and/or facilitators of the workshop avail themselves with a list of participants prior to the exercise. They then decide who should be paired with </w:t>
      </w:r>
      <w:r w:rsidRPr="00787D76">
        <w:rPr>
          <w:lang w:val="en-GB"/>
        </w:rPr>
        <w:lastRenderedPageBreak/>
        <w:t>whom, largely dep</w:t>
      </w:r>
      <w:r w:rsidRPr="00787D76">
        <w:rPr>
          <w:szCs w:val="22"/>
          <w:lang w:val="en-GB"/>
        </w:rPr>
        <w:t>ending on the fact that the two people are not already acquainted with each other thro</w:t>
      </w:r>
      <w:r w:rsidR="009C31F6" w:rsidRPr="00787D76">
        <w:rPr>
          <w:szCs w:val="22"/>
          <w:lang w:val="en-GB"/>
        </w:rPr>
        <w:t>ugh work or</w:t>
      </w:r>
      <w:r w:rsidR="00391EFB" w:rsidRPr="00787D76">
        <w:rPr>
          <w:szCs w:val="22"/>
          <w:lang w:val="en-GB"/>
        </w:rPr>
        <w:t xml:space="preserve"> geographical location.</w:t>
      </w:r>
    </w:p>
    <w:p w:rsidR="00391EFB" w:rsidRPr="00787D76" w:rsidRDefault="00391EFB" w:rsidP="004836E0">
      <w:pPr>
        <w:pStyle w:val="Paragraphedeliste"/>
        <w:ind w:left="0"/>
        <w:rPr>
          <w:szCs w:val="22"/>
          <w:lang w:val="en-GB"/>
        </w:rPr>
      </w:pPr>
    </w:p>
    <w:p w:rsidR="00391EFB" w:rsidRPr="00787D76" w:rsidRDefault="00391EFB" w:rsidP="00391EFB">
      <w:pPr>
        <w:pBdr>
          <w:top w:val="single" w:sz="4" w:space="1" w:color="auto"/>
          <w:left w:val="single" w:sz="4" w:space="4" w:color="auto"/>
          <w:bottom w:val="single" w:sz="4" w:space="1" w:color="auto"/>
          <w:right w:val="single" w:sz="4" w:space="4" w:color="auto"/>
        </w:pBdr>
        <w:ind w:left="567" w:right="565"/>
        <w:rPr>
          <w:szCs w:val="22"/>
          <w:lang w:val="en-GB"/>
        </w:rPr>
      </w:pPr>
      <w:r w:rsidRPr="00787D76">
        <w:rPr>
          <w:b/>
          <w:szCs w:val="22"/>
          <w:lang w:val="en-GB"/>
        </w:rPr>
        <w:t xml:space="preserve">GUIDE QUESTIONS TO ONE TO ONE INTERVIEW </w:t>
      </w:r>
      <w:r w:rsidRPr="00787D76">
        <w:rPr>
          <w:szCs w:val="22"/>
          <w:lang w:val="en-GB"/>
        </w:rPr>
        <w:t>(</w:t>
      </w:r>
      <w:r w:rsidR="008028DF" w:rsidRPr="00787D76">
        <w:rPr>
          <w:szCs w:val="22"/>
          <w:lang w:val="en-GB"/>
        </w:rPr>
        <w:t>to be provided to partners that appear to be having problems thinking of questions to ask</w:t>
      </w:r>
      <w:r w:rsidRPr="00787D76">
        <w:rPr>
          <w:szCs w:val="22"/>
          <w:lang w:val="en-GB"/>
        </w:rPr>
        <w:t>).</w:t>
      </w:r>
    </w:p>
    <w:p w:rsidR="00391EFB" w:rsidRPr="00787D76" w:rsidRDefault="00391EFB"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 xml:space="preserve">My name is x, I come from </w:t>
      </w:r>
      <w:proofErr w:type="spellStart"/>
      <w:r w:rsidRPr="00787D76">
        <w:rPr>
          <w:rFonts w:eastAsia="Times New Roman"/>
          <w:iCs/>
          <w:szCs w:val="22"/>
          <w:lang w:val="en-GB"/>
        </w:rPr>
        <w:t>x.My</w:t>
      </w:r>
      <w:proofErr w:type="spellEnd"/>
      <w:r w:rsidRPr="00787D76">
        <w:rPr>
          <w:rFonts w:eastAsia="Times New Roman"/>
          <w:iCs/>
          <w:szCs w:val="22"/>
          <w:lang w:val="en-GB"/>
        </w:rPr>
        <w:t xml:space="preserve"> family originates from </w:t>
      </w:r>
      <w:proofErr w:type="spellStart"/>
      <w:r w:rsidRPr="00787D76">
        <w:rPr>
          <w:rFonts w:eastAsia="Times New Roman"/>
          <w:iCs/>
          <w:szCs w:val="22"/>
          <w:lang w:val="en-GB"/>
        </w:rPr>
        <w:t>x.How</w:t>
      </w:r>
      <w:proofErr w:type="spellEnd"/>
      <w:r w:rsidRPr="00787D76">
        <w:rPr>
          <w:rFonts w:eastAsia="Times New Roman"/>
          <w:iCs/>
          <w:szCs w:val="22"/>
          <w:lang w:val="en-GB"/>
        </w:rPr>
        <w:t xml:space="preserve"> about you?</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00391EFB" w:rsidRPr="00787D76">
        <w:rPr>
          <w:rFonts w:eastAsia="Times New Roman"/>
          <w:iCs/>
          <w:szCs w:val="22"/>
          <w:lang w:val="en-GB"/>
        </w:rPr>
        <w:t>:</w:t>
      </w:r>
      <w:r w:rsidRPr="00787D76">
        <w:rPr>
          <w:rFonts w:eastAsia="Times New Roman"/>
          <w:iCs/>
          <w:szCs w:val="22"/>
          <w:lang w:val="en-GB"/>
        </w:rPr>
        <w:tab/>
      </w:r>
      <w:r w:rsidR="00391EFB" w:rsidRPr="00787D76">
        <w:rPr>
          <w:rFonts w:eastAsia="Times New Roman"/>
          <w:iCs/>
          <w:szCs w:val="22"/>
          <w:lang w:val="en-GB"/>
        </w:rPr>
        <w:t xml:space="preserve">Where do you live and, </w:t>
      </w:r>
      <w:r w:rsidR="00FC3641" w:rsidRPr="00787D76">
        <w:rPr>
          <w:rFonts w:eastAsia="Times New Roman"/>
          <w:iCs/>
          <w:szCs w:val="22"/>
          <w:lang w:val="en-GB"/>
        </w:rPr>
        <w:t>w</w:t>
      </w:r>
      <w:r w:rsidR="00391EFB" w:rsidRPr="00787D76">
        <w:rPr>
          <w:rFonts w:eastAsia="Times New Roman"/>
          <w:iCs/>
          <w:szCs w:val="22"/>
          <w:lang w:val="en-GB"/>
        </w:rPr>
        <w:t>hat do you do at the moment?</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Pr="00787D76">
        <w:rPr>
          <w:rFonts w:eastAsia="Times New Roman"/>
          <w:iCs/>
          <w:szCs w:val="22"/>
          <w:lang w:val="en-GB"/>
        </w:rPr>
        <w:tab/>
      </w:r>
      <w:r w:rsidR="00391EFB" w:rsidRPr="00787D76">
        <w:rPr>
          <w:rFonts w:eastAsia="Times New Roman"/>
          <w:iCs/>
          <w:szCs w:val="22"/>
          <w:lang w:val="en-GB"/>
        </w:rPr>
        <w:t xml:space="preserve">Describe yourself in </w:t>
      </w:r>
      <w:r w:rsidRPr="00787D76">
        <w:rPr>
          <w:rFonts w:eastAsia="Times New Roman"/>
          <w:iCs/>
          <w:szCs w:val="22"/>
          <w:lang w:val="en-GB"/>
        </w:rPr>
        <w:t>four</w:t>
      </w:r>
      <w:r w:rsidR="00391EFB" w:rsidRPr="00787D76">
        <w:rPr>
          <w:rFonts w:eastAsia="Times New Roman"/>
          <w:iCs/>
          <w:szCs w:val="22"/>
          <w:lang w:val="en-GB"/>
        </w:rPr>
        <w:t xml:space="preserve"> words?</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00391EFB" w:rsidRPr="00787D76">
        <w:rPr>
          <w:rFonts w:eastAsia="Times New Roman"/>
          <w:iCs/>
          <w:szCs w:val="22"/>
          <w:lang w:val="en-GB"/>
        </w:rPr>
        <w:t>:</w:t>
      </w:r>
      <w:r w:rsidRPr="00787D76">
        <w:rPr>
          <w:rFonts w:eastAsia="Times New Roman"/>
          <w:iCs/>
          <w:szCs w:val="22"/>
          <w:lang w:val="en-GB"/>
        </w:rPr>
        <w:tab/>
      </w:r>
      <w:r w:rsidR="00391EFB" w:rsidRPr="00787D76">
        <w:rPr>
          <w:rFonts w:eastAsia="Times New Roman"/>
          <w:iCs/>
          <w:szCs w:val="22"/>
          <w:lang w:val="en-GB"/>
        </w:rPr>
        <w:t>Do you have siblings/children, etc…? Are they interested in cultural heritage issues?</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Pr="00787D76">
        <w:rPr>
          <w:rFonts w:eastAsia="Times New Roman"/>
          <w:iCs/>
          <w:szCs w:val="22"/>
          <w:lang w:val="en-GB"/>
        </w:rPr>
        <w:tab/>
      </w:r>
      <w:r w:rsidR="00391EFB" w:rsidRPr="00787D76">
        <w:rPr>
          <w:rFonts w:eastAsia="Times New Roman"/>
          <w:iCs/>
          <w:szCs w:val="22"/>
          <w:lang w:val="en-GB"/>
        </w:rPr>
        <w:t>Do you like to travel in your country? Are there cultural differences across the country?</w:t>
      </w:r>
    </w:p>
    <w:p w:rsidR="00656B8F"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Pr="00787D76">
        <w:rPr>
          <w:rFonts w:eastAsia="Times New Roman"/>
          <w:iCs/>
          <w:szCs w:val="22"/>
          <w:lang w:val="en-GB"/>
        </w:rPr>
        <w:tab/>
        <w:t>What are your hobbies?</w:t>
      </w:r>
    </w:p>
    <w:p w:rsidR="00656B8F"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Pr="00787D76">
        <w:rPr>
          <w:rFonts w:eastAsia="Times New Roman"/>
          <w:iCs/>
          <w:szCs w:val="22"/>
          <w:lang w:val="en-GB"/>
        </w:rPr>
        <w:tab/>
        <w:t>If you were to go somewhere else in the world, where would you go and why?</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00391EFB" w:rsidRPr="00787D76">
        <w:rPr>
          <w:rFonts w:eastAsia="Times New Roman"/>
          <w:iCs/>
          <w:szCs w:val="22"/>
          <w:lang w:val="en-GB"/>
        </w:rPr>
        <w:t>:</w:t>
      </w:r>
      <w:r w:rsidRPr="00787D76">
        <w:rPr>
          <w:rFonts w:eastAsia="Times New Roman"/>
          <w:iCs/>
          <w:szCs w:val="22"/>
          <w:lang w:val="en-GB"/>
        </w:rPr>
        <w:tab/>
      </w:r>
      <w:r w:rsidR="00391EFB" w:rsidRPr="00787D76">
        <w:rPr>
          <w:rFonts w:eastAsia="Times New Roman"/>
          <w:iCs/>
          <w:szCs w:val="22"/>
          <w:lang w:val="en-GB"/>
        </w:rPr>
        <w:t>How and when did you develop an interest for cultural heritage?</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00391EFB" w:rsidRPr="00787D76">
        <w:rPr>
          <w:rFonts w:eastAsia="Times New Roman"/>
          <w:iCs/>
          <w:szCs w:val="22"/>
          <w:lang w:val="en-GB"/>
        </w:rPr>
        <w:t>:</w:t>
      </w:r>
      <w:r w:rsidRPr="00787D76">
        <w:rPr>
          <w:rFonts w:eastAsia="Times New Roman"/>
          <w:iCs/>
          <w:szCs w:val="22"/>
          <w:lang w:val="en-GB"/>
        </w:rPr>
        <w:tab/>
      </w:r>
      <w:r w:rsidR="00391EFB" w:rsidRPr="00787D76">
        <w:rPr>
          <w:rFonts w:eastAsia="Times New Roman"/>
          <w:iCs/>
          <w:szCs w:val="22"/>
          <w:lang w:val="en-GB"/>
        </w:rPr>
        <w:t xml:space="preserve">Have you been involved in a cultural heritage event before? </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00391EFB" w:rsidRPr="00787D76">
        <w:rPr>
          <w:rFonts w:eastAsia="Times New Roman"/>
          <w:iCs/>
          <w:szCs w:val="22"/>
          <w:lang w:val="en-GB"/>
        </w:rPr>
        <w:t>:</w:t>
      </w:r>
      <w:r w:rsidRPr="00787D76">
        <w:rPr>
          <w:rFonts w:eastAsia="Times New Roman"/>
          <w:iCs/>
          <w:szCs w:val="22"/>
          <w:lang w:val="en-GB"/>
        </w:rPr>
        <w:tab/>
      </w:r>
      <w:r w:rsidR="00391EFB" w:rsidRPr="00787D76">
        <w:rPr>
          <w:rFonts w:eastAsia="Times New Roman"/>
          <w:iCs/>
          <w:szCs w:val="22"/>
          <w:lang w:val="en-GB"/>
        </w:rPr>
        <w:t>Which cultural heritage components of your village/area intrigue you most and why?</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00391EFB" w:rsidRPr="00787D76">
        <w:rPr>
          <w:rFonts w:eastAsia="Times New Roman"/>
          <w:iCs/>
          <w:szCs w:val="22"/>
          <w:lang w:val="en-GB"/>
        </w:rPr>
        <w:t>:</w:t>
      </w:r>
      <w:r w:rsidRPr="00787D76">
        <w:rPr>
          <w:rFonts w:eastAsia="Times New Roman"/>
          <w:iCs/>
          <w:szCs w:val="22"/>
          <w:lang w:val="en-GB"/>
        </w:rPr>
        <w:tab/>
      </w:r>
      <w:r w:rsidR="00391EFB" w:rsidRPr="00787D76">
        <w:rPr>
          <w:rFonts w:eastAsia="Times New Roman"/>
          <w:iCs/>
          <w:szCs w:val="22"/>
          <w:lang w:val="en-GB"/>
        </w:rPr>
        <w:t>What is your most treasured cultural heritage memory?</w:t>
      </w:r>
    </w:p>
    <w:p w:rsidR="00391EFB" w:rsidRPr="00787D76" w:rsidRDefault="00656B8F" w:rsidP="00656B8F">
      <w:pPr>
        <w:pBdr>
          <w:top w:val="single" w:sz="4" w:space="1" w:color="auto"/>
          <w:left w:val="single" w:sz="4" w:space="4" w:color="auto"/>
          <w:bottom w:val="single" w:sz="4" w:space="1" w:color="auto"/>
          <w:right w:val="single" w:sz="4" w:space="4" w:color="auto"/>
        </w:pBdr>
        <w:spacing w:after="0" w:line="288" w:lineRule="auto"/>
        <w:ind w:left="1134" w:right="565" w:hanging="567"/>
        <w:rPr>
          <w:rFonts w:eastAsia="Times New Roman"/>
          <w:iCs/>
          <w:szCs w:val="22"/>
          <w:lang w:val="en-GB"/>
        </w:rPr>
      </w:pPr>
      <w:r w:rsidRPr="00787D76">
        <w:rPr>
          <w:rFonts w:eastAsia="Times New Roman"/>
          <w:iCs/>
          <w:szCs w:val="22"/>
          <w:lang w:val="en-GB"/>
        </w:rPr>
        <w:t>Q:</w:t>
      </w:r>
      <w:r w:rsidRPr="00787D76">
        <w:rPr>
          <w:rFonts w:eastAsia="Times New Roman"/>
          <w:iCs/>
          <w:szCs w:val="22"/>
          <w:lang w:val="en-GB"/>
        </w:rPr>
        <w:tab/>
      </w:r>
      <w:r w:rsidR="00391EFB" w:rsidRPr="00787D76">
        <w:rPr>
          <w:rFonts w:eastAsia="Times New Roman"/>
          <w:iCs/>
          <w:szCs w:val="22"/>
          <w:lang w:val="en-GB"/>
        </w:rPr>
        <w:t>In your view what is necessary step that could facilitate cultural heritage conservation in your area?</w:t>
      </w:r>
    </w:p>
    <w:p w:rsidR="00CB4BDE" w:rsidRPr="00787D76" w:rsidRDefault="00CB4BDE" w:rsidP="0060298C">
      <w:pPr>
        <w:rPr>
          <w:rFonts w:eastAsia="Times New Roman"/>
          <w:kern w:val="28"/>
          <w:szCs w:val="22"/>
          <w:lang w:val="en-GB"/>
        </w:rPr>
      </w:pPr>
    </w:p>
    <w:p w:rsidR="002C2518" w:rsidRPr="00787D76" w:rsidRDefault="002C2518" w:rsidP="00C74541">
      <w:pPr>
        <w:pStyle w:val="Titre1"/>
        <w:sectPr w:rsidR="002C2518" w:rsidRPr="00787D76" w:rsidSect="002C2518">
          <w:headerReference w:type="default" r:id="rId13"/>
          <w:type w:val="oddPage"/>
          <w:pgSz w:w="11906" w:h="16838"/>
          <w:pgMar w:top="1418" w:right="1418" w:bottom="1418" w:left="1418" w:header="720" w:footer="720" w:gutter="0"/>
          <w:cols w:space="720"/>
          <w:docGrid w:linePitch="360"/>
        </w:sectPr>
      </w:pPr>
      <w:bookmarkStart w:id="14" w:name="_Toc278288170"/>
    </w:p>
    <w:p w:rsidR="00C61431" w:rsidRPr="00787D76" w:rsidRDefault="00C61431" w:rsidP="00C61431">
      <w:pPr>
        <w:pStyle w:val="Titre1"/>
      </w:pPr>
      <w:bookmarkStart w:id="15" w:name="_Toc282266458"/>
      <w:r w:rsidRPr="00787D76">
        <w:lastRenderedPageBreak/>
        <w:t>INV 8.2 Lesson plan: Introduction to the Convention</w:t>
      </w:r>
      <w:bookmarkEnd w:id="15"/>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C61431">
            <w:pPr>
              <w:rPr>
                <w:lang w:val="en-GB"/>
              </w:rPr>
            </w:pPr>
            <w:r w:rsidRPr="00787D76">
              <w:rPr>
                <w:b/>
                <w:lang w:val="en-GB"/>
              </w:rPr>
              <w:t>Title of activity: Introduction to the Convention</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r w:rsidR="00391EFB" w:rsidRPr="00787D76">
              <w:rPr>
                <w:lang w:val="en-GB"/>
              </w:rPr>
              <w:t>30-45 minutes presentation; 60 minutes discussion</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C61431" w:rsidRPr="00787D76" w:rsidRDefault="00391EFB" w:rsidP="004836E0">
            <w:pPr>
              <w:rPr>
                <w:lang w:val="en-GB"/>
              </w:rPr>
            </w:pPr>
            <w:r w:rsidRPr="00787D76">
              <w:rPr>
                <w:lang w:val="en-GB"/>
              </w:rPr>
              <w:t>Provide an overview of the 2003 Convention: its objectives, key concepts, mechanisms for international cooperation, and obligations at the national level.</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391EFB" w:rsidRPr="00787D76" w:rsidRDefault="00391EFB" w:rsidP="00391EFB">
            <w:pPr>
              <w:tabs>
                <w:tab w:val="clear" w:pos="567"/>
              </w:tabs>
              <w:snapToGrid/>
              <w:spacing w:before="0" w:after="200" w:line="276" w:lineRule="auto"/>
              <w:jc w:val="left"/>
              <w:rPr>
                <w:lang w:val="en-GB"/>
              </w:rPr>
            </w:pPr>
            <w:r w:rsidRPr="00787D76">
              <w:rPr>
                <w:lang w:val="en-GB"/>
              </w:rPr>
              <w:t>At the end of this topic session participants should be able to do the following:</w:t>
            </w:r>
          </w:p>
          <w:p w:rsidR="00391EFB" w:rsidRPr="00787D76" w:rsidRDefault="00391EFB" w:rsidP="00D7195A">
            <w:pPr>
              <w:numPr>
                <w:ilvl w:val="0"/>
                <w:numId w:val="31"/>
              </w:numPr>
              <w:tabs>
                <w:tab w:val="clear" w:pos="567"/>
              </w:tabs>
              <w:snapToGrid/>
              <w:spacing w:before="0" w:after="200"/>
              <w:rPr>
                <w:lang w:val="en-GB"/>
              </w:rPr>
            </w:pPr>
            <w:r w:rsidRPr="00787D76">
              <w:rPr>
                <w:lang w:val="en-GB"/>
              </w:rPr>
              <w:t xml:space="preserve"> Define intangible cultural heritage</w:t>
            </w:r>
          </w:p>
          <w:p w:rsidR="00391EFB" w:rsidRPr="00787D76" w:rsidRDefault="00391EFB" w:rsidP="00D7195A">
            <w:pPr>
              <w:numPr>
                <w:ilvl w:val="0"/>
                <w:numId w:val="31"/>
              </w:numPr>
              <w:tabs>
                <w:tab w:val="clear" w:pos="567"/>
              </w:tabs>
              <w:snapToGrid/>
              <w:spacing w:before="0" w:after="200"/>
              <w:rPr>
                <w:lang w:val="en-GB"/>
              </w:rPr>
            </w:pPr>
            <w:r w:rsidRPr="00787D76">
              <w:rPr>
                <w:lang w:val="en-GB"/>
              </w:rPr>
              <w:t xml:space="preserve">Give examples of intangible heritage </w:t>
            </w:r>
          </w:p>
          <w:p w:rsidR="00391EFB" w:rsidRPr="00787D76" w:rsidRDefault="00391EFB" w:rsidP="00D7195A">
            <w:pPr>
              <w:numPr>
                <w:ilvl w:val="0"/>
                <w:numId w:val="31"/>
              </w:numPr>
              <w:tabs>
                <w:tab w:val="clear" w:pos="567"/>
              </w:tabs>
              <w:snapToGrid/>
              <w:spacing w:before="0" w:after="200"/>
              <w:rPr>
                <w:lang w:val="en-GB"/>
              </w:rPr>
            </w:pPr>
            <w:r w:rsidRPr="00787D76">
              <w:rPr>
                <w:lang w:val="en-GB"/>
              </w:rPr>
              <w:t>List key phrases and concepts of the 2003 Convention</w:t>
            </w:r>
          </w:p>
          <w:p w:rsidR="00391EFB" w:rsidRPr="00787D76" w:rsidRDefault="00391EFB" w:rsidP="00D7195A">
            <w:pPr>
              <w:numPr>
                <w:ilvl w:val="0"/>
                <w:numId w:val="31"/>
              </w:numPr>
              <w:tabs>
                <w:tab w:val="clear" w:pos="567"/>
              </w:tabs>
              <w:snapToGrid/>
              <w:spacing w:before="0" w:after="200" w:line="276" w:lineRule="auto"/>
              <w:rPr>
                <w:lang w:val="en-GB"/>
              </w:rPr>
            </w:pPr>
            <w:r w:rsidRPr="00787D76">
              <w:rPr>
                <w:lang w:val="en-GB"/>
              </w:rPr>
              <w:t>Demonstrate the relationship between the convention and other international instruments</w:t>
            </w:r>
          </w:p>
          <w:p w:rsidR="00391EFB" w:rsidRPr="00787D76" w:rsidRDefault="00391EFB" w:rsidP="00D7195A">
            <w:pPr>
              <w:numPr>
                <w:ilvl w:val="0"/>
                <w:numId w:val="32"/>
              </w:numPr>
              <w:tabs>
                <w:tab w:val="clear" w:pos="567"/>
              </w:tabs>
              <w:snapToGrid/>
              <w:spacing w:before="0" w:after="200" w:line="276" w:lineRule="auto"/>
              <w:rPr>
                <w:lang w:val="en-GB"/>
              </w:rPr>
            </w:pPr>
            <w:r w:rsidRPr="00787D76">
              <w:rPr>
                <w:lang w:val="en-GB"/>
              </w:rPr>
              <w:t>Outline governance structure of the Convention (Articles 4-11)</w:t>
            </w:r>
          </w:p>
          <w:p w:rsidR="00C61431" w:rsidRPr="00787D76" w:rsidRDefault="00391EFB" w:rsidP="00D7195A">
            <w:pPr>
              <w:numPr>
                <w:ilvl w:val="0"/>
                <w:numId w:val="32"/>
              </w:numPr>
              <w:tabs>
                <w:tab w:val="clear" w:pos="567"/>
              </w:tabs>
              <w:snapToGrid/>
              <w:spacing w:before="0" w:after="200" w:line="276" w:lineRule="auto"/>
              <w:rPr>
                <w:lang w:val="en-GB"/>
              </w:rPr>
            </w:pPr>
            <w:r w:rsidRPr="00787D76">
              <w:rPr>
                <w:lang w:val="en-GB"/>
              </w:rPr>
              <w:t>define safeguarding intangible heritage in context of their own culture</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430"/>
              <w:gridCol w:w="2319"/>
              <w:gridCol w:w="2905"/>
            </w:tblGrid>
            <w:tr w:rsidR="00391EFB" w:rsidRPr="00787D76" w:rsidTr="001C7B84">
              <w:trPr>
                <w:cantSplit/>
              </w:trPr>
              <w:tc>
                <w:tcPr>
                  <w:tcW w:w="68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391EFB" w:rsidRPr="00787D76" w:rsidRDefault="00391EFB" w:rsidP="00391EFB">
                  <w:pPr>
                    <w:spacing w:after="0"/>
                    <w:jc w:val="left"/>
                    <w:rPr>
                      <w:b/>
                      <w:i/>
                      <w:szCs w:val="22"/>
                      <w:lang w:val="en-GB" w:eastAsia="en-US"/>
                    </w:rPr>
                  </w:pPr>
                  <w:r w:rsidRPr="00787D76">
                    <w:rPr>
                      <w:b/>
                      <w:i/>
                      <w:szCs w:val="22"/>
                      <w:lang w:val="en-GB"/>
                    </w:rPr>
                    <w:t>TIME</w:t>
                  </w:r>
                </w:p>
              </w:tc>
              <w:tc>
                <w:tcPr>
                  <w:tcW w:w="3654" w:type="dxa"/>
                  <w:tcBorders>
                    <w:top w:val="single" w:sz="4" w:space="0" w:color="auto"/>
                    <w:left w:val="single" w:sz="4" w:space="0" w:color="auto"/>
                    <w:bottom w:val="single" w:sz="4" w:space="0" w:color="auto"/>
                    <w:right w:val="single" w:sz="4" w:space="0" w:color="auto"/>
                  </w:tcBorders>
                  <w:shd w:val="clear" w:color="auto" w:fill="F2F2F2"/>
                  <w:vAlign w:val="center"/>
                </w:tcPr>
                <w:p w:rsidR="00391EFB" w:rsidRPr="00787D76" w:rsidRDefault="00391EFB" w:rsidP="007A2438">
                  <w:pPr>
                    <w:spacing w:after="0"/>
                    <w:rPr>
                      <w:b/>
                      <w:i/>
                      <w:szCs w:val="22"/>
                      <w:lang w:val="en-GB" w:eastAsia="en-US"/>
                    </w:rPr>
                  </w:pPr>
                  <w:r w:rsidRPr="00787D76">
                    <w:rPr>
                      <w:b/>
                      <w:i/>
                      <w:szCs w:val="22"/>
                      <w:lang w:val="en-GB"/>
                    </w:rPr>
                    <w:t>CONTENT (What)</w:t>
                  </w:r>
                </w:p>
              </w:tc>
              <w:tc>
                <w:tcPr>
                  <w:tcW w:w="30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91EFB" w:rsidRPr="00787D76" w:rsidRDefault="00391EFB" w:rsidP="00391EFB">
                  <w:pPr>
                    <w:spacing w:after="0"/>
                    <w:jc w:val="left"/>
                    <w:rPr>
                      <w:b/>
                      <w:szCs w:val="22"/>
                      <w:lang w:val="en-GB" w:eastAsia="en-US"/>
                    </w:rPr>
                  </w:pPr>
                  <w:r w:rsidRPr="00787D76">
                    <w:rPr>
                      <w:b/>
                      <w:i/>
                      <w:szCs w:val="22"/>
                      <w:lang w:val="en-GB"/>
                    </w:rPr>
                    <w:t>INSTRUCTOR ACTIVITY (H</w:t>
                  </w:r>
                  <w:r w:rsidRPr="00787D76">
                    <w:rPr>
                      <w:b/>
                      <w:szCs w:val="22"/>
                      <w:lang w:val="en-GB"/>
                    </w:rPr>
                    <w:t>ow)</w:t>
                  </w:r>
                </w:p>
              </w:tc>
              <w:tc>
                <w:tcPr>
                  <w:tcW w:w="2178"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391EFB" w:rsidRPr="00787D76" w:rsidRDefault="00391EFB" w:rsidP="00391EFB">
                  <w:pPr>
                    <w:spacing w:after="0"/>
                    <w:jc w:val="left"/>
                    <w:rPr>
                      <w:b/>
                      <w:szCs w:val="22"/>
                      <w:lang w:val="en-GB" w:eastAsia="en-US"/>
                    </w:rPr>
                  </w:pPr>
                  <w:r w:rsidRPr="00787D76">
                    <w:rPr>
                      <w:b/>
                      <w:szCs w:val="22"/>
                      <w:lang w:val="en-GB"/>
                    </w:rPr>
                    <w:t>PARTICIPANTS’ACTIVITY</w:t>
                  </w:r>
                </w:p>
              </w:tc>
            </w:tr>
            <w:tr w:rsidR="00391EFB" w:rsidRPr="00787D76" w:rsidTr="001C7B84">
              <w:trPr>
                <w:cantSplit/>
              </w:trPr>
              <w:tc>
                <w:tcPr>
                  <w:tcW w:w="684" w:type="dxa"/>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91EFB">
                  <w:pPr>
                    <w:spacing w:after="0"/>
                    <w:jc w:val="left"/>
                    <w:rPr>
                      <w:szCs w:val="22"/>
                      <w:lang w:val="en-GB" w:eastAsia="en-US"/>
                    </w:rPr>
                  </w:pPr>
                  <w:r w:rsidRPr="00787D76">
                    <w:rPr>
                      <w:szCs w:val="22"/>
                      <w:lang w:val="en-GB"/>
                    </w:rPr>
                    <w:t>15 min</w:t>
                  </w:r>
                </w:p>
              </w:tc>
              <w:tc>
                <w:tcPr>
                  <w:tcW w:w="3654"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91EFB">
                  <w:pPr>
                    <w:spacing w:after="0"/>
                    <w:jc w:val="left"/>
                    <w:rPr>
                      <w:b/>
                      <w:i/>
                      <w:szCs w:val="22"/>
                      <w:lang w:val="en-GB"/>
                    </w:rPr>
                  </w:pPr>
                  <w:r w:rsidRPr="00787D76">
                    <w:rPr>
                      <w:b/>
                      <w:i/>
                      <w:szCs w:val="22"/>
                      <w:u w:val="single"/>
                      <w:lang w:val="en-GB"/>
                    </w:rPr>
                    <w:t>Introduction</w:t>
                  </w:r>
                  <w:r w:rsidRPr="00787D76">
                    <w:rPr>
                      <w:b/>
                      <w:i/>
                      <w:szCs w:val="22"/>
                      <w:lang w:val="en-GB"/>
                    </w:rPr>
                    <w:t>:</w:t>
                  </w:r>
                </w:p>
                <w:p w:rsidR="00391EFB" w:rsidRPr="00787D76" w:rsidRDefault="00391EFB" w:rsidP="00391EFB">
                  <w:pPr>
                    <w:spacing w:after="0"/>
                    <w:jc w:val="left"/>
                    <w:rPr>
                      <w:szCs w:val="22"/>
                      <w:lang w:val="en-GB"/>
                    </w:rPr>
                  </w:pPr>
                  <w:r w:rsidRPr="00787D76">
                    <w:rPr>
                      <w:szCs w:val="22"/>
                      <w:lang w:val="en-GB"/>
                    </w:rPr>
                    <w:t>1. Historical background to the Convention</w:t>
                  </w:r>
                </w:p>
                <w:p w:rsidR="00391EFB" w:rsidRPr="00787D76" w:rsidRDefault="00391EFB" w:rsidP="00391EFB">
                  <w:pPr>
                    <w:spacing w:after="0"/>
                    <w:jc w:val="left"/>
                    <w:rPr>
                      <w:szCs w:val="22"/>
                      <w:lang w:val="en-GB"/>
                    </w:rPr>
                  </w:pPr>
                  <w:r w:rsidRPr="00787D76">
                    <w:rPr>
                      <w:szCs w:val="22"/>
                      <w:lang w:val="en-GB"/>
                    </w:rPr>
                    <w:t>2. Article 1 – Purposes of the Convention</w:t>
                  </w:r>
                </w:p>
              </w:tc>
              <w:tc>
                <w:tcPr>
                  <w:tcW w:w="3060" w:type="dxa"/>
                  <w:tcBorders>
                    <w:top w:val="single" w:sz="4" w:space="0" w:color="auto"/>
                    <w:left w:val="single" w:sz="4" w:space="0" w:color="auto"/>
                    <w:bottom w:val="single" w:sz="4" w:space="0" w:color="auto"/>
                    <w:right w:val="single" w:sz="4" w:space="0" w:color="auto"/>
                  </w:tcBorders>
                  <w:shd w:val="clear" w:color="auto" w:fill="FFC000"/>
                  <w:vAlign w:val="center"/>
                </w:tcPr>
                <w:p w:rsidR="00391EFB" w:rsidRPr="00787D76" w:rsidRDefault="00391EFB" w:rsidP="00391EFB">
                  <w:pPr>
                    <w:spacing w:after="0"/>
                    <w:jc w:val="left"/>
                    <w:rPr>
                      <w:szCs w:val="22"/>
                      <w:lang w:val="en-GB" w:eastAsia="en-US"/>
                    </w:rPr>
                  </w:pPr>
                  <w:r w:rsidRPr="00787D76">
                    <w:rPr>
                      <w:szCs w:val="22"/>
                      <w:lang w:val="en-GB"/>
                    </w:rPr>
                    <w:t>Outline and elaborate on purposes a-d, using expert assessment to prioritize according to local context</w:t>
                  </w:r>
                </w:p>
              </w:tc>
              <w:tc>
                <w:tcPr>
                  <w:tcW w:w="2178"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91EFB">
                  <w:pPr>
                    <w:spacing w:after="0"/>
                    <w:jc w:val="left"/>
                    <w:rPr>
                      <w:szCs w:val="22"/>
                      <w:lang w:val="en-GB" w:eastAsia="en-US"/>
                    </w:rPr>
                  </w:pPr>
                  <w:r w:rsidRPr="00787D76">
                    <w:rPr>
                      <w:szCs w:val="22"/>
                      <w:lang w:val="en-GB"/>
                    </w:rPr>
                    <w:t>Participants listen and ask questions.</w:t>
                  </w:r>
                </w:p>
              </w:tc>
            </w:tr>
            <w:tr w:rsidR="00391EFB" w:rsidRPr="00787D76" w:rsidTr="001C7B84">
              <w:trPr>
                <w:cantSplit/>
              </w:trPr>
              <w:tc>
                <w:tcPr>
                  <w:tcW w:w="684"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91EFB">
                  <w:pPr>
                    <w:spacing w:after="0"/>
                    <w:jc w:val="left"/>
                    <w:rPr>
                      <w:szCs w:val="22"/>
                      <w:lang w:val="en-GB" w:eastAsia="en-US"/>
                    </w:rPr>
                  </w:pPr>
                  <w:r w:rsidRPr="00787D76">
                    <w:rPr>
                      <w:szCs w:val="22"/>
                      <w:lang w:val="en-GB"/>
                    </w:rPr>
                    <w:lastRenderedPageBreak/>
                    <w:t>80 min</w:t>
                  </w:r>
                </w:p>
              </w:tc>
              <w:tc>
                <w:tcPr>
                  <w:tcW w:w="3654"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91EFB">
                  <w:pPr>
                    <w:spacing w:after="0"/>
                    <w:jc w:val="left"/>
                    <w:rPr>
                      <w:b/>
                      <w:i/>
                      <w:szCs w:val="22"/>
                      <w:u w:val="single"/>
                      <w:lang w:val="en-GB"/>
                    </w:rPr>
                  </w:pPr>
                  <w:r w:rsidRPr="00787D76">
                    <w:rPr>
                      <w:b/>
                      <w:i/>
                      <w:szCs w:val="22"/>
                      <w:u w:val="single"/>
                      <w:lang w:val="en-GB"/>
                    </w:rPr>
                    <w:t>Presentation:</w:t>
                  </w:r>
                </w:p>
                <w:p w:rsidR="00391EFB" w:rsidRPr="00787D76" w:rsidRDefault="00391EFB" w:rsidP="00391EFB">
                  <w:pPr>
                    <w:spacing w:after="0"/>
                    <w:jc w:val="left"/>
                    <w:rPr>
                      <w:szCs w:val="22"/>
                      <w:lang w:val="en-GB"/>
                    </w:rPr>
                  </w:pPr>
                  <w:r w:rsidRPr="00787D76">
                    <w:rPr>
                      <w:szCs w:val="22"/>
                      <w:lang w:val="en-GB"/>
                    </w:rPr>
                    <w:t xml:space="preserve">3. Article 2 of the Convention </w:t>
                  </w:r>
                </w:p>
                <w:p w:rsidR="00391EFB" w:rsidRPr="00787D76" w:rsidRDefault="00391EFB" w:rsidP="00D7195A">
                  <w:pPr>
                    <w:pStyle w:val="Paragraphedeliste"/>
                    <w:numPr>
                      <w:ilvl w:val="0"/>
                      <w:numId w:val="60"/>
                    </w:numPr>
                    <w:spacing w:after="0"/>
                    <w:jc w:val="left"/>
                    <w:rPr>
                      <w:i/>
                      <w:szCs w:val="22"/>
                      <w:lang w:val="en-GB"/>
                    </w:rPr>
                  </w:pPr>
                  <w:r w:rsidRPr="00787D76">
                    <w:rPr>
                      <w:i/>
                      <w:szCs w:val="22"/>
                      <w:lang w:val="en-GB"/>
                    </w:rPr>
                    <w:t>Definitions</w:t>
                  </w:r>
                </w:p>
                <w:p w:rsidR="00391EFB" w:rsidRPr="00787D76" w:rsidRDefault="00391EFB" w:rsidP="00D7195A">
                  <w:pPr>
                    <w:pStyle w:val="Paragraphedeliste"/>
                    <w:numPr>
                      <w:ilvl w:val="0"/>
                      <w:numId w:val="60"/>
                    </w:numPr>
                    <w:spacing w:after="0"/>
                    <w:jc w:val="left"/>
                    <w:rPr>
                      <w:i/>
                      <w:szCs w:val="22"/>
                      <w:lang w:val="en-GB"/>
                    </w:rPr>
                  </w:pPr>
                  <w:r w:rsidRPr="00787D76">
                    <w:rPr>
                      <w:i/>
                      <w:szCs w:val="22"/>
                      <w:lang w:val="en-GB"/>
                    </w:rPr>
                    <w:t>Transmission</w:t>
                  </w:r>
                </w:p>
                <w:p w:rsidR="00391EFB" w:rsidRPr="00787D76" w:rsidRDefault="00391EFB" w:rsidP="00D7195A">
                  <w:pPr>
                    <w:pStyle w:val="Paragraphedeliste"/>
                    <w:numPr>
                      <w:ilvl w:val="0"/>
                      <w:numId w:val="60"/>
                    </w:numPr>
                    <w:spacing w:after="0"/>
                    <w:jc w:val="left"/>
                    <w:rPr>
                      <w:i/>
                      <w:szCs w:val="22"/>
                      <w:lang w:val="en-GB"/>
                    </w:rPr>
                  </w:pPr>
                  <w:r w:rsidRPr="00787D76">
                    <w:rPr>
                      <w:i/>
                      <w:szCs w:val="22"/>
                      <w:lang w:val="en-GB"/>
                    </w:rPr>
                    <w:t>Human rights element</w:t>
                  </w:r>
                </w:p>
                <w:p w:rsidR="00391EFB" w:rsidRPr="00787D76" w:rsidRDefault="00391EFB" w:rsidP="00D7195A">
                  <w:pPr>
                    <w:pStyle w:val="Paragraphedeliste"/>
                    <w:numPr>
                      <w:ilvl w:val="0"/>
                      <w:numId w:val="60"/>
                    </w:numPr>
                    <w:spacing w:after="0"/>
                    <w:jc w:val="left"/>
                    <w:rPr>
                      <w:i/>
                      <w:szCs w:val="22"/>
                      <w:lang w:val="en-GB"/>
                    </w:rPr>
                  </w:pPr>
                  <w:r w:rsidRPr="00787D76">
                    <w:rPr>
                      <w:i/>
                      <w:szCs w:val="22"/>
                      <w:lang w:val="en-GB"/>
                    </w:rPr>
                    <w:t>Safeguarding</w:t>
                  </w:r>
                </w:p>
                <w:p w:rsidR="00391EFB" w:rsidRPr="00787D76" w:rsidRDefault="00391EFB" w:rsidP="00D7195A">
                  <w:pPr>
                    <w:pStyle w:val="Paragraphedeliste"/>
                    <w:numPr>
                      <w:ilvl w:val="0"/>
                      <w:numId w:val="60"/>
                    </w:numPr>
                    <w:spacing w:after="0"/>
                    <w:jc w:val="left"/>
                    <w:rPr>
                      <w:i/>
                      <w:szCs w:val="22"/>
                      <w:lang w:val="en-GB"/>
                    </w:rPr>
                  </w:pPr>
                  <w:r w:rsidRPr="00787D76">
                    <w:rPr>
                      <w:i/>
                      <w:szCs w:val="22"/>
                      <w:lang w:val="en-GB"/>
                    </w:rPr>
                    <w:t xml:space="preserve">Mechanisms (Governance structure) of the Convention </w:t>
                  </w:r>
                </w:p>
                <w:p w:rsidR="00391EFB" w:rsidRPr="00787D76" w:rsidRDefault="00391EFB" w:rsidP="00D7195A">
                  <w:pPr>
                    <w:pStyle w:val="Paragraphedeliste"/>
                    <w:numPr>
                      <w:ilvl w:val="0"/>
                      <w:numId w:val="60"/>
                    </w:numPr>
                    <w:spacing w:after="0"/>
                    <w:jc w:val="left"/>
                    <w:rPr>
                      <w:i/>
                      <w:szCs w:val="22"/>
                      <w:lang w:val="en-GB"/>
                    </w:rPr>
                  </w:pPr>
                  <w:r w:rsidRPr="00787D76">
                    <w:rPr>
                      <w:i/>
                      <w:szCs w:val="22"/>
                      <w:lang w:val="en-GB"/>
                    </w:rPr>
                    <w:t>Safeguarding at national level</w:t>
                  </w:r>
                </w:p>
                <w:p w:rsidR="00391EFB" w:rsidRPr="00787D76" w:rsidRDefault="00391EFB" w:rsidP="00D7195A">
                  <w:pPr>
                    <w:pStyle w:val="Paragraphedeliste"/>
                    <w:numPr>
                      <w:ilvl w:val="0"/>
                      <w:numId w:val="60"/>
                    </w:numPr>
                    <w:spacing w:after="0"/>
                    <w:jc w:val="left"/>
                    <w:rPr>
                      <w:i/>
                      <w:szCs w:val="22"/>
                      <w:lang w:val="en-GB"/>
                    </w:rPr>
                  </w:pPr>
                  <w:r w:rsidRPr="00787D76">
                    <w:rPr>
                      <w:i/>
                      <w:szCs w:val="22"/>
                      <w:lang w:val="en-GB"/>
                    </w:rPr>
                    <w:t>International safeguarding)</w:t>
                  </w:r>
                </w:p>
                <w:p w:rsidR="00391EFB" w:rsidRPr="00787D76" w:rsidRDefault="00391EFB" w:rsidP="00391EFB">
                  <w:pPr>
                    <w:spacing w:after="0"/>
                    <w:jc w:val="left"/>
                    <w:rPr>
                      <w:szCs w:val="22"/>
                      <w:lang w:val="en-GB" w:eastAsia="en-US"/>
                    </w:rPr>
                  </w:pPr>
                  <w:r w:rsidRPr="00787D76">
                    <w:rPr>
                      <w:szCs w:val="22"/>
                      <w:lang w:val="en-GB"/>
                    </w:rPr>
                    <w:t>4. Local context definitions</w:t>
                  </w:r>
                </w:p>
              </w:tc>
              <w:tc>
                <w:tcPr>
                  <w:tcW w:w="3060" w:type="dxa"/>
                  <w:tcBorders>
                    <w:top w:val="single" w:sz="4" w:space="0" w:color="auto"/>
                    <w:left w:val="single" w:sz="4" w:space="0" w:color="auto"/>
                    <w:bottom w:val="single" w:sz="4" w:space="0" w:color="auto"/>
                    <w:right w:val="single" w:sz="4" w:space="0" w:color="auto"/>
                  </w:tcBorders>
                  <w:shd w:val="clear" w:color="auto" w:fill="FFC000"/>
                  <w:vAlign w:val="center"/>
                </w:tcPr>
                <w:p w:rsidR="00391EFB" w:rsidRPr="00787D76" w:rsidRDefault="00391EFB" w:rsidP="00391EFB">
                  <w:pPr>
                    <w:spacing w:after="0"/>
                    <w:jc w:val="left"/>
                    <w:rPr>
                      <w:szCs w:val="22"/>
                      <w:lang w:val="en-GB" w:eastAsia="en-US"/>
                    </w:rPr>
                  </w:pPr>
                  <w:r w:rsidRPr="00787D76">
                    <w:rPr>
                      <w:szCs w:val="22"/>
                      <w:lang w:val="en-GB"/>
                    </w:rPr>
                    <w:t>Use already provided slides to lecture on the following:</w:t>
                  </w:r>
                </w:p>
                <w:p w:rsidR="00391EFB" w:rsidRPr="00787D76" w:rsidRDefault="00391EFB" w:rsidP="00D7195A">
                  <w:pPr>
                    <w:pStyle w:val="Paragraphedeliste"/>
                    <w:numPr>
                      <w:ilvl w:val="0"/>
                      <w:numId w:val="61"/>
                    </w:numPr>
                    <w:spacing w:after="0"/>
                    <w:jc w:val="left"/>
                    <w:rPr>
                      <w:szCs w:val="22"/>
                      <w:lang w:val="en-GB"/>
                    </w:rPr>
                  </w:pPr>
                  <w:r w:rsidRPr="00787D76">
                    <w:rPr>
                      <w:szCs w:val="22"/>
                      <w:lang w:val="en-GB"/>
                    </w:rPr>
                    <w:t xml:space="preserve">Give presentation to participants </w:t>
                  </w:r>
                </w:p>
                <w:p w:rsidR="00391EFB" w:rsidRPr="00787D76" w:rsidRDefault="00391EFB" w:rsidP="00D7195A">
                  <w:pPr>
                    <w:pStyle w:val="Paragraphedeliste"/>
                    <w:numPr>
                      <w:ilvl w:val="0"/>
                      <w:numId w:val="61"/>
                    </w:numPr>
                    <w:spacing w:after="0"/>
                    <w:jc w:val="left"/>
                    <w:rPr>
                      <w:szCs w:val="22"/>
                      <w:lang w:val="en-GB"/>
                    </w:rPr>
                  </w:pPr>
                  <w:r w:rsidRPr="00787D76">
                    <w:rPr>
                      <w:szCs w:val="22"/>
                      <w:lang w:val="en-GB"/>
                    </w:rPr>
                    <w:t>Transmission of ICH from generation to generation</w:t>
                  </w:r>
                </w:p>
                <w:p w:rsidR="00391EFB" w:rsidRPr="00787D76" w:rsidRDefault="00391EFB" w:rsidP="00D7195A">
                  <w:pPr>
                    <w:pStyle w:val="Paragraphedeliste"/>
                    <w:numPr>
                      <w:ilvl w:val="0"/>
                      <w:numId w:val="61"/>
                    </w:numPr>
                    <w:spacing w:after="0"/>
                    <w:jc w:val="left"/>
                    <w:rPr>
                      <w:szCs w:val="22"/>
                      <w:lang w:val="en-GB"/>
                    </w:rPr>
                  </w:pPr>
                  <w:r w:rsidRPr="00787D76">
                    <w:rPr>
                      <w:szCs w:val="22"/>
                      <w:lang w:val="en-GB"/>
                    </w:rPr>
                    <w:t xml:space="preserve">Type of ICH considered </w:t>
                  </w:r>
                </w:p>
                <w:p w:rsidR="00391EFB" w:rsidRPr="00787D76" w:rsidRDefault="00391EFB" w:rsidP="00D7195A">
                  <w:pPr>
                    <w:pStyle w:val="Paragraphedeliste"/>
                    <w:numPr>
                      <w:ilvl w:val="0"/>
                      <w:numId w:val="61"/>
                    </w:numPr>
                    <w:spacing w:after="0"/>
                    <w:jc w:val="left"/>
                    <w:rPr>
                      <w:szCs w:val="22"/>
                      <w:lang w:val="en-GB"/>
                    </w:rPr>
                  </w:pPr>
                  <w:r w:rsidRPr="00787D76">
                    <w:rPr>
                      <w:szCs w:val="22"/>
                      <w:lang w:val="en-GB"/>
                    </w:rPr>
                    <w:t>Meaning of Safeguarding</w:t>
                  </w:r>
                </w:p>
                <w:p w:rsidR="00391EFB" w:rsidRPr="00787D76" w:rsidRDefault="00391EFB" w:rsidP="00D7195A">
                  <w:pPr>
                    <w:pStyle w:val="Paragraphedeliste"/>
                    <w:numPr>
                      <w:ilvl w:val="0"/>
                      <w:numId w:val="61"/>
                    </w:numPr>
                    <w:spacing w:after="0"/>
                    <w:jc w:val="left"/>
                    <w:rPr>
                      <w:szCs w:val="22"/>
                      <w:lang w:val="en-GB"/>
                    </w:rPr>
                  </w:pPr>
                  <w:r w:rsidRPr="00787D76">
                    <w:rPr>
                      <w:szCs w:val="22"/>
                      <w:lang w:val="en-GB"/>
                    </w:rPr>
                    <w:t>Mechanisms (General Assembly; Intergovernmental Committee; Advisory organizations; State Parties</w:t>
                  </w:r>
                </w:p>
                <w:p w:rsidR="00391EFB" w:rsidRPr="00787D76" w:rsidRDefault="00391EFB" w:rsidP="00D7195A">
                  <w:pPr>
                    <w:pStyle w:val="Paragraphedeliste"/>
                    <w:numPr>
                      <w:ilvl w:val="0"/>
                      <w:numId w:val="61"/>
                    </w:numPr>
                    <w:spacing w:after="0"/>
                    <w:jc w:val="left"/>
                    <w:rPr>
                      <w:szCs w:val="22"/>
                      <w:lang w:val="en-GB"/>
                    </w:rPr>
                  </w:pPr>
                  <w:r w:rsidRPr="00787D76">
                    <w:rPr>
                      <w:szCs w:val="22"/>
                      <w:lang w:val="en-GB"/>
                    </w:rPr>
                    <w:t>Safeguarding at the national level</w:t>
                  </w:r>
                </w:p>
                <w:p w:rsidR="00391EFB" w:rsidRPr="00787D76" w:rsidRDefault="00391EFB" w:rsidP="00391EFB">
                  <w:pPr>
                    <w:spacing w:after="0"/>
                    <w:jc w:val="left"/>
                    <w:rPr>
                      <w:szCs w:val="22"/>
                      <w:lang w:val="en-GB"/>
                    </w:rPr>
                  </w:pPr>
                  <w:r w:rsidRPr="00787D76">
                    <w:rPr>
                      <w:szCs w:val="22"/>
                      <w:lang w:val="en-GB"/>
                    </w:rPr>
                    <w:t>[state party responsibility, inventorying, policy framework, community participation]</w:t>
                  </w:r>
                </w:p>
                <w:p w:rsidR="00391EFB" w:rsidRPr="00787D76" w:rsidRDefault="00391EFB" w:rsidP="00D7195A">
                  <w:pPr>
                    <w:pStyle w:val="Paragraphedeliste"/>
                    <w:numPr>
                      <w:ilvl w:val="0"/>
                      <w:numId w:val="61"/>
                    </w:numPr>
                    <w:spacing w:after="0"/>
                    <w:jc w:val="left"/>
                    <w:rPr>
                      <w:szCs w:val="22"/>
                      <w:lang w:val="en-GB"/>
                    </w:rPr>
                  </w:pPr>
                  <w:r w:rsidRPr="00787D76">
                    <w:rPr>
                      <w:szCs w:val="22"/>
                      <w:lang w:val="en-GB"/>
                    </w:rPr>
                    <w:t>International safeguarding (Representative list; international assistance)</w:t>
                  </w:r>
                </w:p>
                <w:p w:rsidR="00391EFB" w:rsidRPr="00787D76" w:rsidRDefault="00391EFB" w:rsidP="00391EFB">
                  <w:pPr>
                    <w:spacing w:after="0"/>
                    <w:jc w:val="left"/>
                    <w:rPr>
                      <w:szCs w:val="22"/>
                      <w:lang w:val="en-GB"/>
                    </w:rPr>
                  </w:pPr>
                  <w:r w:rsidRPr="00787D76">
                    <w:rPr>
                      <w:szCs w:val="22"/>
                      <w:lang w:val="en-GB"/>
                    </w:rPr>
                    <w:t>DISCUSSIONS</w:t>
                  </w:r>
                </w:p>
                <w:p w:rsidR="00391EFB" w:rsidRPr="00787D76" w:rsidRDefault="00391EFB" w:rsidP="00391EFB">
                  <w:pPr>
                    <w:spacing w:after="0"/>
                    <w:jc w:val="left"/>
                    <w:rPr>
                      <w:szCs w:val="22"/>
                      <w:lang w:val="en-GB"/>
                    </w:rPr>
                  </w:pPr>
                  <w:r w:rsidRPr="00787D76">
                    <w:rPr>
                      <w:szCs w:val="22"/>
                      <w:lang w:val="en-GB"/>
                    </w:rPr>
                    <w:t>*** [Pause for interaction at every sub-topic. Determine when a group discussion is necessary]</w:t>
                  </w:r>
                </w:p>
              </w:tc>
              <w:tc>
                <w:tcPr>
                  <w:tcW w:w="2178"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91EFB">
                  <w:pPr>
                    <w:spacing w:after="0"/>
                    <w:jc w:val="left"/>
                    <w:rPr>
                      <w:szCs w:val="22"/>
                      <w:lang w:val="en-GB" w:eastAsia="en-US"/>
                    </w:rPr>
                  </w:pPr>
                  <w:r w:rsidRPr="00787D76">
                    <w:rPr>
                      <w:szCs w:val="22"/>
                      <w:lang w:val="en-GB"/>
                    </w:rPr>
                    <w:t xml:space="preserve">Participants listen </w:t>
                  </w:r>
                  <w:proofErr w:type="spellStart"/>
                  <w:r w:rsidRPr="00787D76">
                    <w:rPr>
                      <w:szCs w:val="22"/>
                      <w:lang w:val="en-GB"/>
                    </w:rPr>
                    <w:t>andinteract</w:t>
                  </w:r>
                  <w:proofErr w:type="spellEnd"/>
                  <w:r w:rsidRPr="00787D76">
                    <w:rPr>
                      <w:szCs w:val="22"/>
                      <w:lang w:val="en-GB"/>
                    </w:rPr>
                    <w:t xml:space="preserve"> at intervals with one another to discuss differences, similarities etc, in the context of their country,</w:t>
                  </w:r>
                </w:p>
                <w:p w:rsidR="00391EFB" w:rsidRPr="00787D76" w:rsidRDefault="00391EFB" w:rsidP="00D7195A">
                  <w:pPr>
                    <w:pStyle w:val="Paragraphedeliste"/>
                    <w:numPr>
                      <w:ilvl w:val="0"/>
                      <w:numId w:val="30"/>
                    </w:numPr>
                    <w:tabs>
                      <w:tab w:val="clear" w:pos="567"/>
                    </w:tabs>
                    <w:snapToGrid/>
                    <w:spacing w:before="0" w:after="0"/>
                    <w:contextualSpacing/>
                    <w:jc w:val="left"/>
                    <w:rPr>
                      <w:szCs w:val="22"/>
                      <w:lang w:val="en-GB" w:eastAsia="en-US"/>
                    </w:rPr>
                  </w:pPr>
                  <w:r w:rsidRPr="00787D76">
                    <w:rPr>
                      <w:szCs w:val="22"/>
                      <w:lang w:val="en-GB"/>
                    </w:rPr>
                    <w:t>Participants ask questions</w:t>
                  </w:r>
                </w:p>
              </w:tc>
            </w:tr>
            <w:tr w:rsidR="00391EFB" w:rsidRPr="00787D76" w:rsidTr="001C7B84">
              <w:trPr>
                <w:cantSplit/>
              </w:trPr>
              <w:tc>
                <w:tcPr>
                  <w:tcW w:w="684" w:type="dxa"/>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91EFB">
                  <w:pPr>
                    <w:spacing w:after="0"/>
                    <w:jc w:val="left"/>
                    <w:rPr>
                      <w:szCs w:val="22"/>
                      <w:lang w:val="en-GB" w:eastAsia="en-US"/>
                    </w:rPr>
                  </w:pPr>
                  <w:r w:rsidRPr="00787D76">
                    <w:rPr>
                      <w:szCs w:val="22"/>
                      <w:lang w:val="en-GB"/>
                    </w:rPr>
                    <w:t>15</w:t>
                  </w:r>
                  <w:r w:rsidR="007A2438" w:rsidRPr="00787D76">
                    <w:rPr>
                      <w:szCs w:val="22"/>
                      <w:lang w:val="en-GB"/>
                    </w:rPr>
                    <w:t xml:space="preserve"> min</w:t>
                  </w:r>
                </w:p>
              </w:tc>
              <w:tc>
                <w:tcPr>
                  <w:tcW w:w="3654"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91EFB">
                  <w:pPr>
                    <w:spacing w:after="0"/>
                    <w:jc w:val="left"/>
                    <w:rPr>
                      <w:b/>
                      <w:i/>
                      <w:szCs w:val="22"/>
                      <w:u w:val="single"/>
                      <w:lang w:val="en-GB" w:eastAsia="en-US"/>
                    </w:rPr>
                  </w:pPr>
                  <w:r w:rsidRPr="00787D76">
                    <w:rPr>
                      <w:b/>
                      <w:i/>
                      <w:szCs w:val="22"/>
                      <w:u w:val="single"/>
                      <w:lang w:val="en-GB"/>
                    </w:rPr>
                    <w:t>Summary:</w:t>
                  </w:r>
                </w:p>
              </w:tc>
              <w:tc>
                <w:tcPr>
                  <w:tcW w:w="30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91EFB" w:rsidRPr="00787D76" w:rsidRDefault="002D48DC" w:rsidP="00391EFB">
                  <w:pPr>
                    <w:spacing w:after="0"/>
                    <w:jc w:val="left"/>
                    <w:rPr>
                      <w:szCs w:val="22"/>
                      <w:lang w:val="en-GB" w:eastAsia="en-US"/>
                    </w:rPr>
                  </w:pPr>
                  <w:r w:rsidRPr="00787D76">
                    <w:rPr>
                      <w:szCs w:val="22"/>
                      <w:lang w:val="en-GB"/>
                    </w:rPr>
                    <w:t>Ask participants to summariz</w:t>
                  </w:r>
                  <w:r w:rsidR="00391EFB" w:rsidRPr="00787D76">
                    <w:rPr>
                      <w:szCs w:val="22"/>
                      <w:lang w:val="en-GB"/>
                    </w:rPr>
                    <w:t>e various sections</w:t>
                  </w:r>
                </w:p>
              </w:tc>
              <w:tc>
                <w:tcPr>
                  <w:tcW w:w="2178" w:type="dxa"/>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91EFB">
                  <w:pPr>
                    <w:spacing w:after="0"/>
                    <w:jc w:val="left"/>
                    <w:rPr>
                      <w:szCs w:val="22"/>
                      <w:lang w:val="en-GB" w:eastAsia="en-US"/>
                    </w:rPr>
                  </w:pPr>
                  <w:r w:rsidRPr="00787D76">
                    <w:rPr>
                      <w:szCs w:val="22"/>
                      <w:lang w:val="en-GB"/>
                    </w:rPr>
                    <w:t>Participants take turns and volunteer to briefly summaries 1,2,3 above</w:t>
                  </w:r>
                </w:p>
              </w:tc>
            </w:tr>
            <w:tr w:rsidR="00391EFB" w:rsidRPr="00787D76" w:rsidTr="001C7B84">
              <w:trPr>
                <w:cantSplit/>
              </w:trPr>
              <w:tc>
                <w:tcPr>
                  <w:tcW w:w="684" w:type="dxa"/>
                  <w:tcBorders>
                    <w:top w:val="single" w:sz="4" w:space="0" w:color="auto"/>
                    <w:left w:val="single" w:sz="4" w:space="0" w:color="auto"/>
                    <w:bottom w:val="single" w:sz="4" w:space="0" w:color="auto"/>
                    <w:right w:val="single" w:sz="4" w:space="0" w:color="auto"/>
                  </w:tcBorders>
                  <w:vAlign w:val="center"/>
                  <w:hideMark/>
                </w:tcPr>
                <w:p w:rsidR="00391EFB" w:rsidRPr="00787D76" w:rsidRDefault="007A2438" w:rsidP="00391EFB">
                  <w:pPr>
                    <w:spacing w:after="0"/>
                    <w:jc w:val="left"/>
                    <w:rPr>
                      <w:szCs w:val="22"/>
                      <w:lang w:val="en-GB" w:eastAsia="en-US"/>
                    </w:rPr>
                  </w:pPr>
                  <w:r w:rsidRPr="00787D76">
                    <w:rPr>
                      <w:szCs w:val="22"/>
                      <w:lang w:val="en-GB"/>
                    </w:rPr>
                    <w:lastRenderedPageBreak/>
                    <w:t>5 min</w:t>
                  </w:r>
                </w:p>
              </w:tc>
              <w:tc>
                <w:tcPr>
                  <w:tcW w:w="3654" w:type="dxa"/>
                  <w:tcBorders>
                    <w:top w:val="single" w:sz="4" w:space="0" w:color="auto"/>
                    <w:left w:val="single" w:sz="4" w:space="0" w:color="auto"/>
                    <w:bottom w:val="single" w:sz="4" w:space="0" w:color="auto"/>
                    <w:right w:val="single" w:sz="4" w:space="0" w:color="auto"/>
                  </w:tcBorders>
                  <w:vAlign w:val="center"/>
                </w:tcPr>
                <w:p w:rsidR="00391EFB" w:rsidRPr="00787D76" w:rsidRDefault="00391EFB" w:rsidP="00391EFB">
                  <w:pPr>
                    <w:spacing w:after="0"/>
                    <w:jc w:val="left"/>
                    <w:rPr>
                      <w:b/>
                      <w:i/>
                      <w:szCs w:val="22"/>
                      <w:u w:val="single"/>
                      <w:lang w:val="en-GB" w:eastAsia="en-US"/>
                    </w:rPr>
                  </w:pPr>
                  <w:r w:rsidRPr="00787D76">
                    <w:rPr>
                      <w:b/>
                      <w:i/>
                      <w:szCs w:val="22"/>
                      <w:u w:val="single"/>
                      <w:lang w:val="en-GB"/>
                    </w:rPr>
                    <w:t>Homework:</w:t>
                  </w:r>
                </w:p>
              </w:tc>
              <w:tc>
                <w:tcPr>
                  <w:tcW w:w="30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391EFB" w:rsidRPr="00787D76" w:rsidRDefault="00391EFB" w:rsidP="00391EFB">
                  <w:pPr>
                    <w:spacing w:after="0"/>
                    <w:jc w:val="left"/>
                    <w:rPr>
                      <w:szCs w:val="22"/>
                      <w:lang w:val="en-GB" w:eastAsia="en-US"/>
                    </w:rPr>
                  </w:pPr>
                  <w:r w:rsidRPr="00787D76">
                    <w:rPr>
                      <w:szCs w:val="22"/>
                      <w:lang w:val="en-GB"/>
                    </w:rPr>
                    <w:t>Ask participants to continue reading specified excerpts from the Convention overnight</w:t>
                  </w:r>
                </w:p>
              </w:tc>
              <w:tc>
                <w:tcPr>
                  <w:tcW w:w="2178" w:type="dxa"/>
                  <w:tcBorders>
                    <w:top w:val="single" w:sz="4" w:space="0" w:color="auto"/>
                    <w:left w:val="single" w:sz="4" w:space="0" w:color="auto"/>
                    <w:bottom w:val="single" w:sz="4" w:space="0" w:color="auto"/>
                    <w:right w:val="single" w:sz="4" w:space="0" w:color="auto"/>
                  </w:tcBorders>
                  <w:vAlign w:val="center"/>
                  <w:hideMark/>
                </w:tcPr>
                <w:p w:rsidR="00391EFB" w:rsidRPr="00787D76" w:rsidRDefault="00391EFB" w:rsidP="00391EFB">
                  <w:pPr>
                    <w:spacing w:after="0"/>
                    <w:jc w:val="left"/>
                    <w:rPr>
                      <w:szCs w:val="22"/>
                      <w:lang w:val="en-GB" w:eastAsia="en-US"/>
                    </w:rPr>
                  </w:pPr>
                  <w:r w:rsidRPr="00787D76">
                    <w:rPr>
                      <w:szCs w:val="22"/>
                      <w:lang w:val="en-GB"/>
                    </w:rPr>
                    <w:t>Distribute excerpts of Convention to participants</w:t>
                  </w:r>
                </w:p>
              </w:tc>
            </w:tr>
          </w:tbl>
          <w:p w:rsidR="00C61431" w:rsidRPr="00787D76" w:rsidRDefault="00C61431" w:rsidP="004836E0">
            <w:pPr>
              <w:rPr>
                <w:szCs w:val="22"/>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lastRenderedPageBreak/>
              <w:t xml:space="preserve">Supporting documents: </w:t>
            </w:r>
          </w:p>
          <w:p w:rsidR="00C61431" w:rsidRPr="00787D76" w:rsidRDefault="00C61431" w:rsidP="004836E0">
            <w:pPr>
              <w:rPr>
                <w:lang w:val="en-GB"/>
              </w:rPr>
            </w:pPr>
          </w:p>
        </w:tc>
      </w:tr>
    </w:tbl>
    <w:p w:rsidR="00C61431" w:rsidRPr="00787D76" w:rsidRDefault="00C61431" w:rsidP="00C61431">
      <w:pPr>
        <w:rPr>
          <w:rFonts w:eastAsia="Times New Roman"/>
          <w:kern w:val="28"/>
          <w:lang w:val="en-GB"/>
        </w:rPr>
      </w:pPr>
    </w:p>
    <w:p w:rsidR="00656B8F" w:rsidRPr="00787D76" w:rsidRDefault="00656B8F" w:rsidP="00656B8F">
      <w:pPr>
        <w:rPr>
          <w:lang w:val="en-GB"/>
        </w:rPr>
        <w:sectPr w:rsidR="00656B8F" w:rsidRPr="00787D76" w:rsidSect="002C2518">
          <w:headerReference w:type="even" r:id="rId14"/>
          <w:headerReference w:type="default" r:id="rId15"/>
          <w:type w:val="oddPage"/>
          <w:pgSz w:w="11906" w:h="16838"/>
          <w:pgMar w:top="1417" w:right="1417" w:bottom="1417" w:left="1417" w:header="720" w:footer="720" w:gutter="0"/>
          <w:cols w:space="720"/>
          <w:docGrid w:linePitch="360"/>
        </w:sectPr>
      </w:pPr>
      <w:bookmarkStart w:id="16" w:name="_Toc278288173"/>
    </w:p>
    <w:p w:rsidR="00656B8F" w:rsidRPr="00787D76" w:rsidRDefault="00656B8F" w:rsidP="00656B8F">
      <w:pPr>
        <w:pStyle w:val="Titre1"/>
      </w:pPr>
      <w:bookmarkStart w:id="17" w:name="_Toc282266459"/>
      <w:r w:rsidRPr="00787D76">
        <w:lastRenderedPageBreak/>
        <w:t>INV 8.2 Presentation: Introducing the Convention</w:t>
      </w:r>
      <w:r w:rsidR="00ED1E36" w:rsidRPr="00787D76">
        <w:t xml:space="preserve"> – basic challenges of safeguarding intangible cultural heritage</w:t>
      </w:r>
      <w:bookmarkEnd w:id="17"/>
    </w:p>
    <w:tbl>
      <w:tblPr>
        <w:tblW w:w="5000" w:type="pct"/>
        <w:tblLook w:val="04A0"/>
      </w:tblPr>
      <w:tblGrid>
        <w:gridCol w:w="5496"/>
        <w:gridCol w:w="3792"/>
      </w:tblGrid>
      <w:tr w:rsidR="007E0941" w:rsidRPr="00787D76" w:rsidTr="007E0941">
        <w:trPr>
          <w:trHeight w:val="4000"/>
        </w:trPr>
        <w:tc>
          <w:tcPr>
            <w:tcW w:w="2271" w:type="pct"/>
            <w:hideMark/>
          </w:tcPr>
          <w:bookmarkStart w:id="18" w:name="_GoBack"/>
          <w:bookmarkEnd w:id="18"/>
          <w:p w:rsidR="007E0941" w:rsidRPr="00787D76" w:rsidRDefault="008F23C4">
            <w:pPr>
              <w:rPr>
                <w:rFonts w:cs="Angsana New"/>
                <w:sz w:val="24"/>
                <w:lang w:eastAsia="en-US"/>
              </w:rPr>
            </w:pPr>
            <w:r w:rsidRPr="00787D76">
              <w:rPr>
                <w:rFonts w:cs="Angsana New"/>
                <w:noProof/>
                <w:snapToGrid/>
                <w:sz w:val="24"/>
                <w:lang w:val="en-GB" w:eastAsia="en-GB" w:bidi="th-TH"/>
              </w:rPr>
            </w:r>
            <w:r w:rsidRPr="00787D76">
              <w:rPr>
                <w:rFonts w:cs="Angsana New"/>
                <w:noProof/>
                <w:snapToGrid/>
                <w:sz w:val="24"/>
                <w:lang w:val="en-GB" w:eastAsia="en-GB" w:bidi="th-TH"/>
              </w:rPr>
              <w:pict>
                <v:group id="Canvas 5" o:spid="_x0000_s1026" editas="canvas" style="width:250.5pt;height:187.9pt;mso-position-horizontal-relative:char;mso-position-vertical-relative:line" coordsize="31813,238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1813;height:23863;visibility:visible" stroked="t" strokeweight=".5pt">
                    <v:fill o:detectmouseclick="t"/>
                    <v:path o:connecttype="none"/>
                  </v:shape>
                  <v:rect id="Rectangle 7" o:spid="_x0000_s1028" style="position:absolute;width:30537;height:229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A8QA&#10;AADbAAAADwAAAGRycy9kb3ducmV2LnhtbESPS2vDMBCE74X8B7GB3BqpaWMaJ0oIBUOg7SEP6HWx&#10;NraptXIs+dF/XxUKOQ4z8w2z2Y22Fj21vnKs4WmuQBDnzlRcaLics8dXED4gG6wdk4Yf8rDbTh42&#10;mBo38JH6UyhEhLBPUUMZQpNK6fOSLPq5a4ijd3WtxRBlW0jT4hDhtpYLpRJpseK4UGJDbyXl36fO&#10;asDkxdw+r88f5/cuwVUxqmz5pbSeTcf9GkSgMdzD/+2D0bBY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8gPEAAAA2wAAAA8AAAAAAAAAAAAAAAAAmAIAAGRycy9k&#10;b3ducmV2LnhtbFBLBQYAAAAABAAEAPUAAACJAwAAAAA=&#10;" stroked="f"/>
                  <v:rect id="Rectangle 8" o:spid="_x0000_s1029" style="position:absolute;width:31807;height:238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FsdMQA&#10;AADbAAAADwAAAGRycy9kb3ducmV2LnhtbESPT2vCQBTE7wW/w/KE3uqutoYaXUWEQKH1UC14fWSf&#10;STD7NmY3f/rtu4VCj8PM/IbZ7EZbi55aXznWMJ8pEMS5MxUXGr7O2dMrCB+QDdaOScM3edhtJw8b&#10;TI0b+JP6UyhEhLBPUUMZQpNK6fOSLPqZa4ijd3WtxRBlW0jT4hDhtpYLpRJpseK4UGJDh5Ly26mz&#10;GjB5Mffj9fnj/N4luCpGlS0vSuvH6bhfgwg0hv/wX/vNaFgk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hbHTEAAAA2wAAAA8AAAAAAAAAAAAAAAAAmAIAAGRycy9k&#10;b3ducmV2LnhtbFBLBQYAAAAABAAEAPUAAACJAwAAAAA=&#10;" stroked="f"/>
                  <v:rect id="Rectangle 9" o:spid="_x0000_s1030" style="position:absolute;left:13303;top:16738;width:5442;height:373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5606E5" w:rsidRDefault="005606E5" w:rsidP="007E0941">
                          <w:r>
                            <w:rPr>
                              <w:rFonts w:ascii="Arial Unicode MS" w:eastAsia="Arial Unicode MS" w:cs="Arial Unicode MS" w:hint="eastAsia"/>
                              <w:b/>
                              <w:bCs/>
                              <w:color w:val="000000"/>
                              <w:sz w:val="20"/>
                              <w:szCs w:val="20"/>
                            </w:rPr>
                            <w:t xml:space="preserve">UNESCO </w:t>
                          </w:r>
                        </w:p>
                      </w:txbxContent>
                    </v:textbox>
                  </v:rect>
                  <v:rect id="Rectangle 10" o:spid="_x0000_s1031" style="position:absolute;left:6197;top:18224;width:5518;height:373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rsidR="005606E5" w:rsidRDefault="005606E5" w:rsidP="007E0941">
                          <w:r>
                            <w:rPr>
                              <w:rFonts w:ascii="Arial Unicode MS" w:eastAsia="Arial Unicode MS" w:cs="Arial Unicode MS" w:hint="eastAsia"/>
                              <w:b/>
                              <w:bCs/>
                              <w:color w:val="000000"/>
                              <w:sz w:val="20"/>
                              <w:szCs w:val="20"/>
                            </w:rPr>
                            <w:t xml:space="preserve">Intangible </w:t>
                          </w:r>
                        </w:p>
                      </w:txbxContent>
                    </v:textbox>
                  </v:rect>
                  <v:rect id="Rectangle 11" o:spid="_x0000_s1032" style="position:absolute;left:11925;top:18224;width:9544;height:373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rsidR="005606E5" w:rsidRDefault="005606E5" w:rsidP="007E0941">
                          <w:r>
                            <w:rPr>
                              <w:rFonts w:ascii="Arial Unicode MS" w:eastAsia="Arial Unicode MS" w:cs="Arial Unicode MS" w:hint="eastAsia"/>
                              <w:b/>
                              <w:bCs/>
                              <w:color w:val="000000"/>
                              <w:sz w:val="20"/>
                              <w:szCs w:val="20"/>
                            </w:rPr>
                            <w:t xml:space="preserve">Cultural Heritage </w:t>
                          </w:r>
                        </w:p>
                      </w:txbxContent>
                    </v:textbox>
                  </v:rect>
                  <v:rect id="Rectangle 12" o:spid="_x0000_s1033" style="position:absolute;left:21558;top:18224;width:4242;height:373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fit-shape-to-text:t" inset="0,0,0,0">
                      <w:txbxContent>
                        <w:p w:rsidR="005606E5" w:rsidRDefault="005606E5" w:rsidP="007E0941">
                          <w:r>
                            <w:rPr>
                              <w:rFonts w:ascii="Arial Unicode MS" w:eastAsia="Arial Unicode MS" w:cs="Arial Unicode MS" w:hint="eastAsia"/>
                              <w:b/>
                              <w:bCs/>
                              <w:color w:val="000000"/>
                              <w:sz w:val="20"/>
                              <w:szCs w:val="20"/>
                            </w:rPr>
                            <w:t>Section</w:t>
                          </w:r>
                        </w:p>
                      </w:txbxContent>
                    </v:textbox>
                  </v:rect>
                  <v:rect id="Rectangle 13" o:spid="_x0000_s1034" style="position:absolute;left:13804;top:2425;width:13755;height:46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5606E5" w:rsidRDefault="005606E5" w:rsidP="007E0941">
                          <w:r>
                            <w:rPr>
                              <w:rFonts w:ascii="Arial Unicode MS" w:eastAsia="Arial Unicode MS" w:cs="Arial Unicode MS" w:hint="eastAsia"/>
                              <w:b/>
                              <w:bCs/>
                              <w:color w:val="000000"/>
                              <w:sz w:val="28"/>
                            </w:rPr>
                            <w:t xml:space="preserve">Basic Challenges </w:t>
                          </w:r>
                        </w:p>
                      </w:txbxContent>
                    </v:textbox>
                  </v:rect>
                  <v:rect id="Rectangle 14" o:spid="_x0000_s1035" style="position:absolute;left:27952;top:2425;width:1486;height:46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5606E5" w:rsidRDefault="005606E5" w:rsidP="007E0941">
                          <w:proofErr w:type="gramStart"/>
                          <w:r>
                            <w:rPr>
                              <w:rFonts w:ascii="Arial Unicode MS" w:eastAsia="Arial Unicode MS" w:cs="Arial Unicode MS" w:hint="eastAsia"/>
                              <w:b/>
                              <w:bCs/>
                              <w:color w:val="000000"/>
                              <w:sz w:val="28"/>
                            </w:rPr>
                            <w:t>of</w:t>
                          </w:r>
                          <w:proofErr w:type="gramEnd"/>
                          <w:r>
                            <w:rPr>
                              <w:rFonts w:ascii="Arial Unicode MS" w:eastAsia="Arial Unicode MS" w:cs="Arial Unicode MS" w:hint="eastAsia"/>
                              <w:b/>
                              <w:bCs/>
                              <w:color w:val="000000"/>
                              <w:sz w:val="28"/>
                            </w:rPr>
                            <w:t xml:space="preserve"> </w:t>
                          </w:r>
                        </w:p>
                      </w:txbxContent>
                    </v:textbox>
                  </v:rect>
                  <v:rect id="Rectangle 15" o:spid="_x0000_s1036" style="position:absolute;left:13404;top:4546;width:16529;height:46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5606E5" w:rsidRDefault="005606E5" w:rsidP="007E0941">
                          <w:r>
                            <w:rPr>
                              <w:rFonts w:ascii="Arial Unicode MS" w:eastAsia="Arial Unicode MS" w:cs="Arial Unicode MS" w:hint="eastAsia"/>
                              <w:b/>
                              <w:bCs/>
                              <w:color w:val="000000"/>
                              <w:sz w:val="28"/>
                            </w:rPr>
                            <w:t xml:space="preserve">Sustaining Intangible </w:t>
                          </w:r>
                        </w:p>
                      </w:txbxContent>
                    </v:textbox>
                  </v:rect>
                  <v:rect id="Rectangle 16" o:spid="_x0000_s1037" style="position:absolute;left:14973;top:6667;width:13360;height:46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5606E5" w:rsidRDefault="005606E5" w:rsidP="007E0941">
                          <w:r>
                            <w:rPr>
                              <w:rFonts w:ascii="Arial Unicode MS" w:eastAsia="Arial Unicode MS" w:cs="Arial Unicode MS" w:hint="eastAsia"/>
                              <w:b/>
                              <w:bCs/>
                              <w:color w:val="000000"/>
                              <w:sz w:val="28"/>
                            </w:rPr>
                            <w:t>Cultural Heritage</w:t>
                          </w:r>
                        </w:p>
                      </w:txbxContent>
                    </v:textbox>
                  </v:rect>
                  <v:shape id="Picture 17" o:spid="_x0000_s1038" type="#_x0000_t75" style="position:absolute;left:1244;top:2463;width:11189;height:69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eP0rEAAAA2wAAAA8AAABkcnMvZG93bnJldi54bWxEj81qwkAUhfcF32G4gpuiEy2KREcRoVBw&#10;1dga3V0y1ySauRMyY4xv7wiFLg/n5+Ms152pREuNKy0rGI8iEMSZ1SXnCn72n8M5COeRNVaWScGD&#10;HKxXvbclxtre+ZvaxOcijLCLUUHhfR1L6bKCDLqRrYmDd7aNQR9kk0vd4D2Mm0pOomgmDZYcCAXW&#10;tC0ouyY3E7hJezw80jQt9e9ll79vT9H4XCs16HebBQhPnf8P/7W/tIKPKby+hB8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eP0rEAAAA2wAAAA8AAAAAAAAAAAAAAAAA&#10;nwIAAGRycy9kb3ducmV2LnhtbFBLBQYAAAAABAAEAPcAAACQAwAAAAA=&#10;">
                    <v:imagedata r:id="rId16" o:title=""/>
                  </v:shape>
                  <v:shape id="Picture 18" o:spid="_x0000_s1039" type="#_x0000_t75" style="position:absolute;left:1244;top:2463;width:11189;height:69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iDhLGAAAA2wAAAA8AAABkcnMvZG93bnJldi54bWxEj0trAkEQhO8B/8PQQm5xNiZK2DiK+ELw&#10;4iOQa7PT2d1kp3uzM9GNv94RBI9FVX1FjSatq9SRGl8KG3juJaCIM7El5wY+DsunN1A+IFushMnA&#10;P3mYjDsPI0ytnHhHx33IVYSwT9FAEUKdau2zghz6ntTE0fuSxmGIssm1bfAU4a7S/SQZaoclx4UC&#10;a5oVlP3s/5yB5UD6Ml+Uv4vN6rDdfMp5vnr9Nuax207fQQVqwz18a6+tgZchXL/EH6DH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CIOEsYAAADbAAAADwAAAAAAAAAAAAAA&#10;AACfAgAAZHJzL2Rvd25yZXYueG1sUEsFBgAAAAAEAAQA9wAAAJIDAAAAAA==&#10;">
                    <v:imagedata r:id="rId17" o:title=""/>
                  </v:shape>
                  <w10:wrap type="none"/>
                  <w10:anchorlock/>
                </v:group>
              </w:pict>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41910" b="342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41910" b="342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41910" b="342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41910" b="342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lastRenderedPageBreak/>
              <w:drawing>
                <wp:inline distT="0" distB="0" distL="0" distR="0">
                  <wp:extent cx="3185160" cy="2385060"/>
                  <wp:effectExtent l="19050" t="19050" r="34290" b="342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34290" b="342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34290" b="342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lastRenderedPageBreak/>
              <w:drawing>
                <wp:inline distT="0" distB="0" distL="0" distR="0">
                  <wp:extent cx="3185160" cy="2385060"/>
                  <wp:effectExtent l="19050" t="19050" r="34290" b="342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34290" b="342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41910" b="342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41910" b="342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34290" b="342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41910" b="342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41910" b="342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34290" b="342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34290" b="342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41910" b="342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r w:rsidR="007E0941" w:rsidRPr="00787D76" w:rsidTr="007E0941">
        <w:trPr>
          <w:trHeight w:val="4000"/>
        </w:trPr>
        <w:tc>
          <w:tcPr>
            <w:tcW w:w="2271" w:type="pct"/>
            <w:hideMark/>
          </w:tcPr>
          <w:p w:rsidR="007E0941" w:rsidRPr="00787D76" w:rsidRDefault="007E0941">
            <w:pPr>
              <w:spacing w:line="360" w:lineRule="auto"/>
              <w:rPr>
                <w:rFonts w:cs="Angsana New"/>
                <w:sz w:val="24"/>
                <w:lang w:eastAsia="en-US"/>
              </w:rPr>
            </w:pPr>
            <w:r w:rsidRPr="00787D76">
              <w:rPr>
                <w:noProof/>
                <w:snapToGrid/>
                <w:lang w:val="fr-FR" w:eastAsia="fr-FR"/>
              </w:rPr>
              <w:drawing>
                <wp:inline distT="0" distB="0" distL="0" distR="0">
                  <wp:extent cx="3299460" cy="2468880"/>
                  <wp:effectExtent l="19050" t="19050" r="34290" b="457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9460" cy="246888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7E0941" w:rsidRPr="00787D76" w:rsidRDefault="007E0941">
            <w:pPr>
              <w:spacing w:line="360" w:lineRule="auto"/>
              <w:rPr>
                <w:rFonts w:cs="Angsana New"/>
                <w:sz w:val="24"/>
                <w:lang w:eastAsia="en-US"/>
              </w:rPr>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pPr>
            <w:r w:rsidRPr="00787D76">
              <w:t>_________________________</w:t>
            </w:r>
          </w:p>
          <w:p w:rsidR="007E0941" w:rsidRPr="00787D76" w:rsidRDefault="007E0941">
            <w:pPr>
              <w:spacing w:line="360" w:lineRule="auto"/>
              <w:rPr>
                <w:rFonts w:cs="Angsana New"/>
                <w:sz w:val="24"/>
                <w:lang w:eastAsia="en-US"/>
              </w:rPr>
            </w:pPr>
            <w:r w:rsidRPr="00787D76">
              <w:t>_________________________</w:t>
            </w:r>
          </w:p>
        </w:tc>
      </w:tr>
    </w:tbl>
    <w:p w:rsidR="00ED1E36" w:rsidRPr="00787D76" w:rsidRDefault="00ED1E36" w:rsidP="00B515AE">
      <w:pPr>
        <w:rPr>
          <w:lang w:val="en-GB"/>
        </w:rPr>
      </w:pPr>
    </w:p>
    <w:p w:rsidR="00ED1E36" w:rsidRPr="00787D76" w:rsidRDefault="00ED1E36" w:rsidP="00B515AE">
      <w:pPr>
        <w:rPr>
          <w:lang w:val="en-GB"/>
        </w:rPr>
        <w:sectPr w:rsidR="00ED1E36" w:rsidRPr="00787D76" w:rsidSect="002C2518">
          <w:headerReference w:type="even" r:id="rId36"/>
          <w:type w:val="oddPage"/>
          <w:pgSz w:w="11906" w:h="16838"/>
          <w:pgMar w:top="1417" w:right="1417" w:bottom="1417" w:left="1417" w:header="720" w:footer="720" w:gutter="0"/>
          <w:cols w:space="720"/>
          <w:docGrid w:linePitch="360"/>
        </w:sectPr>
      </w:pPr>
    </w:p>
    <w:p w:rsidR="00B515AE" w:rsidRPr="00787D76" w:rsidRDefault="00B515AE" w:rsidP="00B515AE">
      <w:pPr>
        <w:pStyle w:val="Titre1"/>
      </w:pPr>
      <w:bookmarkStart w:id="19" w:name="_Toc278288175"/>
      <w:bookmarkStart w:id="20" w:name="_Toc282266460"/>
      <w:r w:rsidRPr="00787D76">
        <w:lastRenderedPageBreak/>
        <w:t>INV 8.2 Narrative: Introducing the Convention</w:t>
      </w:r>
      <w:bookmarkEnd w:id="19"/>
      <w:r w:rsidR="00226254" w:rsidRPr="00787D76">
        <w:t xml:space="preserve"> – basic challenges</w:t>
      </w:r>
      <w:bookmarkEnd w:id="20"/>
    </w:p>
    <w:p w:rsidR="00656B8F" w:rsidRPr="00787D76" w:rsidRDefault="00656B8F" w:rsidP="00226254">
      <w:pPr>
        <w:autoSpaceDE w:val="0"/>
        <w:autoSpaceDN w:val="0"/>
        <w:adjustRightInd w:val="0"/>
        <w:jc w:val="left"/>
        <w:rPr>
          <w:b/>
          <w:bCs/>
          <w:szCs w:val="22"/>
          <w:lang w:val="en-GB"/>
        </w:rPr>
      </w:pPr>
      <w:r w:rsidRPr="00787D76">
        <w:rPr>
          <w:b/>
          <w:bCs/>
          <w:szCs w:val="22"/>
          <w:lang w:val="en-GB"/>
        </w:rPr>
        <w:t>Basic challenges of sustaining intangible cultural heritage</w:t>
      </w:r>
    </w:p>
    <w:p w:rsidR="00656B8F" w:rsidRPr="00787D76" w:rsidRDefault="004A17C4" w:rsidP="00226254">
      <w:pPr>
        <w:autoSpaceDE w:val="0"/>
        <w:autoSpaceDN w:val="0"/>
        <w:adjustRightInd w:val="0"/>
        <w:rPr>
          <w:b/>
          <w:bCs/>
          <w:szCs w:val="22"/>
          <w:lang w:val="en-GB"/>
        </w:rPr>
      </w:pPr>
      <w:r w:rsidRPr="00787D76">
        <w:rPr>
          <w:b/>
          <w:bCs/>
          <w:szCs w:val="22"/>
          <w:lang w:val="en-GB"/>
        </w:rPr>
        <w:t>SLIDE 1: title frame</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The Convention for the Safeguarding of the Intangible Cultural Heritage came into force on 20 June 2006, barely one thousand days after its adoption by the UNESCO General Conference on 17 October 2003. It has been ratified at an unprecedented </w:t>
      </w:r>
      <w:proofErr w:type="gramStart"/>
      <w:r w:rsidRPr="00787D76">
        <w:rPr>
          <w:szCs w:val="22"/>
          <w:lang w:val="en-GB"/>
        </w:rPr>
        <w:t>pace,</w:t>
      </w:r>
      <w:proofErr w:type="gramEnd"/>
      <w:r w:rsidRPr="00787D76">
        <w:rPr>
          <w:szCs w:val="22"/>
          <w:lang w:val="en-GB"/>
        </w:rPr>
        <w:t xml:space="preserve"> the number of States that have ratified is now </w:t>
      </w:r>
      <w:r w:rsidR="000E600B" w:rsidRPr="00787D76">
        <w:rPr>
          <w:szCs w:val="22"/>
          <w:lang w:val="en-GB"/>
        </w:rPr>
        <w:t>133</w:t>
      </w:r>
      <w:r w:rsidRPr="00787D76">
        <w:rPr>
          <w:szCs w:val="22"/>
          <w:lang w:val="en-GB"/>
        </w:rPr>
        <w:t xml:space="preserve">, three fifths of UNESCO’s 193 Member States. The Convention’s rapid entry into force is a testament to the international community’s concern for safeguarding the world’s living heritage, especially at a time of rapid socio-cultural change and international economic integration. </w:t>
      </w:r>
    </w:p>
    <w:p w:rsidR="004A17C4" w:rsidRPr="00787D76" w:rsidRDefault="004A17C4" w:rsidP="00656B8F">
      <w:pPr>
        <w:autoSpaceDE w:val="0"/>
        <w:autoSpaceDN w:val="0"/>
        <w:adjustRightInd w:val="0"/>
        <w:spacing w:before="240" w:after="240"/>
        <w:rPr>
          <w:b/>
          <w:bCs/>
          <w:szCs w:val="22"/>
          <w:lang w:val="en-GB"/>
        </w:rPr>
      </w:pPr>
      <w:r w:rsidRPr="00787D76">
        <w:rPr>
          <w:b/>
          <w:bCs/>
          <w:szCs w:val="22"/>
          <w:lang w:val="en-GB"/>
        </w:rPr>
        <w:t>SLIDE 2: The ‘intangible cultural heritage’ means…</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Intangible cultural heritage </w:t>
      </w:r>
      <w:r w:rsidR="00436A03" w:rsidRPr="00787D76">
        <w:rPr>
          <w:szCs w:val="22"/>
          <w:lang w:val="en-GB"/>
        </w:rPr>
        <w:t xml:space="preserve">shapes </w:t>
      </w:r>
      <w:r w:rsidRPr="00787D76">
        <w:rPr>
          <w:szCs w:val="22"/>
          <w:lang w:val="en-GB"/>
        </w:rPr>
        <w:t xml:space="preserve">the identities of communities and groups and gives meaning to their lives. The Convention takes a broad view of intangible heritage: it is </w:t>
      </w:r>
      <w:r w:rsidR="00721479" w:rsidRPr="00787D76">
        <w:rPr>
          <w:szCs w:val="22"/>
          <w:lang w:val="en-GB"/>
        </w:rPr>
        <w:t>‘</w:t>
      </w:r>
      <w:r w:rsidRPr="00787D76">
        <w:rPr>
          <w:szCs w:val="22"/>
          <w:lang w:val="en-GB"/>
        </w:rPr>
        <w:t>the practices, representations, expressions, knowledge, skills – as well as the instruments, objects, artefacts and cultural spaces associated therewith – that communities, groups and, in some cases, individuals recognize as part of their cultural heritage</w:t>
      </w:r>
      <w:r w:rsidR="00721479" w:rsidRPr="00787D76">
        <w:rPr>
          <w:szCs w:val="22"/>
          <w:lang w:val="en-GB"/>
        </w:rPr>
        <w:t>’</w:t>
      </w:r>
      <w:r w:rsidRPr="00787D76">
        <w:rPr>
          <w:szCs w:val="22"/>
          <w:lang w:val="en-GB"/>
        </w:rPr>
        <w:t xml:space="preserve">. This last phrase is crucial: indeed, it is only the community itself that can decide whether or not something is part of its heritage – no scholar, expert or official can do so in their stead. It is also a fundamental tenet of the Convention that no hierarchy can be assigned to distinguish one community’s intangible heritage as better, more valuable, more important or more interesting than the heritage of any other community. To every community or group, each element of its intangible heritage has value that can neither be quantified nor compared to other elements of other communities’ heritage: each is equally valuable, in and of itself, to the communities, groups or individuals that recognize it as part of their heritage. </w:t>
      </w:r>
    </w:p>
    <w:p w:rsidR="00F90089" w:rsidRPr="00787D76" w:rsidRDefault="00F90089" w:rsidP="00656B8F">
      <w:pPr>
        <w:autoSpaceDE w:val="0"/>
        <w:autoSpaceDN w:val="0"/>
        <w:adjustRightInd w:val="0"/>
        <w:spacing w:before="240" w:after="240"/>
        <w:rPr>
          <w:b/>
          <w:bCs/>
          <w:szCs w:val="22"/>
          <w:lang w:val="en-GB"/>
        </w:rPr>
      </w:pPr>
      <w:r w:rsidRPr="00787D76">
        <w:rPr>
          <w:b/>
          <w:bCs/>
          <w:szCs w:val="22"/>
          <w:lang w:val="en-GB"/>
        </w:rPr>
        <w:t>SLIDE 3: This intangible cultural heritage, transmitted from generation to generation… and SLIDE 4: For the purposes of this Convention….</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The Convention conceives intangible heritage as a phenomenon always being created and recreated, transmitted from generation to generation or shared from one community to another. In the Convention’s words, it </w:t>
      </w:r>
      <w:r w:rsidR="00721479" w:rsidRPr="00787D76">
        <w:rPr>
          <w:szCs w:val="22"/>
          <w:lang w:val="en-GB"/>
        </w:rPr>
        <w:t>‘</w:t>
      </w:r>
      <w:r w:rsidRPr="00787D76">
        <w:rPr>
          <w:szCs w:val="22"/>
          <w:lang w:val="en-GB"/>
        </w:rPr>
        <w:t>is constantly recreated by communities and groups in response to their environment, their interaction with nature and their history</w:t>
      </w:r>
      <w:r w:rsidR="00721479" w:rsidRPr="00787D76">
        <w:rPr>
          <w:szCs w:val="22"/>
          <w:lang w:val="en-GB"/>
        </w:rPr>
        <w:t>’</w:t>
      </w:r>
      <w:r w:rsidRPr="00787D76">
        <w:rPr>
          <w:szCs w:val="22"/>
          <w:lang w:val="en-GB"/>
        </w:rPr>
        <w:t xml:space="preserve">. This means that intangible heritage, as conceived in the Convention, must always be </w:t>
      </w:r>
      <w:r w:rsidRPr="00787D76">
        <w:rPr>
          <w:i/>
          <w:szCs w:val="22"/>
          <w:lang w:val="en-GB"/>
        </w:rPr>
        <w:t>living</w:t>
      </w:r>
      <w:r w:rsidRPr="00787D76">
        <w:rPr>
          <w:szCs w:val="22"/>
          <w:lang w:val="en-GB"/>
        </w:rPr>
        <w:t xml:space="preserve"> heritage: it must continue to be actively produced, maintained, re-created and safeguarded by the communities, groups or individuals concerned, or it simply ceases to be heritage. As a living phenomenon, intangible heritage derives from the past and may often evoke it, but it is always inevitably of the present and future. Intangible heritage does not live in archives or museums, libraries or monuments: rather, it lives only in the minds and bodies of human beings. There is no intangible heritage without the communities and individuals who are its bearers, stewards and guardians. </w:t>
      </w:r>
    </w:p>
    <w:p w:rsidR="00F90089" w:rsidRPr="00787D76" w:rsidRDefault="00F90089" w:rsidP="00656B8F">
      <w:pPr>
        <w:autoSpaceDE w:val="0"/>
        <w:autoSpaceDN w:val="0"/>
        <w:adjustRightInd w:val="0"/>
        <w:spacing w:before="240" w:after="240"/>
        <w:rPr>
          <w:b/>
          <w:bCs/>
          <w:szCs w:val="22"/>
          <w:lang w:val="en-GB"/>
        </w:rPr>
      </w:pPr>
      <w:r w:rsidRPr="00787D76">
        <w:rPr>
          <w:b/>
          <w:bCs/>
          <w:szCs w:val="22"/>
          <w:lang w:val="en-GB"/>
        </w:rPr>
        <w:t xml:space="preserve">SLIDE 5: </w:t>
      </w:r>
    </w:p>
    <w:p w:rsidR="00656B8F" w:rsidRPr="00787D76" w:rsidRDefault="00656B8F" w:rsidP="00656B8F">
      <w:pPr>
        <w:autoSpaceDE w:val="0"/>
        <w:autoSpaceDN w:val="0"/>
        <w:adjustRightInd w:val="0"/>
        <w:spacing w:before="240" w:after="240"/>
        <w:rPr>
          <w:szCs w:val="22"/>
          <w:lang w:val="en-GB"/>
        </w:rPr>
      </w:pPr>
      <w:r w:rsidRPr="00787D76">
        <w:rPr>
          <w:szCs w:val="22"/>
          <w:lang w:val="en-GB"/>
        </w:rPr>
        <w:lastRenderedPageBreak/>
        <w:t xml:space="preserve">To safeguard intangible cultural heritage, in the Convention’s terms, is to ensure its viability, especially by strengthening the processes of creativity, transmission and mutual respect upon which it depends. That is why </w:t>
      </w:r>
      <w:r w:rsidR="003C37AE" w:rsidRPr="00787D76">
        <w:rPr>
          <w:szCs w:val="22"/>
          <w:lang w:val="en-GB"/>
        </w:rPr>
        <w:t xml:space="preserve">we emphasize </w:t>
      </w:r>
      <w:r w:rsidRPr="00787D76">
        <w:rPr>
          <w:szCs w:val="22"/>
          <w:lang w:val="en-GB"/>
        </w:rPr>
        <w:t xml:space="preserve">that living heritage is always of the present and future. </w:t>
      </w:r>
      <w:proofErr w:type="gramStart"/>
      <w:r w:rsidRPr="00787D76">
        <w:rPr>
          <w:szCs w:val="22"/>
          <w:lang w:val="en-GB"/>
        </w:rPr>
        <w:t>Of the present, because it exists only when it is being actively produced and re-created; of the future because it imposes upon us the burden of ensuring its transmission to future generations.</w:t>
      </w:r>
      <w:proofErr w:type="gramEnd"/>
      <w:r w:rsidRPr="00787D76">
        <w:rPr>
          <w:szCs w:val="22"/>
          <w:lang w:val="en-GB"/>
        </w:rPr>
        <w:t xml:space="preserve"> This last burden is one that the international community is increasingly willing to accept, as shown by the Convention. If sustainable development, as defined in 1987 by the </w:t>
      </w:r>
      <w:proofErr w:type="spellStart"/>
      <w:r w:rsidRPr="00787D76">
        <w:rPr>
          <w:szCs w:val="22"/>
          <w:lang w:val="en-GB"/>
        </w:rPr>
        <w:t>Brundtland</w:t>
      </w:r>
      <w:proofErr w:type="spellEnd"/>
      <w:r w:rsidRPr="00787D76">
        <w:rPr>
          <w:szCs w:val="22"/>
          <w:lang w:val="en-GB"/>
        </w:rPr>
        <w:t xml:space="preserve"> Commission, is </w:t>
      </w:r>
      <w:r w:rsidR="00721479" w:rsidRPr="00787D76">
        <w:rPr>
          <w:szCs w:val="22"/>
          <w:lang w:val="en-GB"/>
        </w:rPr>
        <w:t>‘</w:t>
      </w:r>
      <w:r w:rsidRPr="00787D76">
        <w:rPr>
          <w:szCs w:val="22"/>
          <w:lang w:val="en-GB"/>
        </w:rPr>
        <w:t>development that meets the needs of the present without compromising the ability of future generations to meet their own needs</w:t>
      </w:r>
      <w:r w:rsidR="00721479" w:rsidRPr="00787D76">
        <w:rPr>
          <w:szCs w:val="22"/>
          <w:lang w:val="en-GB"/>
        </w:rPr>
        <w:t>’</w:t>
      </w:r>
      <w:r w:rsidRPr="00787D76">
        <w:rPr>
          <w:rStyle w:val="Appelnotedebasdep"/>
          <w:szCs w:val="22"/>
          <w:lang w:val="en-GB"/>
        </w:rPr>
        <w:footnoteReference w:id="1"/>
      </w:r>
      <w:r w:rsidRPr="00787D76">
        <w:rPr>
          <w:szCs w:val="22"/>
          <w:lang w:val="en-GB"/>
        </w:rPr>
        <w:t xml:space="preserve">, sustaining intangible heritage means ensuring that it continues to be practiced </w:t>
      </w:r>
      <w:r w:rsidRPr="00787D76">
        <w:rPr>
          <w:i/>
          <w:szCs w:val="22"/>
          <w:lang w:val="en-GB"/>
        </w:rPr>
        <w:t>today</w:t>
      </w:r>
      <w:r w:rsidRPr="00787D76">
        <w:rPr>
          <w:szCs w:val="22"/>
          <w:lang w:val="en-GB"/>
        </w:rPr>
        <w:t xml:space="preserve"> without compromising the ability of coming generations to enjoy it </w:t>
      </w:r>
      <w:r w:rsidRPr="00787D76">
        <w:rPr>
          <w:i/>
          <w:szCs w:val="22"/>
          <w:lang w:val="en-GB"/>
        </w:rPr>
        <w:t>in the future.</w:t>
      </w:r>
    </w:p>
    <w:p w:rsidR="00F90089" w:rsidRPr="00787D76" w:rsidRDefault="00F90089" w:rsidP="00656B8F">
      <w:pPr>
        <w:autoSpaceDE w:val="0"/>
        <w:autoSpaceDN w:val="0"/>
        <w:adjustRightInd w:val="0"/>
        <w:spacing w:before="240" w:after="240"/>
        <w:rPr>
          <w:b/>
          <w:bCs/>
          <w:szCs w:val="22"/>
          <w:lang w:val="en-GB"/>
        </w:rPr>
      </w:pPr>
      <w:r w:rsidRPr="00787D76">
        <w:rPr>
          <w:b/>
          <w:bCs/>
          <w:szCs w:val="22"/>
          <w:lang w:val="en-GB"/>
        </w:rPr>
        <w:t>SLIDE 6: Safeguarding schema</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The Convention’s primary purpose, as laid out in its Article 1, is </w:t>
      </w:r>
      <w:r w:rsidR="00721479" w:rsidRPr="00787D76">
        <w:rPr>
          <w:szCs w:val="22"/>
          <w:lang w:val="en-GB"/>
        </w:rPr>
        <w:t>‘</w:t>
      </w:r>
      <w:r w:rsidRPr="00787D76">
        <w:rPr>
          <w:szCs w:val="22"/>
          <w:lang w:val="en-GB"/>
        </w:rPr>
        <w:t>to safeguard the intangible cultural heritage</w:t>
      </w:r>
      <w:r w:rsidR="00721479" w:rsidRPr="00787D76">
        <w:rPr>
          <w:szCs w:val="22"/>
          <w:lang w:val="en-GB"/>
        </w:rPr>
        <w:t>’</w:t>
      </w:r>
      <w:r w:rsidRPr="00787D76">
        <w:rPr>
          <w:szCs w:val="22"/>
          <w:lang w:val="en-GB"/>
        </w:rPr>
        <w:t xml:space="preserve">. In Article 2, the Convention provides a definition of safeguarding – to ensure the viability of intangible heritage, as already mentioned – and lays out a number of possible safeguarding measures, </w:t>
      </w:r>
      <w:r w:rsidR="00721479" w:rsidRPr="00787D76">
        <w:rPr>
          <w:szCs w:val="22"/>
          <w:lang w:val="en-GB"/>
        </w:rPr>
        <w:t>‘</w:t>
      </w:r>
      <w:r w:rsidRPr="00787D76">
        <w:rPr>
          <w:szCs w:val="22"/>
          <w:lang w:val="en-GB"/>
        </w:rPr>
        <w:t>including the identification, documentation, research, preservation, protection, promotion, enhancement, transmission, particularly through formal and non-formal education, as well as the revitalization of the various aspects of [intangible] heritage</w:t>
      </w:r>
      <w:r w:rsidR="00721479" w:rsidRPr="00787D76">
        <w:rPr>
          <w:szCs w:val="22"/>
          <w:lang w:val="en-GB"/>
        </w:rPr>
        <w:t>’</w:t>
      </w:r>
      <w:r w:rsidRPr="00787D76">
        <w:rPr>
          <w:szCs w:val="22"/>
          <w:lang w:val="en-GB"/>
        </w:rPr>
        <w:t xml:space="preserve">. But </w:t>
      </w:r>
      <w:proofErr w:type="spellStart"/>
      <w:r w:rsidR="000E600B" w:rsidRPr="00787D76">
        <w:rPr>
          <w:szCs w:val="22"/>
          <w:lang w:val="en-GB"/>
        </w:rPr>
        <w:t>it</w:t>
      </w:r>
      <w:r w:rsidRPr="00787D76">
        <w:rPr>
          <w:szCs w:val="22"/>
          <w:lang w:val="en-GB"/>
        </w:rPr>
        <w:t>must</w:t>
      </w:r>
      <w:proofErr w:type="spellEnd"/>
      <w:r w:rsidRPr="00787D76">
        <w:rPr>
          <w:szCs w:val="22"/>
          <w:lang w:val="en-GB"/>
        </w:rPr>
        <w:t xml:space="preserve"> </w:t>
      </w:r>
      <w:r w:rsidR="000E600B" w:rsidRPr="00787D76">
        <w:rPr>
          <w:szCs w:val="22"/>
          <w:lang w:val="en-GB"/>
        </w:rPr>
        <w:t xml:space="preserve">be </w:t>
      </w:r>
      <w:r w:rsidRPr="00787D76">
        <w:rPr>
          <w:szCs w:val="22"/>
          <w:lang w:val="en-GB"/>
        </w:rPr>
        <w:t>emphasize</w:t>
      </w:r>
      <w:r w:rsidR="000E600B" w:rsidRPr="00787D76">
        <w:rPr>
          <w:szCs w:val="22"/>
          <w:lang w:val="en-GB"/>
        </w:rPr>
        <w:t>d</w:t>
      </w:r>
      <w:r w:rsidRPr="00787D76">
        <w:rPr>
          <w:szCs w:val="22"/>
          <w:lang w:val="en-GB"/>
        </w:rPr>
        <w:t xml:space="preserve"> that all of these possibilities are indeed safeguarding measures if, and only if, they are </w:t>
      </w:r>
      <w:r w:rsidR="00721479" w:rsidRPr="00787D76">
        <w:rPr>
          <w:szCs w:val="22"/>
          <w:lang w:val="en-GB"/>
        </w:rPr>
        <w:t>‘</w:t>
      </w:r>
      <w:r w:rsidRPr="00787D76">
        <w:rPr>
          <w:szCs w:val="22"/>
          <w:lang w:val="en-GB"/>
        </w:rPr>
        <w:t>aimed at ensuring the viability of the intangible cultural heritage</w:t>
      </w:r>
      <w:r w:rsidR="00721479" w:rsidRPr="00787D76">
        <w:rPr>
          <w:szCs w:val="22"/>
          <w:lang w:val="en-GB"/>
        </w:rPr>
        <w:t>’</w:t>
      </w:r>
      <w:r w:rsidRPr="00787D76">
        <w:rPr>
          <w:szCs w:val="22"/>
          <w:lang w:val="en-GB"/>
        </w:rPr>
        <w:t>, as the Convention specifies. Documentation for its own sake, or simply to record something before it vanishes, is not safeguarding; research to satisfy the scientific curiosity of researchers or to determine the origin, contours or specificity of a given element of intangible heritage is not safeguarding unless and until it contributes directly to strengthening the viability of that heritage. The best-equipped archive, the most extensive database, or the most dazzling interactive website can only be considered to be safeguarding when it can be demonstrated that it supports the future practice and transmission of the heritage that is stored within.</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Today, even in a world of mass communication and global cultural flows, many forms of living heritage are thriving, in every country and every corner of the world. Other forms and elements are more fragile, and some even endangered, and that is where the kind of measures called for by the Convention – at the national and international levels – can help communities to ensure that their heritage remains available to their descendants for decades and centuries to come. The Convention recognizes that the communities, groups and, in some cases, individuals who practice and maintain intangible heritage must be its primary stewards and guardians, but their efforts can be supported – or undercut – by State policies and institutions. The challenges facing such communities, and those who work on their behalf, are to ensure that their children and grandchildren continue to have the opportunity to experience the heritage of the generations that preceded them, and that measures intended to safeguard such heritage are carried out with the full involvement and the free, prior and informed consent of the communities, groups and individuals concerned. </w:t>
      </w:r>
    </w:p>
    <w:p w:rsidR="00F90089" w:rsidRPr="00787D76" w:rsidRDefault="00F90089" w:rsidP="00656B8F">
      <w:pPr>
        <w:autoSpaceDE w:val="0"/>
        <w:autoSpaceDN w:val="0"/>
        <w:adjustRightInd w:val="0"/>
        <w:spacing w:before="240" w:after="240"/>
        <w:rPr>
          <w:b/>
          <w:bCs/>
          <w:szCs w:val="22"/>
          <w:lang w:val="en-GB"/>
        </w:rPr>
      </w:pPr>
      <w:r w:rsidRPr="00787D76">
        <w:rPr>
          <w:b/>
          <w:bCs/>
          <w:szCs w:val="22"/>
          <w:lang w:val="en-GB"/>
        </w:rPr>
        <w:lastRenderedPageBreak/>
        <w:t>SLIDE 7: Mechanisms of the Convention…</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How can this best be accomplished? Let us look more closely at the mechanisms that the Convention puts in place for safeguarding heritage at the national and international levels, and how UNESCO expects to work with Member States and communities to implement those mechanisms. The Convention itself has two statutory organs: first is the General Assembly of the States Parties to the Convention, the sovereign body of the Convention that includes all of the States that are party to it, and meets biennially to take decisions on broad policy matters. The implementation of the Convention at a concrete, operational level is the responsibility of the Convention’s second statutory body, the Intergovernmental Committee for the Safeguarding of the Intangible Cultural Heritage, composed of 24 States Members elected by the General Assembly. States Members elected to the Committee are represented by </w:t>
      </w:r>
      <w:r w:rsidR="00721479" w:rsidRPr="00787D76">
        <w:rPr>
          <w:szCs w:val="22"/>
          <w:lang w:val="en-GB"/>
        </w:rPr>
        <w:t>‘</w:t>
      </w:r>
      <w:r w:rsidRPr="00787D76">
        <w:rPr>
          <w:szCs w:val="22"/>
          <w:lang w:val="en-GB"/>
        </w:rPr>
        <w:t>persons who are qualified in the various fields of the intangible cultural heritage</w:t>
      </w:r>
      <w:r w:rsidR="00721479" w:rsidRPr="00787D76">
        <w:rPr>
          <w:szCs w:val="22"/>
          <w:lang w:val="en-GB"/>
        </w:rPr>
        <w:t>’</w:t>
      </w:r>
      <w:r w:rsidRPr="00787D76">
        <w:rPr>
          <w:szCs w:val="22"/>
          <w:lang w:val="en-GB"/>
        </w:rPr>
        <w:t xml:space="preserve">, Article 6.7 concludes. The General Assembly and Committee are assisted in their work by the UNESCO Secretariat, responsible for preparing documents for their consideration and ensuring the implementation of their decisions. </w:t>
      </w:r>
    </w:p>
    <w:p w:rsidR="00F90089" w:rsidRPr="00787D76" w:rsidRDefault="00F90089" w:rsidP="00656B8F">
      <w:pPr>
        <w:autoSpaceDE w:val="0"/>
        <w:autoSpaceDN w:val="0"/>
        <w:adjustRightInd w:val="0"/>
        <w:spacing w:before="240" w:after="240"/>
        <w:rPr>
          <w:b/>
          <w:bCs/>
          <w:szCs w:val="22"/>
          <w:lang w:val="en-GB"/>
        </w:rPr>
      </w:pPr>
      <w:r w:rsidRPr="00787D76">
        <w:rPr>
          <w:b/>
          <w:bCs/>
          <w:szCs w:val="22"/>
          <w:lang w:val="en-GB"/>
        </w:rPr>
        <w:t>SLIDE 8: Safeguarding at the national level…</w:t>
      </w:r>
    </w:p>
    <w:p w:rsidR="00F149C9" w:rsidRPr="00787D76" w:rsidRDefault="00656B8F" w:rsidP="00656B8F">
      <w:pPr>
        <w:autoSpaceDE w:val="0"/>
        <w:autoSpaceDN w:val="0"/>
        <w:adjustRightInd w:val="0"/>
        <w:spacing w:before="240" w:after="240"/>
        <w:rPr>
          <w:szCs w:val="22"/>
          <w:lang w:val="en-GB"/>
        </w:rPr>
      </w:pPr>
      <w:r w:rsidRPr="00787D76">
        <w:rPr>
          <w:szCs w:val="22"/>
          <w:lang w:val="en-GB"/>
        </w:rPr>
        <w:t xml:space="preserve">The Convention’s Article 11 lays out the responsibility of States at the national level, in very broad terms: each State Party shall </w:t>
      </w:r>
      <w:r w:rsidR="00721479" w:rsidRPr="00787D76">
        <w:rPr>
          <w:szCs w:val="22"/>
          <w:lang w:val="en-GB"/>
        </w:rPr>
        <w:t>‘</w:t>
      </w:r>
      <w:r w:rsidRPr="00787D76">
        <w:rPr>
          <w:szCs w:val="22"/>
          <w:lang w:val="en-GB"/>
        </w:rPr>
        <w:t>take the necessary measures to ensure the safeguarding of the intangible cultural heritage present in its territory</w:t>
      </w:r>
      <w:r w:rsidR="00721479" w:rsidRPr="00787D76">
        <w:rPr>
          <w:szCs w:val="22"/>
          <w:lang w:val="en-GB"/>
        </w:rPr>
        <w:t>’</w:t>
      </w:r>
      <w:r w:rsidRPr="00787D76">
        <w:rPr>
          <w:szCs w:val="22"/>
          <w:lang w:val="en-GB"/>
        </w:rPr>
        <w:t xml:space="preserve">. </w:t>
      </w:r>
    </w:p>
    <w:p w:rsidR="00F149C9" w:rsidRPr="00787D76" w:rsidRDefault="00F149C9" w:rsidP="00656B8F">
      <w:pPr>
        <w:autoSpaceDE w:val="0"/>
        <w:autoSpaceDN w:val="0"/>
        <w:adjustRightInd w:val="0"/>
        <w:spacing w:before="240" w:after="240"/>
        <w:rPr>
          <w:b/>
          <w:bCs/>
          <w:szCs w:val="22"/>
          <w:lang w:val="en-GB"/>
        </w:rPr>
      </w:pPr>
      <w:r w:rsidRPr="00787D76">
        <w:rPr>
          <w:b/>
          <w:bCs/>
          <w:szCs w:val="22"/>
          <w:lang w:val="en-GB"/>
        </w:rPr>
        <w:t>SLIDE 9: Identify and define…</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Articles 11 and 12 further specify one clear and concrete responsibility of each State Party: to </w:t>
      </w:r>
      <w:r w:rsidR="00721479" w:rsidRPr="00787D76">
        <w:rPr>
          <w:szCs w:val="22"/>
          <w:lang w:val="en-GB"/>
        </w:rPr>
        <w:t>‘</w:t>
      </w:r>
      <w:r w:rsidRPr="00787D76">
        <w:rPr>
          <w:szCs w:val="22"/>
          <w:lang w:val="en-GB"/>
        </w:rPr>
        <w:t>identify and define the various elements of the intangible cultural heritage present in its territory, with the participation of communities, groups and relevant non-governmental organizations</w:t>
      </w:r>
      <w:r w:rsidR="00721479" w:rsidRPr="00787D76">
        <w:rPr>
          <w:szCs w:val="22"/>
          <w:lang w:val="en-GB"/>
        </w:rPr>
        <w:t>’</w:t>
      </w:r>
      <w:r w:rsidRPr="00787D76">
        <w:rPr>
          <w:szCs w:val="22"/>
          <w:lang w:val="en-GB"/>
        </w:rPr>
        <w:t xml:space="preserve">. This process of identification and definition is to be done </w:t>
      </w:r>
      <w:r w:rsidR="00721479" w:rsidRPr="00787D76">
        <w:rPr>
          <w:szCs w:val="22"/>
          <w:lang w:val="en-GB"/>
        </w:rPr>
        <w:t>‘</w:t>
      </w:r>
      <w:r w:rsidRPr="00787D76">
        <w:rPr>
          <w:szCs w:val="22"/>
          <w:lang w:val="en-GB"/>
        </w:rPr>
        <w:t>with a view to safeguarding</w:t>
      </w:r>
      <w:r w:rsidR="00721479" w:rsidRPr="00787D76">
        <w:rPr>
          <w:szCs w:val="22"/>
          <w:lang w:val="en-GB"/>
        </w:rPr>
        <w:t>’</w:t>
      </w:r>
      <w:r w:rsidRPr="00787D76">
        <w:rPr>
          <w:szCs w:val="22"/>
          <w:lang w:val="en-GB"/>
        </w:rPr>
        <w:t xml:space="preserve"> and is to result in </w:t>
      </w:r>
      <w:r w:rsidR="00721479" w:rsidRPr="00787D76">
        <w:rPr>
          <w:szCs w:val="22"/>
          <w:lang w:val="en-GB"/>
        </w:rPr>
        <w:t>‘</w:t>
      </w:r>
      <w:r w:rsidRPr="00787D76">
        <w:rPr>
          <w:szCs w:val="22"/>
          <w:lang w:val="en-GB"/>
        </w:rPr>
        <w:t>one or more inventories of the intangible cultural heritage present in its territory</w:t>
      </w:r>
      <w:r w:rsidR="00721479" w:rsidRPr="00787D76">
        <w:rPr>
          <w:szCs w:val="22"/>
          <w:lang w:val="en-GB"/>
        </w:rPr>
        <w:t>’</w:t>
      </w:r>
      <w:r w:rsidRPr="00787D76">
        <w:rPr>
          <w:szCs w:val="22"/>
          <w:lang w:val="en-GB"/>
        </w:rPr>
        <w:t xml:space="preserve">, to be drawn up by each State Party </w:t>
      </w:r>
      <w:r w:rsidR="00721479" w:rsidRPr="00787D76">
        <w:rPr>
          <w:szCs w:val="22"/>
          <w:lang w:val="en-GB"/>
        </w:rPr>
        <w:t>‘</w:t>
      </w:r>
      <w:r w:rsidRPr="00787D76">
        <w:rPr>
          <w:szCs w:val="22"/>
          <w:lang w:val="en-GB"/>
        </w:rPr>
        <w:t>in a manner geared to its own situation</w:t>
      </w:r>
      <w:r w:rsidR="00721479" w:rsidRPr="00787D76">
        <w:rPr>
          <w:szCs w:val="22"/>
          <w:lang w:val="en-GB"/>
        </w:rPr>
        <w:t>’</w:t>
      </w:r>
      <w:r w:rsidRPr="00787D76">
        <w:rPr>
          <w:szCs w:val="22"/>
          <w:lang w:val="en-GB"/>
        </w:rPr>
        <w:t xml:space="preserve">, and to be updated regularly. </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Inventorying is the most concrete obligation of States Parties, but in no sense is it more important than the general responsibilities laid out elsewhere in the Convention, and it should not be understood as in any sense a preliminary step that must be completed before other safeguarding measures can begin to be implemented. Indeed, several expert meetings and the Intergovernmental Committee have emphasized that the work of inventorying is never completed – rather, it is an ongoing process of identification and updating that can never be considered as final. As Article 11 emphasizes, inventorying must be done with the participation of the communities or groups concerned, since it is only they who can determine if an element is or is not part of its intangible heritage. It is not researchers or </w:t>
      </w:r>
      <w:proofErr w:type="spellStart"/>
      <w:r w:rsidRPr="00787D76">
        <w:rPr>
          <w:szCs w:val="22"/>
          <w:lang w:val="en-GB"/>
        </w:rPr>
        <w:t>documentalists</w:t>
      </w:r>
      <w:proofErr w:type="spellEnd"/>
      <w:r w:rsidRPr="00787D76">
        <w:rPr>
          <w:szCs w:val="22"/>
          <w:lang w:val="en-GB"/>
        </w:rPr>
        <w:t xml:space="preserve"> from the capital city who should decide alone what belongs on an inventory – it is the communities, groups or individuals whose heritage is involved who must play a primary role. </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Where, you might ask, are UNESCO’s instructions and forms for inventorying? A number of Member States regularly pose that question to us. </w:t>
      </w:r>
      <w:r w:rsidR="000E600B" w:rsidRPr="00787D76">
        <w:rPr>
          <w:szCs w:val="22"/>
          <w:lang w:val="en-GB"/>
        </w:rPr>
        <w:t>It is not to be evasive that we</w:t>
      </w:r>
      <w:r w:rsidRPr="00787D76">
        <w:rPr>
          <w:szCs w:val="22"/>
          <w:lang w:val="en-GB"/>
        </w:rPr>
        <w:t xml:space="preserve"> say that we do not – and will not in the future – have such binding guidelines, instructions or formats for how an inventory should be accomplished. Indeed, because it is for each State Party to draw up one or more inventories, in a manner geared to its own situation, UNESCO </w:t>
      </w:r>
      <w:r w:rsidRPr="00787D76">
        <w:rPr>
          <w:i/>
          <w:szCs w:val="22"/>
          <w:lang w:val="en-GB"/>
        </w:rPr>
        <w:t>cannot</w:t>
      </w:r>
      <w:r w:rsidRPr="00787D76">
        <w:rPr>
          <w:szCs w:val="22"/>
          <w:lang w:val="en-GB"/>
        </w:rPr>
        <w:t xml:space="preserve"> provide instructions to States how they should go about accomplishing their task. This does not mean we are not willing to provide assistance and support to Member States, but that we </w:t>
      </w:r>
      <w:r w:rsidRPr="00787D76">
        <w:rPr>
          <w:szCs w:val="22"/>
          <w:lang w:val="en-GB"/>
        </w:rPr>
        <w:lastRenderedPageBreak/>
        <w:t xml:space="preserve">expect those States, with the active participation of communities, groups and NGOs, to decide for themselves how best to go about this effort. </w:t>
      </w:r>
    </w:p>
    <w:p w:rsidR="00F149C9" w:rsidRPr="00787D76" w:rsidRDefault="00F149C9" w:rsidP="00656B8F">
      <w:pPr>
        <w:autoSpaceDE w:val="0"/>
        <w:autoSpaceDN w:val="0"/>
        <w:adjustRightInd w:val="0"/>
        <w:spacing w:before="240" w:after="240"/>
        <w:rPr>
          <w:b/>
          <w:bCs/>
          <w:szCs w:val="22"/>
          <w:lang w:val="en-GB"/>
        </w:rPr>
      </w:pPr>
      <w:r w:rsidRPr="00787D76">
        <w:rPr>
          <w:b/>
          <w:bCs/>
          <w:szCs w:val="22"/>
          <w:lang w:val="en-GB"/>
        </w:rPr>
        <w:t>SLIDE 10: adopt a general policy…</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The Convention also calls upon States Parties to endeavour to safeguard their living heritage through a number of other measures. One is to </w:t>
      </w:r>
      <w:r w:rsidR="00721479" w:rsidRPr="00787D76">
        <w:rPr>
          <w:szCs w:val="22"/>
          <w:lang w:val="en-GB"/>
        </w:rPr>
        <w:t>‘</w:t>
      </w:r>
      <w:r w:rsidRPr="00787D76">
        <w:rPr>
          <w:szCs w:val="22"/>
          <w:lang w:val="en-GB"/>
        </w:rPr>
        <w:t>adopt a general policy aimed at promoting the function of the intangible cultural heritage in society, and at integrating the safeguarding of such heritage into planning programmes</w:t>
      </w:r>
      <w:r w:rsidR="00721479" w:rsidRPr="00787D76">
        <w:rPr>
          <w:szCs w:val="22"/>
          <w:lang w:val="en-GB"/>
        </w:rPr>
        <w:t>’</w:t>
      </w:r>
      <w:r w:rsidRPr="00787D76">
        <w:rPr>
          <w:szCs w:val="22"/>
          <w:lang w:val="en-GB"/>
        </w:rPr>
        <w:t xml:space="preserve">. This obligation is directly relevant to the situation many States </w:t>
      </w:r>
      <w:r w:rsidR="00436A03" w:rsidRPr="00787D76">
        <w:rPr>
          <w:szCs w:val="22"/>
          <w:lang w:val="en-GB"/>
        </w:rPr>
        <w:t xml:space="preserve">that have </w:t>
      </w:r>
      <w:r w:rsidRPr="00787D76">
        <w:rPr>
          <w:szCs w:val="22"/>
          <w:lang w:val="en-GB"/>
        </w:rPr>
        <w:t xml:space="preserve">identified promotion of tourism as an important objective for socioeconomic development planning. Will States do so in such a manner as to promote the social functions of heritage and especially to ensure its safeguarding? One reading of the Convention would be that development planning that is </w:t>
      </w:r>
      <w:r w:rsidRPr="00787D76">
        <w:rPr>
          <w:i/>
          <w:iCs/>
          <w:szCs w:val="22"/>
          <w:lang w:val="en-GB"/>
        </w:rPr>
        <w:t>not</w:t>
      </w:r>
      <w:r w:rsidRPr="00787D76">
        <w:rPr>
          <w:szCs w:val="22"/>
          <w:lang w:val="en-GB"/>
        </w:rPr>
        <w:t xml:space="preserve"> driven by the watchword of sustainability, and that does </w:t>
      </w:r>
      <w:r w:rsidRPr="00787D76">
        <w:rPr>
          <w:i/>
          <w:iCs/>
          <w:szCs w:val="22"/>
          <w:lang w:val="en-GB"/>
        </w:rPr>
        <w:t>not</w:t>
      </w:r>
      <w:r w:rsidRPr="00787D76">
        <w:rPr>
          <w:szCs w:val="22"/>
          <w:lang w:val="en-GB"/>
        </w:rPr>
        <w:t xml:space="preserve"> ensure the safeguarding of intangible heritage, would violate a State’s treaty obligations under the Convention. It remains to be seen whether and how, in the future, the communities, groups or individuals concerned with specific forms of intangible heritage might be able – perhaps together with concerned research institutions and nongovernmental organizations – to effectively make reference to this obligation to advocate in favour of certain planning alternatives or in opposition to others, just as communities and organizations have sometimes mobilized arguments in favour of preservation of natural and tangible heritage as a counter-balance to development plans that would negatively affect the heritage values of a given site.</w:t>
      </w:r>
    </w:p>
    <w:p w:rsidR="00F149C9" w:rsidRPr="00787D76" w:rsidRDefault="00656B8F" w:rsidP="00656B8F">
      <w:pPr>
        <w:autoSpaceDE w:val="0"/>
        <w:autoSpaceDN w:val="0"/>
        <w:adjustRightInd w:val="0"/>
        <w:spacing w:before="240" w:after="240"/>
        <w:rPr>
          <w:szCs w:val="22"/>
          <w:lang w:val="en-GB"/>
        </w:rPr>
      </w:pPr>
      <w:r w:rsidRPr="00787D76">
        <w:rPr>
          <w:szCs w:val="22"/>
          <w:lang w:val="en-GB"/>
        </w:rPr>
        <w:t xml:space="preserve">At the institutional level, States Parties are to create or support several kinds of organizations or offices. Each State </w:t>
      </w:r>
      <w:r w:rsidR="00E73613" w:rsidRPr="00787D76">
        <w:rPr>
          <w:szCs w:val="22"/>
          <w:lang w:val="en-GB"/>
        </w:rPr>
        <w:t xml:space="preserve">is encouraged to </w:t>
      </w:r>
      <w:r w:rsidRPr="00787D76">
        <w:rPr>
          <w:szCs w:val="22"/>
          <w:lang w:val="en-GB"/>
        </w:rPr>
        <w:t xml:space="preserve">designate or establish one or more competent bodies with responsibility for safeguarding. Most States already have such offices, agencies or organizations in place. Each State is also to foster the creation or strengthening of institutions for training in managing and transmitting intangible heritage, the latter particularly by creating spaces in which heritage may be practiced and performed in order to encourage its transmission. States are also to establish institutions to support documentation for safeguarding. </w:t>
      </w:r>
    </w:p>
    <w:p w:rsidR="00F149C9" w:rsidRPr="00787D76" w:rsidRDefault="00F149C9" w:rsidP="00656B8F">
      <w:pPr>
        <w:autoSpaceDE w:val="0"/>
        <w:autoSpaceDN w:val="0"/>
        <w:adjustRightInd w:val="0"/>
        <w:spacing w:before="240" w:after="240"/>
        <w:rPr>
          <w:b/>
          <w:bCs/>
          <w:szCs w:val="22"/>
          <w:lang w:val="en-GB"/>
        </w:rPr>
      </w:pPr>
      <w:r w:rsidRPr="00787D76">
        <w:rPr>
          <w:b/>
          <w:bCs/>
          <w:szCs w:val="22"/>
          <w:lang w:val="en-GB"/>
        </w:rPr>
        <w:t>SLIDE 11: foster scientific, technical and artistic studies…</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Further, the Convention requires, States are to </w:t>
      </w:r>
      <w:r w:rsidR="00721479" w:rsidRPr="00787D76">
        <w:rPr>
          <w:szCs w:val="22"/>
          <w:lang w:val="en-GB"/>
        </w:rPr>
        <w:t>‘</w:t>
      </w:r>
      <w:r w:rsidRPr="00787D76">
        <w:rPr>
          <w:szCs w:val="22"/>
          <w:lang w:val="en-GB"/>
        </w:rPr>
        <w:t>foster scientific, technical and artistic studies, as well as research methodologies, with a view to effective safeguarding of the intangible cultural heritage, in particular the intangible cultural heritage in danger</w:t>
      </w:r>
      <w:r w:rsidR="00721479" w:rsidRPr="00787D76">
        <w:rPr>
          <w:szCs w:val="22"/>
          <w:lang w:val="en-GB"/>
        </w:rPr>
        <w:t>’</w:t>
      </w:r>
      <w:r w:rsidRPr="00787D76">
        <w:rPr>
          <w:szCs w:val="22"/>
          <w:lang w:val="en-GB"/>
        </w:rPr>
        <w:t>.</w:t>
      </w:r>
    </w:p>
    <w:p w:rsidR="00F149C9" w:rsidRPr="00787D76" w:rsidRDefault="00F149C9" w:rsidP="00656B8F">
      <w:pPr>
        <w:autoSpaceDE w:val="0"/>
        <w:autoSpaceDN w:val="0"/>
        <w:adjustRightInd w:val="0"/>
        <w:spacing w:before="240" w:after="240"/>
        <w:rPr>
          <w:b/>
          <w:bCs/>
          <w:szCs w:val="22"/>
          <w:lang w:val="en-GB"/>
        </w:rPr>
      </w:pPr>
      <w:r w:rsidRPr="00787D76">
        <w:rPr>
          <w:b/>
          <w:bCs/>
          <w:szCs w:val="22"/>
          <w:lang w:val="en-GB"/>
        </w:rPr>
        <w:t>SLIDE 12: ensure recognition of, respect for, and enhancement of…</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Among the other important obligations of States Parties at the national level, the Convention gives great importance to education, awareness-raising, and capacity-building aimed at ensuring </w:t>
      </w:r>
      <w:r w:rsidR="00721479" w:rsidRPr="00787D76">
        <w:rPr>
          <w:szCs w:val="22"/>
          <w:lang w:val="en-GB"/>
        </w:rPr>
        <w:t>‘</w:t>
      </w:r>
      <w:r w:rsidRPr="00787D76">
        <w:rPr>
          <w:szCs w:val="22"/>
          <w:lang w:val="en-GB"/>
        </w:rPr>
        <w:t>recognition of, respect for, and enhancement of the intangible cultural heritage in society</w:t>
      </w:r>
      <w:r w:rsidR="00721479" w:rsidRPr="00787D76">
        <w:rPr>
          <w:szCs w:val="22"/>
          <w:lang w:val="en-GB"/>
        </w:rPr>
        <w:t>’</w:t>
      </w:r>
      <w:r w:rsidRPr="00787D76">
        <w:rPr>
          <w:szCs w:val="22"/>
          <w:lang w:val="en-GB"/>
        </w:rPr>
        <w:t>. The Convention outlines a broad range of educational programmes and activities each State should undertake, aimed at the general public and particularly at the young, both within heritage-bearing communities and outside. Such public education and awareness-raising is one of the fundamental purposes of the Convention, both an end in itself and a means to ensure respect for intangible heritage and appreciation of its importance.</w:t>
      </w:r>
    </w:p>
    <w:p w:rsidR="00F149C9" w:rsidRPr="00787D76" w:rsidRDefault="00F149C9" w:rsidP="00656B8F">
      <w:pPr>
        <w:autoSpaceDE w:val="0"/>
        <w:autoSpaceDN w:val="0"/>
        <w:adjustRightInd w:val="0"/>
        <w:spacing w:before="240" w:after="240"/>
        <w:rPr>
          <w:b/>
          <w:bCs/>
          <w:szCs w:val="22"/>
          <w:lang w:val="en-GB"/>
        </w:rPr>
      </w:pPr>
      <w:r w:rsidRPr="00787D76">
        <w:rPr>
          <w:b/>
          <w:bCs/>
          <w:szCs w:val="22"/>
          <w:lang w:val="en-GB"/>
        </w:rPr>
        <w:t>SLIDE 13: Article 15: within the framework…</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Before leaving the national responsibilities of States Parties under the Convention, </w:t>
      </w:r>
      <w:r w:rsidR="000E600B" w:rsidRPr="00787D76">
        <w:rPr>
          <w:szCs w:val="22"/>
          <w:lang w:val="en-GB"/>
        </w:rPr>
        <w:t xml:space="preserve">it is important </w:t>
      </w:r>
      <w:r w:rsidRPr="00787D76">
        <w:rPr>
          <w:szCs w:val="22"/>
          <w:lang w:val="en-GB"/>
        </w:rPr>
        <w:t xml:space="preserve">to call attention to Article 15, which emphasizes that </w:t>
      </w:r>
      <w:r w:rsidR="00721479" w:rsidRPr="00787D76">
        <w:rPr>
          <w:szCs w:val="22"/>
          <w:lang w:val="en-GB"/>
        </w:rPr>
        <w:t>‘</w:t>
      </w:r>
      <w:r w:rsidRPr="00787D76">
        <w:rPr>
          <w:szCs w:val="22"/>
          <w:lang w:val="en-GB"/>
        </w:rPr>
        <w:t xml:space="preserve">Within the framework of its </w:t>
      </w:r>
      <w:r w:rsidRPr="00787D76">
        <w:rPr>
          <w:szCs w:val="22"/>
          <w:lang w:val="en-GB"/>
        </w:rPr>
        <w:lastRenderedPageBreak/>
        <w:t>safeguarding activities of the intangible cultural heritage, each State Party shall endeavour to ensure the widest possible participation of communities, groups and, where appropriate, individuals that create, maintain and transmit such heritage, and to involve them actively in its management</w:t>
      </w:r>
      <w:r w:rsidR="00721479" w:rsidRPr="00787D76">
        <w:rPr>
          <w:szCs w:val="22"/>
          <w:lang w:val="en-GB"/>
        </w:rPr>
        <w:t>’</w:t>
      </w:r>
      <w:r w:rsidRPr="00787D76">
        <w:rPr>
          <w:szCs w:val="22"/>
          <w:lang w:val="en-GB"/>
        </w:rPr>
        <w:t>. I</w:t>
      </w:r>
      <w:r w:rsidR="000E600B" w:rsidRPr="00787D76">
        <w:rPr>
          <w:szCs w:val="22"/>
          <w:lang w:val="en-GB"/>
        </w:rPr>
        <w:t>t has</w:t>
      </w:r>
      <w:r w:rsidRPr="00787D76">
        <w:rPr>
          <w:szCs w:val="22"/>
          <w:lang w:val="en-GB"/>
        </w:rPr>
        <w:t xml:space="preserve"> already</w:t>
      </w:r>
      <w:r w:rsidR="000E600B" w:rsidRPr="00787D76">
        <w:rPr>
          <w:szCs w:val="22"/>
          <w:lang w:val="en-GB"/>
        </w:rPr>
        <w:t xml:space="preserve"> been</w:t>
      </w:r>
      <w:r w:rsidRPr="00787D76">
        <w:rPr>
          <w:szCs w:val="22"/>
          <w:lang w:val="en-GB"/>
        </w:rPr>
        <w:t xml:space="preserve"> mentioned that in its definition of intangible heritage, the Convention insists that only the communities or groups concerned can determine what they consider to be their heritage, and in speaking of inventories </w:t>
      </w:r>
      <w:proofErr w:type="spellStart"/>
      <w:r w:rsidR="000E600B" w:rsidRPr="00787D76">
        <w:rPr>
          <w:szCs w:val="22"/>
          <w:lang w:val="en-GB"/>
        </w:rPr>
        <w:t>we</w:t>
      </w:r>
      <w:r w:rsidRPr="00787D76">
        <w:rPr>
          <w:szCs w:val="22"/>
          <w:lang w:val="en-GB"/>
        </w:rPr>
        <w:t>recalled</w:t>
      </w:r>
      <w:proofErr w:type="spellEnd"/>
      <w:r w:rsidRPr="00787D76">
        <w:rPr>
          <w:szCs w:val="22"/>
          <w:lang w:val="en-GB"/>
        </w:rPr>
        <w:t xml:space="preserve"> the emphasis the Convention places on their involvement. But here the Convention lays out a much deeper and all-encompassing obligation of States to ensure their widest possible participation in its safeguarding. To take that obligation seriously, and to fully embrace the spirit of the Convention’s requirement, means that States may have to rethink many of their standard assumptions about cultural policy, heritage management, and the role of communities.</w:t>
      </w:r>
    </w:p>
    <w:p w:rsidR="00F149C9" w:rsidRPr="00787D76" w:rsidRDefault="00F149C9" w:rsidP="00656B8F">
      <w:pPr>
        <w:autoSpaceDE w:val="0"/>
        <w:autoSpaceDN w:val="0"/>
        <w:adjustRightInd w:val="0"/>
        <w:spacing w:before="240" w:after="240"/>
        <w:rPr>
          <w:b/>
          <w:bCs/>
          <w:szCs w:val="22"/>
          <w:lang w:val="en-GB"/>
        </w:rPr>
      </w:pPr>
      <w:r w:rsidRPr="00787D76">
        <w:rPr>
          <w:b/>
          <w:bCs/>
          <w:szCs w:val="22"/>
          <w:lang w:val="en-GB"/>
        </w:rPr>
        <w:t>SLIDE 14: International safeguarding: Urgent Safeguarding List…</w:t>
      </w:r>
    </w:p>
    <w:p w:rsidR="00656B8F" w:rsidRPr="00787D76" w:rsidRDefault="00656B8F" w:rsidP="00656B8F">
      <w:pPr>
        <w:autoSpaceDE w:val="0"/>
        <w:autoSpaceDN w:val="0"/>
        <w:adjustRightInd w:val="0"/>
        <w:spacing w:before="240" w:after="240"/>
        <w:rPr>
          <w:szCs w:val="22"/>
          <w:lang w:val="en-GB"/>
        </w:rPr>
      </w:pPr>
      <w:r w:rsidRPr="00787D76">
        <w:rPr>
          <w:szCs w:val="22"/>
          <w:lang w:val="en-GB"/>
        </w:rPr>
        <w:t>Now, if communities are the primary agents responsible for safeguarding heritage, and if the Convention also lays out certain obligations of States at the national level, it also foresees a role for international cooperation and assistance to complement those efforts. The Convention establishes two lists and one register. Of the two lists, the List of Intangible Cultural Heritage in Need of Urgent Safeguarding responds directly to the Convention’s primary purpose, to safeguard intangible heritage. At the proposal of States Parties, the Committee may inscribe elements of intangible heritage on that list whose viability is at risk despite the efforts of the community, group or, if applicable, individuals and State(s) Party(</w:t>
      </w:r>
      <w:proofErr w:type="spellStart"/>
      <w:r w:rsidRPr="00787D76">
        <w:rPr>
          <w:szCs w:val="22"/>
          <w:lang w:val="en-GB"/>
        </w:rPr>
        <w:t>ies</w:t>
      </w:r>
      <w:proofErr w:type="spellEnd"/>
      <w:r w:rsidRPr="00787D76">
        <w:rPr>
          <w:szCs w:val="22"/>
          <w:lang w:val="en-GB"/>
        </w:rPr>
        <w:t xml:space="preserve">) concerned. According to the Operational Directives approved by the General Assembly, the candidacy files for inscription on the Urgent Safeguarding List require the nominating State to present a safeguarding plan for helping to re-establish and consolidate the viability of the element. Once such an element is inscribed, the State may be eligible to receive international financial assistance for its safeguarding, from the Intangible Cultural Heritage Fund established by the Convention. In cases of extreme urgency, the Committee may take certain initiatives to inscribe an element, in consultation with the State Party concerned. The Committee has recommended that such an extraordinary procedure be used when </w:t>
      </w:r>
      <w:r w:rsidR="00721479" w:rsidRPr="00787D76">
        <w:rPr>
          <w:szCs w:val="22"/>
          <w:lang w:val="en-GB"/>
        </w:rPr>
        <w:t>‘</w:t>
      </w:r>
      <w:r w:rsidRPr="00787D76">
        <w:rPr>
          <w:szCs w:val="22"/>
          <w:lang w:val="en-GB"/>
        </w:rPr>
        <w:t>The element is in extremely urgent need of safeguarding because it is facing grave threats as a result of which it cannot be expected to survive without immediate safeguarding</w:t>
      </w:r>
      <w:r w:rsidR="00721479" w:rsidRPr="00787D76">
        <w:rPr>
          <w:szCs w:val="22"/>
          <w:lang w:val="en-GB"/>
        </w:rPr>
        <w:t>’</w:t>
      </w:r>
      <w:r w:rsidRPr="00787D76">
        <w:rPr>
          <w:szCs w:val="22"/>
          <w:lang w:val="en-GB"/>
        </w:rPr>
        <w:t xml:space="preserve">. </w:t>
      </w:r>
    </w:p>
    <w:p w:rsidR="00F149C9" w:rsidRPr="00787D76" w:rsidRDefault="00F149C9" w:rsidP="00656B8F">
      <w:pPr>
        <w:autoSpaceDE w:val="0"/>
        <w:autoSpaceDN w:val="0"/>
        <w:adjustRightInd w:val="0"/>
        <w:spacing w:before="240" w:after="240"/>
        <w:rPr>
          <w:b/>
          <w:bCs/>
          <w:szCs w:val="22"/>
          <w:lang w:val="en-GB"/>
        </w:rPr>
      </w:pPr>
      <w:r w:rsidRPr="00787D76">
        <w:rPr>
          <w:b/>
          <w:bCs/>
          <w:szCs w:val="22"/>
          <w:lang w:val="en-GB"/>
        </w:rPr>
        <w:t>SLIDE 15: Representative List</w:t>
      </w:r>
    </w:p>
    <w:p w:rsidR="00656B8F" w:rsidRPr="00787D76" w:rsidRDefault="00656B8F" w:rsidP="00656B8F">
      <w:pPr>
        <w:autoSpaceDE w:val="0"/>
        <w:autoSpaceDN w:val="0"/>
        <w:adjustRightInd w:val="0"/>
        <w:spacing w:before="240" w:after="240"/>
        <w:rPr>
          <w:szCs w:val="22"/>
          <w:lang w:val="en-GB"/>
        </w:rPr>
      </w:pPr>
      <w:r w:rsidRPr="00787D76">
        <w:rPr>
          <w:szCs w:val="22"/>
          <w:lang w:val="en-GB"/>
        </w:rPr>
        <w:t>The other list, the Representative List of the Intangible Cultural Heritage of Humanity, responds to the Convention’s goals of ensuring visibility of intangible heritage and awareness of its significance, and encouraging dialogue that respects cultural diversity. That List is likely to include intangible heritage elements whose viability is comparatively strong. Here, rather than a safeguarding plan aimed at restoring or strengthening its viability, the Operational Directives refer to a set of safeguarding measures to protect the element’s current viability from future risks. Experts and the Committee have emphasized that even a healthy element, once listed, may be subject to new pressures such as vastly increased tourism, and the management plan is intended to ensure that a healthy element from the Representative List does not have to be moved to the Urgent Safeguarding List as an unintended consequence of being inscribed on the list.</w:t>
      </w:r>
    </w:p>
    <w:p w:rsidR="00F149C9" w:rsidRPr="00787D76" w:rsidRDefault="00F149C9" w:rsidP="00656B8F">
      <w:pPr>
        <w:autoSpaceDE w:val="0"/>
        <w:autoSpaceDN w:val="0"/>
        <w:adjustRightInd w:val="0"/>
        <w:spacing w:before="240" w:after="240"/>
        <w:rPr>
          <w:b/>
          <w:bCs/>
          <w:szCs w:val="22"/>
          <w:lang w:val="en-GB"/>
        </w:rPr>
      </w:pPr>
      <w:r w:rsidRPr="00787D76">
        <w:rPr>
          <w:b/>
          <w:bCs/>
          <w:szCs w:val="22"/>
          <w:lang w:val="en-GB"/>
        </w:rPr>
        <w:t xml:space="preserve">SLIDE 16: </w:t>
      </w:r>
      <w:r w:rsidR="00ED1E36" w:rsidRPr="00787D76">
        <w:rPr>
          <w:b/>
          <w:bCs/>
          <w:szCs w:val="22"/>
          <w:lang w:val="en-GB"/>
        </w:rPr>
        <w:t>Article 18</w:t>
      </w:r>
    </w:p>
    <w:p w:rsidR="00ED1E36" w:rsidRPr="00787D76" w:rsidRDefault="00656B8F" w:rsidP="00656B8F">
      <w:pPr>
        <w:autoSpaceDE w:val="0"/>
        <w:autoSpaceDN w:val="0"/>
        <w:adjustRightInd w:val="0"/>
        <w:spacing w:before="240" w:after="240"/>
        <w:rPr>
          <w:szCs w:val="22"/>
          <w:lang w:val="en-GB"/>
        </w:rPr>
      </w:pPr>
      <w:r w:rsidRPr="00787D76">
        <w:rPr>
          <w:szCs w:val="22"/>
          <w:lang w:val="en-GB"/>
        </w:rPr>
        <w:t xml:space="preserve">Finally, the Convention’s third direct mechanism for safeguarding at the international level is a register or list of programmes, projects and activities for safeguarding ICH that best reflect the principles and objectives of the Convention. States may nominate exemplary programmes, projects and activities for international recognition as </w:t>
      </w:r>
      <w:r w:rsidR="00721479" w:rsidRPr="00787D76">
        <w:rPr>
          <w:szCs w:val="22"/>
          <w:lang w:val="en-GB"/>
        </w:rPr>
        <w:t>‘</w:t>
      </w:r>
      <w:r w:rsidRPr="00787D76">
        <w:rPr>
          <w:szCs w:val="22"/>
          <w:lang w:val="en-GB"/>
        </w:rPr>
        <w:t>good practices</w:t>
      </w:r>
      <w:r w:rsidR="00721479" w:rsidRPr="00787D76">
        <w:rPr>
          <w:szCs w:val="22"/>
          <w:lang w:val="en-GB"/>
        </w:rPr>
        <w:t>’</w:t>
      </w:r>
      <w:r w:rsidRPr="00787D76">
        <w:rPr>
          <w:szCs w:val="22"/>
          <w:lang w:val="en-GB"/>
        </w:rPr>
        <w:t xml:space="preserve"> in </w:t>
      </w:r>
      <w:r w:rsidRPr="00787D76">
        <w:rPr>
          <w:szCs w:val="22"/>
          <w:lang w:val="en-GB"/>
        </w:rPr>
        <w:lastRenderedPageBreak/>
        <w:t xml:space="preserve">safeguarding, so that other concerned communities, groups and institutions may draw lessons from their experience. </w:t>
      </w:r>
    </w:p>
    <w:p w:rsidR="00ED1E36" w:rsidRPr="00787D76" w:rsidRDefault="00ED1E36" w:rsidP="00656B8F">
      <w:pPr>
        <w:autoSpaceDE w:val="0"/>
        <w:autoSpaceDN w:val="0"/>
        <w:adjustRightInd w:val="0"/>
        <w:spacing w:before="240" w:after="240"/>
        <w:rPr>
          <w:b/>
          <w:bCs/>
          <w:szCs w:val="22"/>
          <w:lang w:val="en-GB"/>
        </w:rPr>
      </w:pPr>
      <w:r w:rsidRPr="00787D76">
        <w:rPr>
          <w:b/>
          <w:bCs/>
          <w:szCs w:val="22"/>
          <w:lang w:val="en-GB"/>
        </w:rPr>
        <w:t>SLIDE 17 and 18: International assistance</w:t>
      </w:r>
    </w:p>
    <w:p w:rsidR="00656B8F" w:rsidRPr="00787D76" w:rsidRDefault="00656B8F" w:rsidP="00656B8F">
      <w:pPr>
        <w:autoSpaceDE w:val="0"/>
        <w:autoSpaceDN w:val="0"/>
        <w:adjustRightInd w:val="0"/>
        <w:spacing w:before="240" w:after="240"/>
        <w:rPr>
          <w:szCs w:val="22"/>
          <w:lang w:val="en-GB"/>
        </w:rPr>
      </w:pPr>
      <w:r w:rsidRPr="00787D76">
        <w:rPr>
          <w:szCs w:val="22"/>
          <w:lang w:val="en-GB"/>
        </w:rPr>
        <w:t xml:space="preserve">To support such programmes and activities, and especially to support safeguarding measures for intangible heritage that has been inscribed on the Urgent Safeguarding List, the Convention provides for international assistance from the Intangible Cultural Heritage Fund that is made up of the annual contributions of States Parties. Such international assistance includes both financial assistance and technical assistance of various </w:t>
      </w:r>
      <w:proofErr w:type="gramStart"/>
      <w:r w:rsidRPr="00787D76">
        <w:rPr>
          <w:szCs w:val="22"/>
          <w:lang w:val="en-GB"/>
        </w:rPr>
        <w:t>sorts, that</w:t>
      </w:r>
      <w:proofErr w:type="gramEnd"/>
      <w:r w:rsidRPr="00787D76">
        <w:rPr>
          <w:szCs w:val="22"/>
          <w:lang w:val="en-GB"/>
        </w:rPr>
        <w:t xml:space="preserve"> we will come back to later this afternoon.</w:t>
      </w:r>
    </w:p>
    <w:p w:rsidR="00ED1E36" w:rsidRPr="00787D76" w:rsidRDefault="00ED1E36" w:rsidP="00656B8F">
      <w:pPr>
        <w:autoSpaceDE w:val="0"/>
        <w:autoSpaceDN w:val="0"/>
        <w:adjustRightInd w:val="0"/>
        <w:spacing w:before="240" w:after="240"/>
        <w:rPr>
          <w:b/>
          <w:bCs/>
          <w:szCs w:val="22"/>
          <w:lang w:val="en-GB"/>
        </w:rPr>
      </w:pPr>
      <w:r w:rsidRPr="00787D76">
        <w:rPr>
          <w:b/>
          <w:bCs/>
          <w:szCs w:val="22"/>
          <w:lang w:val="en-GB"/>
        </w:rPr>
        <w:t>SLIDE 19: ICH: a mainspring of cultural diversity…</w:t>
      </w:r>
    </w:p>
    <w:p w:rsidR="00656B8F" w:rsidRPr="00787D76" w:rsidRDefault="00656B8F" w:rsidP="00656B8F">
      <w:pPr>
        <w:autoSpaceDE w:val="0"/>
        <w:autoSpaceDN w:val="0"/>
        <w:adjustRightInd w:val="0"/>
        <w:spacing w:before="240" w:after="240"/>
        <w:rPr>
          <w:szCs w:val="22"/>
          <w:lang w:val="en-GB"/>
        </w:rPr>
      </w:pPr>
      <w:r w:rsidRPr="00787D76">
        <w:rPr>
          <w:szCs w:val="22"/>
          <w:lang w:val="en-GB"/>
        </w:rPr>
        <w:t>The challenges of safeguarding intangible heritage are immense, and the mechanisms established by the Convention are only now taking their full shape. The obligations that are taken on by States that ratify the Convention are broad, and only time will tell how effectively they discharge their responsibilities. UNESCO stands ready to assist all Member States in their safeguarding efforts, when they are undertaken in the spirit of the Convention. That means always with the fullest possible participation of the communities, groups or individuals for whom a given practice, expression or skill is identified as a part of their intangible heritage. They are its owners and stewards, and in the end it is only they who can guarantee that their children and grandchildren will continue to have access to the accumulated wisdom and experience of their parents and grandparents.</w:t>
      </w:r>
    </w:p>
    <w:p w:rsidR="003B3DE5" w:rsidRPr="00787D76" w:rsidRDefault="003B3DE5" w:rsidP="003B3DE5">
      <w:pPr>
        <w:rPr>
          <w:lang w:val="en-GB"/>
        </w:rPr>
      </w:pPr>
    </w:p>
    <w:p w:rsidR="003B3DE5" w:rsidRPr="00787D76" w:rsidRDefault="003B3DE5" w:rsidP="003477D3">
      <w:pPr>
        <w:pStyle w:val="Titre1"/>
        <w:sectPr w:rsidR="003B3DE5" w:rsidRPr="00787D76" w:rsidSect="002C2518">
          <w:type w:val="oddPage"/>
          <w:pgSz w:w="11906" w:h="16838"/>
          <w:pgMar w:top="1418" w:right="1418" w:bottom="1418" w:left="1418" w:header="720" w:footer="720" w:gutter="0"/>
          <w:cols w:space="720"/>
          <w:docGrid w:linePitch="360"/>
        </w:sectPr>
      </w:pPr>
    </w:p>
    <w:p w:rsidR="003477D3" w:rsidRPr="00787D76" w:rsidRDefault="003477D3" w:rsidP="003477D3">
      <w:pPr>
        <w:pStyle w:val="Titre1"/>
      </w:pPr>
      <w:bookmarkStart w:id="21" w:name="_Toc282266461"/>
      <w:r w:rsidRPr="00787D76">
        <w:lastRenderedPageBreak/>
        <w:t>INV 8.</w:t>
      </w:r>
      <w:r w:rsidR="00694828" w:rsidRPr="00787D76">
        <w:t>2</w:t>
      </w:r>
      <w:r w:rsidR="00CD61D9" w:rsidRPr="00787D76">
        <w:t>Hand-out</w:t>
      </w:r>
      <w:r w:rsidRPr="00787D76">
        <w:t>: Additional resources</w:t>
      </w:r>
      <w:bookmarkEnd w:id="16"/>
      <w:bookmarkEnd w:id="21"/>
    </w:p>
    <w:p w:rsidR="003477D3" w:rsidRPr="00787D76" w:rsidRDefault="003477D3" w:rsidP="003477D3">
      <w:pPr>
        <w:pStyle w:val="Titre3"/>
        <w:rPr>
          <w:lang w:val="en-GB"/>
        </w:rPr>
      </w:pPr>
      <w:r w:rsidRPr="00787D76">
        <w:rPr>
          <w:lang w:val="en-GB"/>
        </w:rPr>
        <w:t>The 2003 Convention</w:t>
      </w:r>
    </w:p>
    <w:p w:rsidR="003477D3" w:rsidRPr="00787D76" w:rsidRDefault="003477D3" w:rsidP="003477D3">
      <w:pPr>
        <w:pStyle w:val="Paragraphedeliste"/>
        <w:numPr>
          <w:ilvl w:val="0"/>
          <w:numId w:val="5"/>
        </w:numPr>
        <w:jc w:val="left"/>
        <w:rPr>
          <w:lang w:val="en-GB"/>
        </w:rPr>
      </w:pPr>
      <w:r w:rsidRPr="00787D76">
        <w:rPr>
          <w:lang w:val="en-GB"/>
        </w:rPr>
        <w:t xml:space="preserve">Text of the Convention: </w:t>
      </w:r>
      <w:hyperlink r:id="rId37" w:history="1">
        <w:r w:rsidRPr="00787D76">
          <w:rPr>
            <w:color w:val="0000FF"/>
            <w:u w:val="single"/>
            <w:lang w:val="en-GB"/>
          </w:rPr>
          <w:t>http://www.unesco.org/culture/ich/index.php?lg=en&amp;pg=00022</w:t>
        </w:r>
      </w:hyperlink>
    </w:p>
    <w:p w:rsidR="003477D3" w:rsidRPr="00787D76" w:rsidRDefault="003477D3" w:rsidP="003477D3">
      <w:pPr>
        <w:pStyle w:val="Paragraphedeliste"/>
        <w:numPr>
          <w:ilvl w:val="0"/>
          <w:numId w:val="5"/>
        </w:numPr>
        <w:jc w:val="left"/>
        <w:rPr>
          <w:lang w:val="en-GB"/>
        </w:rPr>
      </w:pPr>
      <w:r w:rsidRPr="00787D76">
        <w:rPr>
          <w:lang w:val="en-GB"/>
        </w:rPr>
        <w:t>In addition to its six authoritative texts (Arabic, Chinese, English, French, Russian and Spanish), the 2003 Convention has been translated, officially or unofficially, into many other languages. These translations are available online:</w:t>
      </w:r>
      <w:r w:rsidRPr="00787D76">
        <w:rPr>
          <w:lang w:val="en-GB"/>
        </w:rPr>
        <w:br/>
      </w:r>
      <w:hyperlink r:id="rId38" w:history="1">
        <w:r w:rsidRPr="00787D76">
          <w:rPr>
            <w:color w:val="0000FF"/>
            <w:u w:val="single"/>
            <w:lang w:val="en-GB"/>
          </w:rPr>
          <w:t>http://www.unesco.org/culture/ich/index.php?lg=en&amp;pg=00102</w:t>
        </w:r>
      </w:hyperlink>
    </w:p>
    <w:p w:rsidR="003477D3" w:rsidRPr="00787D76" w:rsidRDefault="003477D3" w:rsidP="003477D3">
      <w:pPr>
        <w:pStyle w:val="Paragraphedeliste"/>
        <w:numPr>
          <w:ilvl w:val="0"/>
          <w:numId w:val="5"/>
        </w:numPr>
        <w:jc w:val="left"/>
        <w:rPr>
          <w:lang w:val="en-GB"/>
        </w:rPr>
      </w:pPr>
      <w:r w:rsidRPr="00787D76">
        <w:rPr>
          <w:lang w:val="en-GB"/>
        </w:rPr>
        <w:t xml:space="preserve">The Operational Directives: </w:t>
      </w:r>
      <w:hyperlink r:id="rId39" w:history="1">
        <w:r w:rsidRPr="00787D76">
          <w:rPr>
            <w:color w:val="0000FF"/>
            <w:u w:val="single"/>
            <w:lang w:val="en-GB"/>
          </w:rPr>
          <w:t>http://www.unesco.org/culture/ich/index.php?lg=en&amp;pg=00026</w:t>
        </w:r>
      </w:hyperlink>
    </w:p>
    <w:p w:rsidR="003477D3" w:rsidRPr="00787D76" w:rsidRDefault="003477D3" w:rsidP="003477D3">
      <w:pPr>
        <w:pStyle w:val="Paragraphedeliste"/>
        <w:numPr>
          <w:ilvl w:val="0"/>
          <w:numId w:val="5"/>
        </w:numPr>
        <w:jc w:val="left"/>
        <w:rPr>
          <w:lang w:val="en-GB"/>
        </w:rPr>
      </w:pPr>
      <w:r w:rsidRPr="00787D76">
        <w:rPr>
          <w:lang w:val="en-GB"/>
        </w:rPr>
        <w:t xml:space="preserve">Kit of the Convention for the Safeguarding of the Intangible Cultural Heritage produced by UNESCO: </w:t>
      </w:r>
      <w:hyperlink r:id="rId40" w:history="1">
        <w:r w:rsidRPr="00787D76">
          <w:rPr>
            <w:color w:val="0000FF"/>
            <w:u w:val="single"/>
            <w:lang w:val="en-GB"/>
          </w:rPr>
          <w:t>http://www.unesco.org/culture/ich/index.php?lg=en&amp;pg=00018</w:t>
        </w:r>
      </w:hyperlink>
    </w:p>
    <w:p w:rsidR="003477D3" w:rsidRPr="00787D76" w:rsidRDefault="003477D3" w:rsidP="003477D3">
      <w:pPr>
        <w:pStyle w:val="Paragraphedeliste"/>
        <w:numPr>
          <w:ilvl w:val="0"/>
          <w:numId w:val="5"/>
        </w:numPr>
        <w:jc w:val="left"/>
        <w:rPr>
          <w:lang w:val="en-GB"/>
        </w:rPr>
      </w:pPr>
      <w:r w:rsidRPr="00787D76">
        <w:rPr>
          <w:lang w:val="en-GB"/>
        </w:rPr>
        <w:t xml:space="preserve">Janet </w:t>
      </w:r>
      <w:proofErr w:type="spellStart"/>
      <w:r w:rsidRPr="00787D76">
        <w:rPr>
          <w:lang w:val="en-GB"/>
        </w:rPr>
        <w:t>Blake,Commentary</w:t>
      </w:r>
      <w:proofErr w:type="spellEnd"/>
      <w:r w:rsidRPr="00787D76">
        <w:rPr>
          <w:lang w:val="en-GB"/>
        </w:rPr>
        <w:t xml:space="preserve"> on the UNESCO 2003 Convention on the Safeguarding of the Intangible Cultural Heritage, Institute of Art &amp; Law, Leicester, 2006. </w:t>
      </w:r>
    </w:p>
    <w:p w:rsidR="003477D3" w:rsidRPr="00787D76" w:rsidRDefault="003477D3" w:rsidP="003477D3">
      <w:pPr>
        <w:pStyle w:val="Paragraphedeliste"/>
        <w:numPr>
          <w:ilvl w:val="0"/>
          <w:numId w:val="5"/>
        </w:numPr>
        <w:jc w:val="left"/>
        <w:rPr>
          <w:lang w:val="en-GB"/>
        </w:rPr>
      </w:pPr>
      <w:r w:rsidRPr="00787D76">
        <w:rPr>
          <w:lang w:val="en-GB"/>
        </w:rPr>
        <w:t xml:space="preserve">Main aims, and historical and political history of the Convention: </w:t>
      </w:r>
      <w:hyperlink r:id="rId41" w:history="1">
        <w:r w:rsidRPr="00787D76">
          <w:rPr>
            <w:color w:val="0000FF"/>
            <w:u w:val="single"/>
            <w:lang w:val="en-GB"/>
          </w:rPr>
          <w:t>Intangible Heritage (Key Issues in Cultural Heritage)</w:t>
        </w:r>
      </w:hyperlink>
      <w:r w:rsidRPr="00787D76">
        <w:rPr>
          <w:lang w:val="en-GB"/>
        </w:rPr>
        <w:t xml:space="preserve"> by </w:t>
      </w:r>
      <w:proofErr w:type="spellStart"/>
      <w:r w:rsidRPr="00787D76">
        <w:rPr>
          <w:lang w:val="en-GB"/>
        </w:rPr>
        <w:t>Laurajane</w:t>
      </w:r>
      <w:proofErr w:type="spellEnd"/>
      <w:r w:rsidRPr="00787D76">
        <w:rPr>
          <w:lang w:val="en-GB"/>
        </w:rPr>
        <w:t xml:space="preserve"> Smith and </w:t>
      </w:r>
      <w:proofErr w:type="spellStart"/>
      <w:r w:rsidRPr="00787D76">
        <w:rPr>
          <w:lang w:val="en-GB"/>
        </w:rPr>
        <w:t>Natsuko</w:t>
      </w:r>
      <w:proofErr w:type="spellEnd"/>
      <w:r w:rsidRPr="00787D76">
        <w:rPr>
          <w:lang w:val="en-GB"/>
        </w:rPr>
        <w:t xml:space="preserve"> </w:t>
      </w:r>
      <w:proofErr w:type="spellStart"/>
      <w:r w:rsidRPr="00787D76">
        <w:rPr>
          <w:lang w:val="en-GB"/>
        </w:rPr>
        <w:t>Akagawa</w:t>
      </w:r>
      <w:proofErr w:type="spellEnd"/>
      <w:r w:rsidRPr="00787D76">
        <w:rPr>
          <w:lang w:val="en-GB"/>
        </w:rPr>
        <w:t xml:space="preserve"> (</w:t>
      </w:r>
      <w:proofErr w:type="spellStart"/>
      <w:r w:rsidRPr="00787D76">
        <w:rPr>
          <w:lang w:val="en-GB"/>
        </w:rPr>
        <w:t>Routledge</w:t>
      </w:r>
      <w:proofErr w:type="spellEnd"/>
      <w:r w:rsidRPr="00787D76">
        <w:rPr>
          <w:lang w:val="en-GB"/>
        </w:rPr>
        <w:t xml:space="preserve"> 2009): </w:t>
      </w:r>
      <w:hyperlink r:id="rId42" w:anchor="v=onepage&amp;q&amp;f=false" w:history="1">
        <w:r w:rsidRPr="00787D76">
          <w:rPr>
            <w:color w:val="0000FF"/>
            <w:u w:val="single"/>
            <w:lang w:val="en-GB"/>
          </w:rPr>
          <w:t>http://books.google.com/</w:t>
        </w:r>
      </w:hyperlink>
    </w:p>
    <w:p w:rsidR="003477D3" w:rsidRPr="00787D76" w:rsidRDefault="003477D3" w:rsidP="003477D3">
      <w:pPr>
        <w:pStyle w:val="Paragraphedeliste"/>
        <w:numPr>
          <w:ilvl w:val="0"/>
          <w:numId w:val="5"/>
        </w:numPr>
        <w:jc w:val="left"/>
        <w:rPr>
          <w:lang w:val="en-GB"/>
        </w:rPr>
      </w:pPr>
      <w:r w:rsidRPr="00787D76">
        <w:rPr>
          <w:lang w:val="en-GB"/>
        </w:rPr>
        <w:t xml:space="preserve">L. </w:t>
      </w:r>
      <w:proofErr w:type="spellStart"/>
      <w:r w:rsidRPr="00787D76">
        <w:rPr>
          <w:lang w:val="en-GB"/>
        </w:rPr>
        <w:t>Lowthorp</w:t>
      </w:r>
      <w:proofErr w:type="spellEnd"/>
      <w:r w:rsidRPr="00787D76">
        <w:rPr>
          <w:lang w:val="en-GB"/>
        </w:rPr>
        <w:t>, ‘National Intangible Cultural Heritage (ICH) Legislation and Initiatives’, UNESCO-New Delhi Field Office, 2010.</w:t>
      </w:r>
    </w:p>
    <w:p w:rsidR="003477D3" w:rsidRPr="00787D76" w:rsidRDefault="003477D3" w:rsidP="003477D3">
      <w:pPr>
        <w:pStyle w:val="Titre3"/>
        <w:rPr>
          <w:lang w:val="en-GB"/>
        </w:rPr>
      </w:pPr>
      <w:r w:rsidRPr="00787D76">
        <w:rPr>
          <w:lang w:val="en-GB"/>
        </w:rPr>
        <w:t xml:space="preserve">Nominations </w:t>
      </w:r>
    </w:p>
    <w:p w:rsidR="003477D3" w:rsidRPr="00787D76" w:rsidRDefault="003477D3" w:rsidP="003477D3">
      <w:pPr>
        <w:pStyle w:val="Paragraphedeliste"/>
        <w:numPr>
          <w:ilvl w:val="0"/>
          <w:numId w:val="6"/>
        </w:numPr>
        <w:jc w:val="left"/>
        <w:rPr>
          <w:lang w:val="en-GB"/>
        </w:rPr>
      </w:pPr>
      <w:r w:rsidRPr="00787D76">
        <w:rPr>
          <w:lang w:val="en-GB"/>
        </w:rPr>
        <w:t xml:space="preserve">UNESCO forms for nominations: </w:t>
      </w:r>
      <w:hyperlink r:id="rId43" w:history="1">
        <w:r w:rsidRPr="00787D76">
          <w:rPr>
            <w:color w:val="0000FF"/>
            <w:u w:val="single"/>
            <w:lang w:val="en-GB"/>
          </w:rPr>
          <w:t>http://www.unesco.org/culture/ich/index.php?pg=00184</w:t>
        </w:r>
      </w:hyperlink>
    </w:p>
    <w:p w:rsidR="003477D3" w:rsidRPr="00787D76" w:rsidRDefault="003477D3" w:rsidP="003477D3">
      <w:pPr>
        <w:pStyle w:val="Paragraphedeliste"/>
        <w:numPr>
          <w:ilvl w:val="0"/>
          <w:numId w:val="6"/>
        </w:numPr>
        <w:jc w:val="left"/>
        <w:rPr>
          <w:lang w:val="en-GB"/>
        </w:rPr>
      </w:pPr>
      <w:r w:rsidRPr="00787D76">
        <w:rPr>
          <w:lang w:val="en-GB"/>
        </w:rPr>
        <w:t xml:space="preserve">The Intangible Heritage Lists: </w:t>
      </w:r>
      <w:hyperlink r:id="rId44" w:history="1">
        <w:r w:rsidRPr="00787D76">
          <w:rPr>
            <w:color w:val="0000FF"/>
            <w:u w:val="single"/>
            <w:lang w:val="en-GB"/>
          </w:rPr>
          <w:t>http://www.unesco.org/culture/ich/index.php?lg=en&amp;pg=00011</w:t>
        </w:r>
      </w:hyperlink>
    </w:p>
    <w:p w:rsidR="003477D3" w:rsidRPr="00787D76" w:rsidRDefault="003477D3" w:rsidP="003477D3">
      <w:pPr>
        <w:rPr>
          <w:lang w:val="en-GB"/>
        </w:rPr>
      </w:pPr>
    </w:p>
    <w:p w:rsidR="003477D3" w:rsidRPr="00787D76" w:rsidRDefault="003477D3" w:rsidP="003477D3">
      <w:pPr>
        <w:pStyle w:val="Titre3"/>
        <w:rPr>
          <w:lang w:val="en-GB"/>
        </w:rPr>
      </w:pPr>
      <w:r w:rsidRPr="00787D76">
        <w:rPr>
          <w:lang w:val="en-GB"/>
        </w:rPr>
        <w:t xml:space="preserve">International assistance </w:t>
      </w:r>
    </w:p>
    <w:p w:rsidR="003477D3" w:rsidRPr="00787D76" w:rsidRDefault="003477D3" w:rsidP="003477D3">
      <w:pPr>
        <w:pStyle w:val="Paragraphedeliste"/>
        <w:numPr>
          <w:ilvl w:val="0"/>
          <w:numId w:val="7"/>
        </w:numPr>
        <w:rPr>
          <w:lang w:val="en-GB"/>
        </w:rPr>
      </w:pPr>
      <w:r w:rsidRPr="00787D76">
        <w:rPr>
          <w:lang w:val="en-GB"/>
        </w:rPr>
        <w:t>UNESCO form for applications: Safeguarding projects, form ICH-04</w:t>
      </w:r>
    </w:p>
    <w:p w:rsidR="003477D3" w:rsidRPr="00787D76" w:rsidRDefault="008F23C4" w:rsidP="003477D3">
      <w:pPr>
        <w:pStyle w:val="Paragraphedeliste"/>
        <w:ind w:left="927"/>
        <w:rPr>
          <w:lang w:val="en-GB"/>
        </w:rPr>
      </w:pPr>
      <w:hyperlink r:id="rId45" w:history="1">
        <w:r w:rsidR="003477D3" w:rsidRPr="00787D76">
          <w:rPr>
            <w:color w:val="0000FF"/>
            <w:u w:val="single"/>
            <w:lang w:val="en-GB"/>
          </w:rPr>
          <w:t>http://www.unesco.org/culture/ich/index.php?pg=00184</w:t>
        </w:r>
      </w:hyperlink>
    </w:p>
    <w:p w:rsidR="003477D3" w:rsidRPr="00787D76" w:rsidRDefault="003477D3" w:rsidP="003477D3">
      <w:pPr>
        <w:pStyle w:val="Paragraphedeliste"/>
        <w:numPr>
          <w:ilvl w:val="0"/>
          <w:numId w:val="7"/>
        </w:numPr>
        <w:rPr>
          <w:lang w:val="en-GB"/>
        </w:rPr>
      </w:pPr>
      <w:r w:rsidRPr="00787D76">
        <w:rPr>
          <w:lang w:val="en-GB"/>
        </w:rPr>
        <w:t>UNESCO form for applications: Preparing nominations for the USL, form ICH-05</w:t>
      </w:r>
    </w:p>
    <w:p w:rsidR="003477D3" w:rsidRPr="00787D76" w:rsidRDefault="008F23C4" w:rsidP="003477D3">
      <w:pPr>
        <w:pStyle w:val="Paragraphedeliste"/>
        <w:ind w:left="927"/>
        <w:rPr>
          <w:lang w:val="en-GB"/>
        </w:rPr>
      </w:pPr>
      <w:hyperlink r:id="rId46" w:history="1">
        <w:r w:rsidR="003477D3" w:rsidRPr="00787D76">
          <w:rPr>
            <w:color w:val="0000FF"/>
            <w:u w:val="single"/>
            <w:lang w:val="en-GB"/>
          </w:rPr>
          <w:t>http://www.unesco.org/culture/ich/index.php?pg=00184</w:t>
        </w:r>
      </w:hyperlink>
    </w:p>
    <w:p w:rsidR="003477D3" w:rsidRPr="00787D76" w:rsidRDefault="003477D3" w:rsidP="003477D3">
      <w:pPr>
        <w:pStyle w:val="Paragraphedeliste"/>
        <w:numPr>
          <w:ilvl w:val="0"/>
          <w:numId w:val="7"/>
        </w:numPr>
        <w:jc w:val="left"/>
        <w:rPr>
          <w:lang w:val="en-GB"/>
        </w:rPr>
      </w:pPr>
      <w:r w:rsidRPr="00787D76">
        <w:rPr>
          <w:lang w:val="en-GB"/>
        </w:rPr>
        <w:t>UNESCO form for applications: Financial assistance requests for preparing proposals of programmes, projects or activities to be recognized under Article 18, form ICH-06</w:t>
      </w:r>
      <w:r w:rsidRPr="00787D76">
        <w:rPr>
          <w:lang w:val="en-GB"/>
        </w:rPr>
        <w:br/>
      </w:r>
      <w:hyperlink r:id="rId47" w:history="1">
        <w:r w:rsidRPr="00787D76">
          <w:rPr>
            <w:color w:val="0000FF"/>
            <w:u w:val="single"/>
            <w:lang w:val="en-GB"/>
          </w:rPr>
          <w:t>http://www.unesco.org/culture/ich/index.php?pg=00184</w:t>
        </w:r>
      </w:hyperlink>
    </w:p>
    <w:p w:rsidR="003477D3" w:rsidRPr="00787D76" w:rsidRDefault="003477D3" w:rsidP="003477D3">
      <w:pPr>
        <w:rPr>
          <w:lang w:val="en-GB"/>
        </w:rPr>
      </w:pPr>
    </w:p>
    <w:p w:rsidR="003477D3" w:rsidRPr="00787D76" w:rsidRDefault="003477D3" w:rsidP="003477D3">
      <w:pPr>
        <w:pStyle w:val="Titre3"/>
        <w:rPr>
          <w:lang w:val="en-GB"/>
        </w:rPr>
      </w:pPr>
      <w:r w:rsidRPr="00787D76">
        <w:rPr>
          <w:lang w:val="en-GB"/>
        </w:rPr>
        <w:t>Safeguarding</w:t>
      </w:r>
    </w:p>
    <w:p w:rsidR="003477D3" w:rsidRPr="00787D76" w:rsidRDefault="003477D3" w:rsidP="003477D3">
      <w:pPr>
        <w:pStyle w:val="Paragraphedeliste"/>
        <w:numPr>
          <w:ilvl w:val="0"/>
          <w:numId w:val="8"/>
        </w:numPr>
        <w:jc w:val="left"/>
        <w:rPr>
          <w:lang w:val="en-GB"/>
        </w:rPr>
      </w:pPr>
      <w:r w:rsidRPr="00787D76">
        <w:rPr>
          <w:lang w:val="en-GB"/>
        </w:rPr>
        <w:t xml:space="preserve">UNESCO resources on safeguarding: </w:t>
      </w:r>
      <w:hyperlink r:id="rId48" w:history="1">
        <w:r w:rsidRPr="00787D76">
          <w:rPr>
            <w:color w:val="0000FF"/>
            <w:u w:val="single"/>
            <w:lang w:val="en-GB"/>
          </w:rPr>
          <w:t>http://www.unesco.org/culture/ich/index.php?lg=en&amp;pg=00012</w:t>
        </w:r>
      </w:hyperlink>
    </w:p>
    <w:p w:rsidR="003477D3" w:rsidRPr="00787D76" w:rsidRDefault="003477D3" w:rsidP="003477D3">
      <w:pPr>
        <w:pStyle w:val="Paragraphedeliste"/>
        <w:numPr>
          <w:ilvl w:val="0"/>
          <w:numId w:val="8"/>
        </w:numPr>
        <w:jc w:val="left"/>
        <w:rPr>
          <w:lang w:val="en-GB"/>
        </w:rPr>
      </w:pPr>
      <w:r w:rsidRPr="00787D76">
        <w:rPr>
          <w:lang w:val="en-GB"/>
        </w:rPr>
        <w:lastRenderedPageBreak/>
        <w:t>UNESCO resources on Living Human Treasures</w:t>
      </w:r>
    </w:p>
    <w:p w:rsidR="003477D3" w:rsidRPr="00787D76" w:rsidRDefault="008F23C4" w:rsidP="003477D3">
      <w:pPr>
        <w:pStyle w:val="Paragraphedeliste"/>
        <w:ind w:left="927"/>
        <w:jc w:val="left"/>
        <w:rPr>
          <w:lang w:val="en-GB"/>
        </w:rPr>
      </w:pPr>
      <w:hyperlink r:id="rId49" w:history="1">
        <w:r w:rsidR="003477D3" w:rsidRPr="00787D76">
          <w:rPr>
            <w:color w:val="0000FF"/>
            <w:u w:val="single"/>
            <w:lang w:val="en-GB"/>
          </w:rPr>
          <w:t>http://www.unesco.org/culture/ich/index.php?lg=en&amp;pg=00061</w:t>
        </w:r>
      </w:hyperlink>
    </w:p>
    <w:p w:rsidR="003477D3" w:rsidRPr="00787D76" w:rsidRDefault="003477D3" w:rsidP="003477D3">
      <w:pPr>
        <w:pStyle w:val="Paragraphedeliste"/>
        <w:numPr>
          <w:ilvl w:val="0"/>
          <w:numId w:val="8"/>
        </w:numPr>
        <w:jc w:val="left"/>
        <w:rPr>
          <w:lang w:val="en-GB"/>
        </w:rPr>
      </w:pPr>
      <w:r w:rsidRPr="00787D76">
        <w:rPr>
          <w:lang w:val="en-GB"/>
        </w:rPr>
        <w:t xml:space="preserve">Background Paper for UNESCO Meeting, Intangible Heritage </w:t>
      </w:r>
      <w:proofErr w:type="gramStart"/>
      <w:r w:rsidRPr="00787D76">
        <w:rPr>
          <w:lang w:val="en-GB"/>
        </w:rPr>
        <w:t>Beyond</w:t>
      </w:r>
      <w:proofErr w:type="gramEnd"/>
      <w:r w:rsidRPr="00787D76">
        <w:rPr>
          <w:lang w:val="en-GB"/>
        </w:rPr>
        <w:t xml:space="preserve"> Borders: Safeguarding Through International Cooperation. Bangkok, 20 and 21 July 2010.</w:t>
      </w:r>
    </w:p>
    <w:p w:rsidR="003477D3" w:rsidRPr="00787D76" w:rsidRDefault="003477D3" w:rsidP="003477D3">
      <w:pPr>
        <w:pStyle w:val="Paragraphedeliste"/>
        <w:numPr>
          <w:ilvl w:val="0"/>
          <w:numId w:val="8"/>
        </w:numPr>
        <w:jc w:val="left"/>
        <w:rPr>
          <w:lang w:val="en-GB"/>
        </w:rPr>
      </w:pPr>
      <w:r w:rsidRPr="00787D76">
        <w:rPr>
          <w:lang w:val="en-GB"/>
        </w:rPr>
        <w:t xml:space="preserve">The UNESCO Concept of Safeguarding Intangible Cultural Heritage: Its Background and </w:t>
      </w:r>
      <w:proofErr w:type="spellStart"/>
      <w:r w:rsidRPr="00787D76">
        <w:rPr>
          <w:i/>
          <w:iCs/>
          <w:lang w:val="en-GB"/>
        </w:rPr>
        <w:t>Marrakchi</w:t>
      </w:r>
      <w:proofErr w:type="spellEnd"/>
      <w:r w:rsidRPr="00787D76">
        <w:rPr>
          <w:lang w:val="en-GB"/>
        </w:rPr>
        <w:t xml:space="preserve"> Roots, by Thomas M. Schmitt, 2008</w:t>
      </w:r>
      <w:r w:rsidRPr="00787D76">
        <w:rPr>
          <w:lang w:val="en-GB"/>
        </w:rPr>
        <w:br/>
      </w:r>
      <w:hyperlink r:id="rId50" w:history="1">
        <w:r w:rsidRPr="00787D76">
          <w:rPr>
            <w:color w:val="0000FF"/>
            <w:u w:val="single"/>
            <w:lang w:val="en-GB"/>
          </w:rPr>
          <w:t>http://www.informaworld.com/smpp/content~db=all~content=a790564706</w:t>
        </w:r>
      </w:hyperlink>
    </w:p>
    <w:p w:rsidR="003477D3" w:rsidRPr="00787D76" w:rsidRDefault="003477D3" w:rsidP="003477D3">
      <w:pPr>
        <w:pStyle w:val="Paragraphedeliste"/>
        <w:numPr>
          <w:ilvl w:val="0"/>
          <w:numId w:val="8"/>
        </w:numPr>
        <w:jc w:val="left"/>
        <w:rPr>
          <w:lang w:val="en-GB"/>
        </w:rPr>
      </w:pPr>
      <w:r w:rsidRPr="00787D76">
        <w:rPr>
          <w:lang w:val="en-GB"/>
        </w:rPr>
        <w:t xml:space="preserve">Safeguarding Intangible Heritage and Sustainable Cultural Tourism: Opportunities and Challenges, UNESCO-EIIHCAP Regional Meeting, </w:t>
      </w:r>
      <w:proofErr w:type="spellStart"/>
      <w:r w:rsidRPr="00787D76">
        <w:rPr>
          <w:lang w:val="en-GB"/>
        </w:rPr>
        <w:t>Hué</w:t>
      </w:r>
      <w:proofErr w:type="spellEnd"/>
      <w:r w:rsidRPr="00787D76">
        <w:rPr>
          <w:lang w:val="en-GB"/>
        </w:rPr>
        <w:t>, Viet Nam, 11-13 December 2007</w:t>
      </w:r>
      <w:r w:rsidRPr="00787D76">
        <w:rPr>
          <w:lang w:val="en-GB"/>
        </w:rPr>
        <w:br/>
      </w:r>
      <w:hyperlink r:id="rId51" w:history="1">
        <w:r w:rsidRPr="00787D76">
          <w:rPr>
            <w:color w:val="0000FF"/>
            <w:u w:val="single"/>
            <w:lang w:val="en-GB"/>
          </w:rPr>
          <w:t>http://www.unescobkk.org/fileadmin/user_upload/culture/ICH/Report.pdf</w:t>
        </w:r>
      </w:hyperlink>
    </w:p>
    <w:p w:rsidR="003477D3" w:rsidRPr="00787D76" w:rsidRDefault="003477D3" w:rsidP="003477D3">
      <w:pPr>
        <w:rPr>
          <w:lang w:val="en-GB"/>
        </w:rPr>
      </w:pPr>
    </w:p>
    <w:p w:rsidR="003477D3" w:rsidRPr="00787D76" w:rsidRDefault="003477D3" w:rsidP="003477D3">
      <w:pPr>
        <w:pStyle w:val="Titre3"/>
        <w:rPr>
          <w:lang w:val="en-GB"/>
        </w:rPr>
      </w:pPr>
      <w:r w:rsidRPr="00787D76">
        <w:rPr>
          <w:lang w:val="en-GB"/>
        </w:rPr>
        <w:t>Inventorying and documentation of intangible heritage</w:t>
      </w:r>
    </w:p>
    <w:p w:rsidR="003477D3" w:rsidRPr="00787D76" w:rsidRDefault="003477D3" w:rsidP="003477D3">
      <w:pPr>
        <w:pStyle w:val="Paragraphedeliste"/>
        <w:numPr>
          <w:ilvl w:val="0"/>
          <w:numId w:val="9"/>
        </w:numPr>
        <w:jc w:val="left"/>
        <w:rPr>
          <w:lang w:val="en-GB"/>
        </w:rPr>
      </w:pPr>
      <w:r w:rsidRPr="00787D76">
        <w:rPr>
          <w:lang w:val="en-GB"/>
        </w:rPr>
        <w:t>China’s intangible heritage inventory</w:t>
      </w:r>
      <w:r w:rsidRPr="00787D76">
        <w:rPr>
          <w:lang w:val="en-GB"/>
        </w:rPr>
        <w:br/>
      </w:r>
      <w:hyperlink r:id="rId52" w:history="1">
        <w:r w:rsidRPr="00787D76">
          <w:rPr>
            <w:color w:val="0000FF"/>
            <w:u w:val="single"/>
            <w:lang w:val="en-GB"/>
          </w:rPr>
          <w:t>http://www.china.org.cn/china/2010-06/02/content_20171387_2.htm</w:t>
        </w:r>
      </w:hyperlink>
    </w:p>
    <w:p w:rsidR="003477D3" w:rsidRPr="00787D76" w:rsidRDefault="008F23C4" w:rsidP="003477D3">
      <w:pPr>
        <w:pStyle w:val="Paragraphedeliste"/>
        <w:ind w:left="927"/>
        <w:jc w:val="left"/>
        <w:rPr>
          <w:lang w:val="en-GB"/>
        </w:rPr>
      </w:pPr>
      <w:hyperlink r:id="rId53" w:history="1">
        <w:r w:rsidR="003477D3" w:rsidRPr="00787D76">
          <w:rPr>
            <w:color w:val="0000FF"/>
            <w:u w:val="single"/>
            <w:lang w:val="en-GB"/>
          </w:rPr>
          <w:t>http://www.chinaheritagequarterly.org/features.php?searchterm=007_twolists.inc&amp;issue=007</w:t>
        </w:r>
      </w:hyperlink>
    </w:p>
    <w:p w:rsidR="003477D3" w:rsidRPr="00787D76" w:rsidRDefault="003477D3" w:rsidP="003477D3">
      <w:pPr>
        <w:pStyle w:val="Paragraphedeliste"/>
        <w:numPr>
          <w:ilvl w:val="0"/>
          <w:numId w:val="9"/>
        </w:numPr>
        <w:jc w:val="left"/>
        <w:rPr>
          <w:lang w:val="en-GB"/>
        </w:rPr>
      </w:pPr>
      <w:r w:rsidRPr="00787D76">
        <w:rPr>
          <w:lang w:val="en-GB"/>
        </w:rPr>
        <w:t>Cultural mapping in Fiji:</w:t>
      </w:r>
      <w:r w:rsidRPr="00787D76">
        <w:rPr>
          <w:lang w:val="en-GB"/>
        </w:rPr>
        <w:br/>
      </w:r>
      <w:hyperlink r:id="rId54" w:history="1">
        <w:r w:rsidRPr="00787D76">
          <w:rPr>
            <w:color w:val="0000FF"/>
            <w:u w:val="single"/>
            <w:lang w:val="en-GB"/>
          </w:rPr>
          <w:t>http://www.iapad.org/publications/ppgis/ch03_rambaldi_pp28-35.pdf</w:t>
        </w:r>
      </w:hyperlink>
    </w:p>
    <w:p w:rsidR="003477D3" w:rsidRPr="00787D76" w:rsidRDefault="003477D3" w:rsidP="003477D3">
      <w:pPr>
        <w:pStyle w:val="Paragraphedeliste"/>
        <w:numPr>
          <w:ilvl w:val="0"/>
          <w:numId w:val="9"/>
        </w:numPr>
        <w:jc w:val="left"/>
        <w:rPr>
          <w:lang w:val="en-GB"/>
        </w:rPr>
      </w:pPr>
      <w:r w:rsidRPr="00787D76">
        <w:rPr>
          <w:lang w:val="en-GB"/>
        </w:rPr>
        <w:t>Cambodian inventory-making</w:t>
      </w:r>
      <w:r w:rsidRPr="00787D76">
        <w:rPr>
          <w:lang w:val="en-GB"/>
        </w:rPr>
        <w:br/>
      </w:r>
      <w:hyperlink r:id="rId55" w:history="1">
        <w:r w:rsidRPr="00787D76">
          <w:rPr>
            <w:color w:val="0000FF"/>
            <w:u w:val="single"/>
            <w:lang w:val="en-GB"/>
          </w:rPr>
          <w:t>http://www.accu.or.jp/ich/en/pdf/c2005subreg_RP3.pdf</w:t>
        </w:r>
      </w:hyperlink>
    </w:p>
    <w:p w:rsidR="003477D3" w:rsidRPr="00787D76" w:rsidRDefault="003477D3" w:rsidP="003477D3">
      <w:pPr>
        <w:pStyle w:val="Paragraphedeliste"/>
        <w:numPr>
          <w:ilvl w:val="0"/>
          <w:numId w:val="9"/>
        </w:numPr>
        <w:jc w:val="left"/>
        <w:rPr>
          <w:lang w:val="en-GB"/>
        </w:rPr>
      </w:pPr>
      <w:r w:rsidRPr="00787D76">
        <w:rPr>
          <w:lang w:val="en-GB"/>
        </w:rPr>
        <w:t>Scottish inventory-making</w:t>
      </w:r>
    </w:p>
    <w:p w:rsidR="003477D3" w:rsidRPr="00787D76" w:rsidRDefault="008F23C4" w:rsidP="003477D3">
      <w:pPr>
        <w:pStyle w:val="Paragraphedeliste"/>
        <w:ind w:left="927"/>
        <w:jc w:val="left"/>
        <w:rPr>
          <w:lang w:val="en-GB"/>
        </w:rPr>
      </w:pPr>
      <w:hyperlink r:id="rId56" w:history="1">
        <w:r w:rsidR="003477D3" w:rsidRPr="00787D76">
          <w:rPr>
            <w:color w:val="0000FF"/>
            <w:u w:val="single"/>
            <w:lang w:val="en-GB"/>
          </w:rPr>
          <w:t>http://www.museumsgalleriesscotland.org.uk/publications/publication/71/scoping-and-mapping-intangible-cultural-heritage-in-scotland-final-report</w:t>
        </w:r>
      </w:hyperlink>
    </w:p>
    <w:p w:rsidR="003477D3" w:rsidRPr="00787D76" w:rsidRDefault="003477D3" w:rsidP="003477D3">
      <w:pPr>
        <w:pStyle w:val="Paragraphedeliste"/>
        <w:numPr>
          <w:ilvl w:val="0"/>
          <w:numId w:val="9"/>
        </w:numPr>
        <w:jc w:val="left"/>
        <w:rPr>
          <w:lang w:val="en-GB"/>
        </w:rPr>
      </w:pPr>
      <w:r w:rsidRPr="00787D76">
        <w:rPr>
          <w:lang w:val="en-GB"/>
        </w:rPr>
        <w:t xml:space="preserve">Bulgarian inventory-making </w:t>
      </w:r>
      <w:r w:rsidRPr="00787D76">
        <w:rPr>
          <w:lang w:val="en-GB"/>
        </w:rPr>
        <w:br/>
      </w:r>
      <w:hyperlink r:id="rId57" w:history="1">
        <w:r w:rsidRPr="00787D76">
          <w:rPr>
            <w:color w:val="0000FF"/>
            <w:u w:val="single"/>
            <w:lang w:val="en-GB"/>
          </w:rPr>
          <w:t>http://www.unesco.org/culture/ich/index.php?pg=00263</w:t>
        </w:r>
      </w:hyperlink>
    </w:p>
    <w:p w:rsidR="003477D3" w:rsidRPr="00787D76" w:rsidRDefault="003477D3" w:rsidP="003477D3">
      <w:pPr>
        <w:pStyle w:val="Paragraphedeliste"/>
        <w:numPr>
          <w:ilvl w:val="0"/>
          <w:numId w:val="9"/>
        </w:numPr>
        <w:jc w:val="left"/>
        <w:rPr>
          <w:lang w:val="en-GB"/>
        </w:rPr>
      </w:pPr>
      <w:r w:rsidRPr="00787D76">
        <w:rPr>
          <w:lang w:val="en-GB"/>
        </w:rPr>
        <w:t>Brazilian inventory-making</w:t>
      </w:r>
    </w:p>
    <w:p w:rsidR="003477D3" w:rsidRPr="00787D76" w:rsidRDefault="008F23C4" w:rsidP="003477D3">
      <w:pPr>
        <w:pStyle w:val="Paragraphedeliste"/>
        <w:ind w:left="927"/>
        <w:jc w:val="left"/>
        <w:rPr>
          <w:lang w:val="en-GB"/>
        </w:rPr>
      </w:pPr>
      <w:hyperlink r:id="rId58" w:history="1">
        <w:r w:rsidR="003477D3" w:rsidRPr="00787D76">
          <w:rPr>
            <w:color w:val="0000FF"/>
            <w:u w:val="single"/>
            <w:lang w:val="en-GB"/>
          </w:rPr>
          <w:t>http://www.unesco.org/culture/ich/index.php?pg=00264</w:t>
        </w:r>
      </w:hyperlink>
    </w:p>
    <w:p w:rsidR="003477D3" w:rsidRPr="00787D76" w:rsidRDefault="008F23C4" w:rsidP="003477D3">
      <w:pPr>
        <w:pStyle w:val="Paragraphedeliste"/>
        <w:ind w:left="927"/>
        <w:jc w:val="left"/>
        <w:rPr>
          <w:lang w:val="en-GB"/>
        </w:rPr>
      </w:pPr>
      <w:hyperlink r:id="rId59" w:history="1">
        <w:r w:rsidR="003477D3" w:rsidRPr="00787D76">
          <w:rPr>
            <w:color w:val="0000FF"/>
            <w:u w:val="single"/>
            <w:lang w:val="en-GB"/>
          </w:rPr>
          <w:t>http://www.transpersonalstudies.org/ImagesRepository/ijts/Downloads/Labate.pdf</w:t>
        </w:r>
      </w:hyperlink>
    </w:p>
    <w:p w:rsidR="003477D3" w:rsidRPr="00787D76" w:rsidRDefault="003477D3" w:rsidP="003477D3">
      <w:pPr>
        <w:pStyle w:val="Paragraphedeliste"/>
        <w:numPr>
          <w:ilvl w:val="0"/>
          <w:numId w:val="9"/>
        </w:numPr>
        <w:jc w:val="left"/>
        <w:rPr>
          <w:lang w:val="en-GB"/>
        </w:rPr>
      </w:pPr>
      <w:r w:rsidRPr="00787D76">
        <w:rPr>
          <w:lang w:val="en-GB"/>
        </w:rPr>
        <w:t>Venezuelan inventory-making</w:t>
      </w:r>
      <w:r w:rsidRPr="00787D76">
        <w:rPr>
          <w:lang w:val="en-GB"/>
        </w:rPr>
        <w:br/>
      </w:r>
      <w:hyperlink r:id="rId60" w:history="1">
        <w:r w:rsidRPr="00787D76">
          <w:rPr>
            <w:color w:val="0000FF"/>
            <w:u w:val="single"/>
            <w:lang w:val="en-GB"/>
          </w:rPr>
          <w:t>http://www.unesco.org/culture/ich/index.php?pg=00265</w:t>
        </w:r>
      </w:hyperlink>
    </w:p>
    <w:p w:rsidR="003477D3" w:rsidRPr="00787D76" w:rsidRDefault="003477D3" w:rsidP="003477D3">
      <w:pPr>
        <w:pStyle w:val="Paragraphedeliste"/>
        <w:numPr>
          <w:ilvl w:val="0"/>
          <w:numId w:val="9"/>
        </w:numPr>
        <w:jc w:val="left"/>
        <w:rPr>
          <w:lang w:val="en-GB"/>
        </w:rPr>
      </w:pPr>
      <w:r w:rsidRPr="00787D76">
        <w:rPr>
          <w:lang w:val="en-GB"/>
        </w:rPr>
        <w:t>Documenting Sudanese traditional music taking community IP rights into account:</w:t>
      </w:r>
    </w:p>
    <w:p w:rsidR="003477D3" w:rsidRPr="00787D76" w:rsidRDefault="008F23C4" w:rsidP="003477D3">
      <w:pPr>
        <w:pStyle w:val="Paragraphedeliste"/>
        <w:ind w:left="927"/>
        <w:jc w:val="left"/>
        <w:rPr>
          <w:lang w:val="en-GB"/>
        </w:rPr>
      </w:pPr>
      <w:hyperlink r:id="rId61" w:history="1">
        <w:r w:rsidR="003477D3" w:rsidRPr="00787D76">
          <w:rPr>
            <w:color w:val="0000FF"/>
            <w:u w:val="single"/>
            <w:lang w:val="en-GB"/>
          </w:rPr>
          <w:t>http://www.wipo.int/export/sites/www/tk/en/culturalheritage/casestudies/sudanese_archives.pdf</w:t>
        </w:r>
      </w:hyperlink>
    </w:p>
    <w:p w:rsidR="003477D3" w:rsidRPr="00787D76" w:rsidRDefault="003477D3" w:rsidP="003477D3">
      <w:pPr>
        <w:pStyle w:val="Paragraphedeliste"/>
        <w:numPr>
          <w:ilvl w:val="0"/>
          <w:numId w:val="9"/>
        </w:numPr>
        <w:jc w:val="left"/>
        <w:rPr>
          <w:lang w:val="en-GB"/>
        </w:rPr>
      </w:pPr>
      <w:r w:rsidRPr="00787D76">
        <w:rPr>
          <w:lang w:val="en-GB"/>
        </w:rPr>
        <w:t xml:space="preserve">Documentation of </w:t>
      </w:r>
      <w:proofErr w:type="spellStart"/>
      <w:r w:rsidRPr="00787D76">
        <w:rPr>
          <w:lang w:val="en-GB"/>
        </w:rPr>
        <w:t>Subanen</w:t>
      </w:r>
      <w:proofErr w:type="spellEnd"/>
      <w:r w:rsidRPr="00787D76">
        <w:rPr>
          <w:lang w:val="en-GB"/>
        </w:rPr>
        <w:t xml:space="preserve"> indigenous knowledge: ‘Indigenous Knowledge Systems and Intellectual Property Rights: an Enabling Tool for Development with </w:t>
      </w:r>
      <w:proofErr w:type="spellStart"/>
      <w:r w:rsidRPr="00787D76">
        <w:rPr>
          <w:lang w:val="en-GB"/>
        </w:rPr>
        <w:t>Identity’,byVel</w:t>
      </w:r>
      <w:proofErr w:type="spellEnd"/>
      <w:r w:rsidRPr="00787D76">
        <w:rPr>
          <w:lang w:val="en-GB"/>
        </w:rPr>
        <w:t xml:space="preserve"> J. </w:t>
      </w:r>
      <w:proofErr w:type="spellStart"/>
      <w:r w:rsidRPr="00787D76">
        <w:rPr>
          <w:lang w:val="en-GB"/>
        </w:rPr>
        <w:t>Suminguit</w:t>
      </w:r>
      <w:proofErr w:type="spellEnd"/>
      <w:r w:rsidRPr="00787D76">
        <w:rPr>
          <w:lang w:val="en-GB"/>
        </w:rPr>
        <w:t xml:space="preserve">, Workshop on Traditional Knowledge, the United Nations and Indigenous Peoples, 21-23 September 2005, Panama City. </w:t>
      </w:r>
      <w:hyperlink r:id="rId62" w:history="1">
        <w:r w:rsidRPr="00787D76">
          <w:rPr>
            <w:color w:val="0000FF"/>
            <w:u w:val="single"/>
            <w:lang w:val="en-GB"/>
          </w:rPr>
          <w:t>http://www.ifad.org/english/indigenous/pub/documents/Indigeknowledge.pdf</w:t>
        </w:r>
      </w:hyperlink>
    </w:p>
    <w:p w:rsidR="003477D3" w:rsidRPr="00787D76" w:rsidRDefault="003477D3" w:rsidP="003477D3">
      <w:pPr>
        <w:pStyle w:val="Paragraphedeliste"/>
        <w:numPr>
          <w:ilvl w:val="0"/>
          <w:numId w:val="9"/>
        </w:numPr>
        <w:jc w:val="left"/>
        <w:rPr>
          <w:lang w:val="en-GB"/>
        </w:rPr>
      </w:pPr>
      <w:r w:rsidRPr="00787D76">
        <w:rPr>
          <w:lang w:val="en-GB"/>
        </w:rPr>
        <w:t xml:space="preserve">Recording living music and dance traditions in Ethiopia </w:t>
      </w:r>
      <w:hyperlink r:id="rId63" w:history="1">
        <w:r w:rsidRPr="00787D76">
          <w:rPr>
            <w:color w:val="0000FF"/>
            <w:u w:val="single"/>
            <w:lang w:val="en-GB"/>
          </w:rPr>
          <w:t>http://www.unesco.org/culture/ich/index.php?pg=00262</w:t>
        </w:r>
      </w:hyperlink>
    </w:p>
    <w:p w:rsidR="003477D3" w:rsidRPr="00787D76" w:rsidRDefault="003477D3" w:rsidP="003477D3">
      <w:pPr>
        <w:rPr>
          <w:lang w:val="en-GB"/>
        </w:rPr>
      </w:pPr>
    </w:p>
    <w:p w:rsidR="003477D3" w:rsidRPr="00787D76" w:rsidRDefault="003477D3" w:rsidP="003477D3">
      <w:pPr>
        <w:pStyle w:val="Titre3"/>
        <w:rPr>
          <w:lang w:val="en-GB"/>
        </w:rPr>
      </w:pPr>
      <w:r w:rsidRPr="00787D76">
        <w:rPr>
          <w:lang w:val="en-GB"/>
        </w:rPr>
        <w:lastRenderedPageBreak/>
        <w:t>Community participation and rights</w:t>
      </w:r>
    </w:p>
    <w:p w:rsidR="003477D3" w:rsidRPr="00787D76" w:rsidRDefault="003477D3" w:rsidP="003477D3">
      <w:pPr>
        <w:pStyle w:val="Paragraphedeliste"/>
        <w:numPr>
          <w:ilvl w:val="0"/>
          <w:numId w:val="10"/>
        </w:numPr>
        <w:jc w:val="left"/>
        <w:rPr>
          <w:lang w:val="en-GB"/>
        </w:rPr>
      </w:pPr>
      <w:r w:rsidRPr="00787D76">
        <w:rPr>
          <w:lang w:val="en-GB"/>
        </w:rPr>
        <w:t xml:space="preserve">Intangible Cultural Heritage and Intellectual Property: Communities, Cultural Diversity and Sustainable Development, edited by Toshiyuki </w:t>
      </w:r>
      <w:proofErr w:type="spellStart"/>
      <w:r w:rsidRPr="00787D76">
        <w:rPr>
          <w:lang w:val="en-GB"/>
        </w:rPr>
        <w:t>Kono</w:t>
      </w:r>
      <w:proofErr w:type="spellEnd"/>
      <w:r w:rsidRPr="00787D76">
        <w:rPr>
          <w:lang w:val="en-GB"/>
        </w:rPr>
        <w:t xml:space="preserve"> (</w:t>
      </w:r>
      <w:proofErr w:type="spellStart"/>
      <w:r w:rsidRPr="00787D76">
        <w:rPr>
          <w:lang w:val="en-GB"/>
        </w:rPr>
        <w:t>Intersentia</w:t>
      </w:r>
      <w:proofErr w:type="spellEnd"/>
      <w:r w:rsidRPr="00787D76">
        <w:rPr>
          <w:lang w:val="en-GB"/>
        </w:rPr>
        <w:t>, 2009).</w:t>
      </w:r>
    </w:p>
    <w:p w:rsidR="003477D3" w:rsidRPr="00787D76" w:rsidRDefault="003477D3" w:rsidP="003477D3">
      <w:pPr>
        <w:pStyle w:val="Paragraphedeliste"/>
        <w:numPr>
          <w:ilvl w:val="0"/>
          <w:numId w:val="10"/>
        </w:numPr>
        <w:jc w:val="left"/>
        <w:rPr>
          <w:lang w:val="en-GB"/>
        </w:rPr>
      </w:pPr>
      <w:proofErr w:type="spellStart"/>
      <w:r w:rsidRPr="00787D76">
        <w:rPr>
          <w:lang w:val="en-GB"/>
        </w:rPr>
        <w:t>Chirikiure</w:t>
      </w:r>
      <w:proofErr w:type="spellEnd"/>
      <w:r w:rsidRPr="00787D76">
        <w:rPr>
          <w:lang w:val="en-GB"/>
        </w:rPr>
        <w:t xml:space="preserve"> and </w:t>
      </w:r>
      <w:proofErr w:type="spellStart"/>
      <w:r w:rsidRPr="00787D76">
        <w:rPr>
          <w:lang w:val="en-GB"/>
        </w:rPr>
        <w:t>Pwiti</w:t>
      </w:r>
      <w:proofErr w:type="spellEnd"/>
      <w:r w:rsidRPr="00787D76">
        <w:rPr>
          <w:lang w:val="en-GB"/>
        </w:rPr>
        <w:t xml:space="preserve"> 2008, ‘Community Involvement in Archaeology and Cultural Heritage Management’ in Africa </w:t>
      </w:r>
      <w:hyperlink r:id="rId64" w:history="1">
        <w:r w:rsidRPr="00787D76">
          <w:rPr>
            <w:color w:val="0000FF"/>
            <w:u w:val="single"/>
            <w:lang w:val="en-GB"/>
          </w:rPr>
          <w:t>http://ithuteng.ub.bw:8080/bitstream/handle/10311/471/Chikure_CA_2008.pdf?sequence=2</w:t>
        </w:r>
      </w:hyperlink>
    </w:p>
    <w:p w:rsidR="003477D3" w:rsidRPr="00787D76" w:rsidRDefault="003477D3" w:rsidP="003477D3">
      <w:pPr>
        <w:pStyle w:val="Paragraphedeliste"/>
        <w:numPr>
          <w:ilvl w:val="0"/>
          <w:numId w:val="10"/>
        </w:numPr>
        <w:jc w:val="left"/>
        <w:rPr>
          <w:lang w:val="en-GB"/>
        </w:rPr>
      </w:pPr>
      <w:r w:rsidRPr="00787D76">
        <w:rPr>
          <w:lang w:val="en-GB"/>
        </w:rPr>
        <w:t xml:space="preserve">Jonathan </w:t>
      </w:r>
      <w:proofErr w:type="spellStart"/>
      <w:r w:rsidRPr="00787D76">
        <w:rPr>
          <w:lang w:val="en-GB"/>
        </w:rPr>
        <w:t>Prangnell</w:t>
      </w:r>
      <w:proofErr w:type="spellEnd"/>
      <w:r w:rsidRPr="00787D76">
        <w:rPr>
          <w:lang w:val="en-GB"/>
        </w:rPr>
        <w:t xml:space="preserve">; Anne Ross; Brian </w:t>
      </w:r>
      <w:proofErr w:type="spellStart"/>
      <w:r w:rsidRPr="00787D76">
        <w:rPr>
          <w:lang w:val="en-GB"/>
        </w:rPr>
        <w:t>Coghill</w:t>
      </w:r>
      <w:proofErr w:type="spellEnd"/>
      <w:r w:rsidRPr="00787D76">
        <w:rPr>
          <w:lang w:val="en-GB"/>
        </w:rPr>
        <w:t xml:space="preserve"> ‘Power relations and community involvement in landscape-based cultural heritage management practice: an Australian case study’ International Journal of Heritage Studies (</w:t>
      </w:r>
      <w:proofErr w:type="spellStart"/>
      <w:r w:rsidRPr="00787D76">
        <w:rPr>
          <w:lang w:val="en-GB"/>
        </w:rPr>
        <w:t>vol</w:t>
      </w:r>
      <w:proofErr w:type="spellEnd"/>
      <w:r w:rsidRPr="00787D76">
        <w:rPr>
          <w:lang w:val="en-GB"/>
        </w:rPr>
        <w:t xml:space="preserve"> 1&amp;2) 2010.</w:t>
      </w:r>
      <w:r w:rsidRPr="00787D76">
        <w:rPr>
          <w:lang w:val="en-GB"/>
        </w:rPr>
        <w:br/>
      </w:r>
      <w:hyperlink r:id="rId65" w:history="1">
        <w:r w:rsidRPr="00787D76">
          <w:rPr>
            <w:color w:val="0000FF"/>
            <w:u w:val="single"/>
            <w:lang w:val="en-GB"/>
          </w:rPr>
          <w:t>http://www.informaworld.com/smpp/title~content=t713685629</w:t>
        </w:r>
      </w:hyperlink>
    </w:p>
    <w:p w:rsidR="003477D3" w:rsidRPr="00787D76" w:rsidRDefault="003477D3" w:rsidP="003477D3">
      <w:pPr>
        <w:pStyle w:val="Paragraphedeliste"/>
        <w:numPr>
          <w:ilvl w:val="0"/>
          <w:numId w:val="10"/>
        </w:numPr>
        <w:jc w:val="left"/>
        <w:rPr>
          <w:lang w:val="en-GB"/>
        </w:rPr>
      </w:pPr>
      <w:r w:rsidRPr="00787D76">
        <w:rPr>
          <w:lang w:val="en-GB"/>
        </w:rPr>
        <w:t xml:space="preserve">Smith, L., Morgan, A., and Van </w:t>
      </w:r>
      <w:proofErr w:type="spellStart"/>
      <w:r w:rsidRPr="00787D76">
        <w:rPr>
          <w:lang w:val="en-GB"/>
        </w:rPr>
        <w:t>der</w:t>
      </w:r>
      <w:proofErr w:type="spellEnd"/>
      <w:r w:rsidRPr="00787D76">
        <w:rPr>
          <w:lang w:val="en-GB"/>
        </w:rPr>
        <w:t xml:space="preserve"> Meer, A., 2003. Community-driven research in cultural heritage management: the </w:t>
      </w:r>
      <w:proofErr w:type="spellStart"/>
      <w:r w:rsidRPr="00787D76">
        <w:rPr>
          <w:lang w:val="en-GB"/>
        </w:rPr>
        <w:t>Waanyi</w:t>
      </w:r>
      <w:proofErr w:type="spellEnd"/>
      <w:r w:rsidRPr="00787D76">
        <w:rPr>
          <w:lang w:val="en-GB"/>
        </w:rPr>
        <w:t xml:space="preserve"> women’s history project. International Journal of Heritage Studies, 9 (1), 65–80. </w:t>
      </w:r>
      <w:hyperlink r:id="rId66" w:history="1">
        <w:r w:rsidRPr="00787D76">
          <w:rPr>
            <w:color w:val="0000FF"/>
            <w:u w:val="single"/>
            <w:lang w:val="en-GB"/>
          </w:rPr>
          <w:t>http://www.informaworld.com/smpp/title~content=t713685629</w:t>
        </w:r>
      </w:hyperlink>
    </w:p>
    <w:p w:rsidR="003477D3" w:rsidRPr="00787D76" w:rsidRDefault="003477D3" w:rsidP="003477D3">
      <w:pPr>
        <w:pStyle w:val="Paragraphedeliste"/>
        <w:numPr>
          <w:ilvl w:val="0"/>
          <w:numId w:val="10"/>
        </w:numPr>
        <w:jc w:val="left"/>
        <w:rPr>
          <w:lang w:val="en-GB"/>
        </w:rPr>
      </w:pPr>
      <w:r w:rsidRPr="00787D76">
        <w:rPr>
          <w:lang w:val="en-GB"/>
        </w:rPr>
        <w:t>WIPO work on intellectual property and traditional cultural expressions:</w:t>
      </w:r>
    </w:p>
    <w:p w:rsidR="003477D3" w:rsidRPr="00787D76" w:rsidRDefault="008F23C4" w:rsidP="003477D3">
      <w:pPr>
        <w:pStyle w:val="Paragraphedeliste"/>
        <w:ind w:left="927"/>
        <w:jc w:val="left"/>
        <w:rPr>
          <w:lang w:val="en-GB"/>
        </w:rPr>
      </w:pPr>
      <w:hyperlink r:id="rId67" w:history="1">
        <w:r w:rsidR="003477D3" w:rsidRPr="00787D76">
          <w:rPr>
            <w:color w:val="0000FF"/>
            <w:u w:val="single"/>
            <w:lang w:val="en-GB"/>
          </w:rPr>
          <w:t>http://www.wipo.int/tk/en/resources/</w:t>
        </w:r>
      </w:hyperlink>
    </w:p>
    <w:p w:rsidR="003477D3" w:rsidRPr="00787D76" w:rsidRDefault="003477D3" w:rsidP="003477D3">
      <w:pPr>
        <w:pStyle w:val="Paragraphedeliste"/>
        <w:numPr>
          <w:ilvl w:val="0"/>
          <w:numId w:val="10"/>
        </w:numPr>
        <w:jc w:val="left"/>
        <w:rPr>
          <w:lang w:val="en-GB"/>
        </w:rPr>
      </w:pPr>
      <w:r w:rsidRPr="00787D76">
        <w:rPr>
          <w:lang w:val="en-GB"/>
        </w:rPr>
        <w:t xml:space="preserve">A critical view of the Convention’s ability to safeguard indigenous communities’ heritage: Cultural Heritage, Traditional Knowledge and </w:t>
      </w:r>
      <w:bookmarkStart w:id="22" w:name="Heading13"/>
      <w:bookmarkEnd w:id="22"/>
      <w:r w:rsidRPr="00787D76">
        <w:rPr>
          <w:lang w:val="en-GB"/>
        </w:rPr>
        <w:t xml:space="preserve">Indigenous Rights: An Analysis of the Convention for the Safeguarding of Intangible Cultural Heritage, by Paul </w:t>
      </w:r>
      <w:proofErr w:type="spellStart"/>
      <w:r w:rsidRPr="00787D76">
        <w:rPr>
          <w:lang w:val="en-GB"/>
        </w:rPr>
        <w:t>Kuruk</w:t>
      </w:r>
      <w:proofErr w:type="spellEnd"/>
      <w:r w:rsidRPr="00787D76">
        <w:rPr>
          <w:lang w:val="en-GB"/>
        </w:rPr>
        <w:t>, 2004</w:t>
      </w:r>
      <w:r w:rsidRPr="00787D76">
        <w:rPr>
          <w:lang w:val="en-GB"/>
        </w:rPr>
        <w:br/>
      </w:r>
      <w:hyperlink r:id="rId68" w:history="1">
        <w:r w:rsidRPr="00787D76">
          <w:rPr>
            <w:color w:val="0000FF"/>
            <w:u w:val="single"/>
            <w:lang w:val="en-GB"/>
          </w:rPr>
          <w:t>http://www.austlii.edu.au/au/journals/MqJICEL/2004/5.html</w:t>
        </w:r>
      </w:hyperlink>
    </w:p>
    <w:p w:rsidR="003477D3" w:rsidRPr="00787D76" w:rsidRDefault="0060735D" w:rsidP="00850596">
      <w:pPr>
        <w:pStyle w:val="Titre3"/>
        <w:rPr>
          <w:lang w:val="en-GB"/>
        </w:rPr>
      </w:pPr>
      <w:r w:rsidRPr="00787D76">
        <w:rPr>
          <w:lang w:val="en-GB"/>
        </w:rPr>
        <w:t>Fieldwork guides</w:t>
      </w:r>
    </w:p>
    <w:p w:rsidR="0060735D" w:rsidRPr="00787D76" w:rsidRDefault="0060735D" w:rsidP="000E600B">
      <w:pPr>
        <w:pStyle w:val="Paragraphedeliste"/>
        <w:numPr>
          <w:ilvl w:val="0"/>
          <w:numId w:val="76"/>
        </w:numPr>
        <w:jc w:val="left"/>
        <w:rPr>
          <w:lang w:val="en-GB"/>
        </w:rPr>
      </w:pPr>
      <w:r w:rsidRPr="00787D76">
        <w:rPr>
          <w:lang w:val="en-GB"/>
        </w:rPr>
        <w:t xml:space="preserve">Peter </w:t>
      </w:r>
      <w:proofErr w:type="spellStart"/>
      <w:r w:rsidRPr="00787D76">
        <w:rPr>
          <w:lang w:val="en-GB"/>
        </w:rPr>
        <w:t>Bartis</w:t>
      </w:r>
      <w:proofErr w:type="spellEnd"/>
      <w:r w:rsidRPr="00787D76">
        <w:rPr>
          <w:lang w:val="en-GB"/>
        </w:rPr>
        <w:t xml:space="preserve">, </w:t>
      </w:r>
      <w:proofErr w:type="spellStart"/>
      <w:r w:rsidRPr="00787D76">
        <w:rPr>
          <w:u w:val="single"/>
          <w:lang w:val="en-GB"/>
        </w:rPr>
        <w:t>Folklife</w:t>
      </w:r>
      <w:proofErr w:type="spellEnd"/>
      <w:r w:rsidRPr="00787D76">
        <w:rPr>
          <w:u w:val="single"/>
          <w:lang w:val="en-GB"/>
        </w:rPr>
        <w:t xml:space="preserve"> and Fieldwork: A Layman’s Introduction to Field Techniques</w:t>
      </w:r>
      <w:r w:rsidRPr="00787D76">
        <w:rPr>
          <w:lang w:val="en-GB"/>
        </w:rPr>
        <w:t xml:space="preserve"> : </w:t>
      </w:r>
      <w:hyperlink r:id="rId69" w:history="1">
        <w:r w:rsidRPr="00787D76">
          <w:rPr>
            <w:rStyle w:val="Lienhypertexte"/>
            <w:lang w:val="en-GB"/>
          </w:rPr>
          <w:t>http://www.loc.gov/folklife/fieldwork/</w:t>
        </w:r>
      </w:hyperlink>
      <w:hyperlink r:id="rId70" w:history="1">
        <w:r w:rsidR="00F45104" w:rsidRPr="00787D76">
          <w:rPr>
            <w:rStyle w:val="Lienhypertexte"/>
            <w:lang w:val="en-GB"/>
          </w:rPr>
          <w:t>http://www.loc.gov/folklife/fieldwork/pdf/fieldwkComplete.pdf</w:t>
        </w:r>
      </w:hyperlink>
    </w:p>
    <w:p w:rsidR="00F45104" w:rsidRPr="00787D76" w:rsidRDefault="00F45104" w:rsidP="000E600B">
      <w:pPr>
        <w:pStyle w:val="Paragraphedeliste"/>
        <w:numPr>
          <w:ilvl w:val="0"/>
          <w:numId w:val="76"/>
        </w:numPr>
        <w:jc w:val="left"/>
        <w:rPr>
          <w:u w:val="single"/>
          <w:lang w:val="en-GB"/>
        </w:rPr>
      </w:pPr>
      <w:r w:rsidRPr="00787D76">
        <w:rPr>
          <w:lang w:val="en-GB"/>
        </w:rPr>
        <w:t xml:space="preserve">Smithsonian Center for </w:t>
      </w:r>
      <w:proofErr w:type="spellStart"/>
      <w:r w:rsidRPr="00787D76">
        <w:rPr>
          <w:lang w:val="en-GB"/>
        </w:rPr>
        <w:t>Folklife</w:t>
      </w:r>
      <w:proofErr w:type="spellEnd"/>
      <w:r w:rsidRPr="00787D76">
        <w:rPr>
          <w:lang w:val="en-GB"/>
        </w:rPr>
        <w:t xml:space="preserve"> and Cultural Heritage, </w:t>
      </w:r>
      <w:r w:rsidRPr="00787D76">
        <w:rPr>
          <w:u w:val="single"/>
          <w:lang w:val="en-GB"/>
        </w:rPr>
        <w:t xml:space="preserve">The Smithsonian </w:t>
      </w:r>
      <w:proofErr w:type="spellStart"/>
      <w:r w:rsidRPr="00787D76">
        <w:rPr>
          <w:u w:val="single"/>
          <w:lang w:val="en-GB"/>
        </w:rPr>
        <w:t>Folklife</w:t>
      </w:r>
      <w:proofErr w:type="spellEnd"/>
      <w:r w:rsidRPr="00787D76">
        <w:rPr>
          <w:u w:val="single"/>
          <w:lang w:val="en-GB"/>
        </w:rPr>
        <w:t xml:space="preserve"> and Oral History Interviewing Guide </w:t>
      </w:r>
      <w:hyperlink r:id="rId71" w:history="1">
        <w:r w:rsidRPr="00787D76">
          <w:t>http://www.folklife.si.edu/education_exhibits/resources/guide/introduction.aspx</w:t>
        </w:r>
      </w:hyperlink>
      <w:hyperlink r:id="rId72" w:history="1">
        <w:r w:rsidRPr="00787D76">
          <w:t>http://folklife.si.edu/resources/pdf/InterviewingGuide.pdf</w:t>
        </w:r>
      </w:hyperlink>
    </w:p>
    <w:p w:rsidR="00F45104" w:rsidRPr="00787D76" w:rsidRDefault="00F45104" w:rsidP="000E600B">
      <w:pPr>
        <w:pStyle w:val="Paragraphedeliste"/>
        <w:numPr>
          <w:ilvl w:val="0"/>
          <w:numId w:val="76"/>
        </w:numPr>
        <w:jc w:val="left"/>
        <w:rPr>
          <w:u w:val="single"/>
          <w:lang w:val="en-GB"/>
        </w:rPr>
      </w:pPr>
      <w:r w:rsidRPr="00787D76">
        <w:rPr>
          <w:u w:val="single"/>
          <w:lang w:val="en-GB"/>
        </w:rPr>
        <w:t xml:space="preserve">Smithsonian Center for </w:t>
      </w:r>
      <w:proofErr w:type="spellStart"/>
      <w:r w:rsidRPr="00787D76">
        <w:rPr>
          <w:u w:val="single"/>
          <w:lang w:val="en-GB"/>
        </w:rPr>
        <w:t>Folklife</w:t>
      </w:r>
      <w:proofErr w:type="spellEnd"/>
      <w:r w:rsidRPr="00787D76">
        <w:rPr>
          <w:u w:val="single"/>
          <w:lang w:val="en-GB"/>
        </w:rPr>
        <w:t xml:space="preserve"> and Cultural Heritage, Discovering Our Delta: A Learning Guide for Community Research. </w:t>
      </w:r>
      <w:hyperlink r:id="rId73" w:history="1">
        <w:r w:rsidRPr="00787D76">
          <w:t>http://www.folklife.si.edu/education_exhibits/resources/delta.aspx</w:t>
        </w:r>
      </w:hyperlink>
      <w:r w:rsidRPr="00787D76">
        <w:rPr>
          <w:u w:val="single"/>
          <w:lang w:val="en-GB"/>
        </w:rPr>
        <w:t xml:space="preserve"> Teacher’s guide: </w:t>
      </w:r>
      <w:hyperlink r:id="rId74" w:history="1">
        <w:r w:rsidRPr="00787D76">
          <w:t>http://www.folklife.si.edu/resources/pdf/TeacherGuide.pdf</w:t>
        </w:r>
      </w:hyperlink>
      <w:r w:rsidRPr="00787D76">
        <w:rPr>
          <w:u w:val="single"/>
          <w:lang w:val="en-GB"/>
        </w:rPr>
        <w:t xml:space="preserve">; Students’ guide: </w:t>
      </w:r>
      <w:hyperlink r:id="rId75" w:history="1">
        <w:r w:rsidRPr="00787D76">
          <w:t>http://www.folklife.si.edu/resources/pdf/StudentGuideandForms.pdf</w:t>
        </w:r>
      </w:hyperlink>
    </w:p>
    <w:p w:rsidR="00F45104" w:rsidRPr="00787D76" w:rsidRDefault="00F45104" w:rsidP="000E600B">
      <w:pPr>
        <w:pStyle w:val="Paragraphedeliste"/>
        <w:numPr>
          <w:ilvl w:val="0"/>
          <w:numId w:val="76"/>
        </w:numPr>
        <w:jc w:val="left"/>
        <w:rPr>
          <w:u w:val="single"/>
          <w:lang w:val="en-GB"/>
        </w:rPr>
      </w:pPr>
      <w:r w:rsidRPr="00787D76">
        <w:rPr>
          <w:u w:val="single"/>
          <w:lang w:val="en-GB"/>
        </w:rPr>
        <w:t xml:space="preserve">‘Oral History Primer,’ University of California, Santa Cruz: </w:t>
      </w:r>
      <w:hyperlink r:id="rId76" w:history="1">
        <w:r w:rsidRPr="00787D76">
          <w:t>http://library.ucsc.edu/reg-hist/ohprimer.html</w:t>
        </w:r>
      </w:hyperlink>
      <w:r w:rsidRPr="00787D76">
        <w:rPr>
          <w:u w:val="single"/>
          <w:lang w:val="en-GB"/>
        </w:rPr>
        <w:t xml:space="preserve">. </w:t>
      </w:r>
    </w:p>
    <w:p w:rsidR="00F45104" w:rsidRPr="00787D76" w:rsidRDefault="00F45104" w:rsidP="000E600B">
      <w:pPr>
        <w:pStyle w:val="Paragraphedeliste"/>
        <w:numPr>
          <w:ilvl w:val="0"/>
          <w:numId w:val="76"/>
        </w:numPr>
        <w:jc w:val="left"/>
        <w:rPr>
          <w:u w:val="single"/>
          <w:lang w:val="en-GB"/>
        </w:rPr>
      </w:pPr>
      <w:r w:rsidRPr="00787D76">
        <w:rPr>
          <w:u w:val="single"/>
          <w:lang w:val="en-GB"/>
        </w:rPr>
        <w:t xml:space="preserve">‘Oral History Techniques: How to Organize and Conduct Oral History Interviews,’ by Barbara </w:t>
      </w:r>
      <w:proofErr w:type="spellStart"/>
      <w:r w:rsidRPr="00787D76">
        <w:rPr>
          <w:u w:val="single"/>
          <w:lang w:val="en-GB"/>
        </w:rPr>
        <w:t>Truesdell</w:t>
      </w:r>
      <w:proofErr w:type="spellEnd"/>
      <w:r w:rsidRPr="00787D76">
        <w:rPr>
          <w:u w:val="single"/>
          <w:lang w:val="en-GB"/>
        </w:rPr>
        <w:t xml:space="preserve">: </w:t>
      </w:r>
      <w:hyperlink r:id="rId77" w:history="1">
        <w:r w:rsidRPr="00787D76">
          <w:t>http://www.indiana.html</w:t>
        </w:r>
      </w:hyperlink>
    </w:p>
    <w:p w:rsidR="0060735D" w:rsidRPr="00787D76" w:rsidRDefault="0060735D" w:rsidP="000E600B">
      <w:pPr>
        <w:pStyle w:val="Paragraphedeliste"/>
        <w:numPr>
          <w:ilvl w:val="0"/>
          <w:numId w:val="76"/>
        </w:numPr>
        <w:jc w:val="left"/>
        <w:rPr>
          <w:u w:val="single"/>
          <w:lang w:val="en-GB"/>
        </w:rPr>
      </w:pPr>
      <w:r w:rsidRPr="00787D76">
        <w:rPr>
          <w:u w:val="single"/>
          <w:lang w:val="en-GB"/>
        </w:rPr>
        <w:t>Robert A. Georges and Michael Owen Jones, People Studying People: The Human Element in Fieldwork. Berkeley: University of California Press, 1980.</w:t>
      </w:r>
    </w:p>
    <w:p w:rsidR="0060735D" w:rsidRPr="00787D76" w:rsidRDefault="0060735D" w:rsidP="000E600B">
      <w:pPr>
        <w:pStyle w:val="Paragraphedeliste"/>
        <w:numPr>
          <w:ilvl w:val="0"/>
          <w:numId w:val="76"/>
        </w:numPr>
        <w:jc w:val="left"/>
        <w:rPr>
          <w:u w:val="single"/>
          <w:lang w:val="en-GB"/>
        </w:rPr>
      </w:pPr>
      <w:r w:rsidRPr="00787D76">
        <w:rPr>
          <w:u w:val="single"/>
          <w:lang w:val="en-GB"/>
        </w:rPr>
        <w:t xml:space="preserve">Edward D. Ives, </w:t>
      </w:r>
      <w:proofErr w:type="gramStart"/>
      <w:r w:rsidRPr="00787D76">
        <w:rPr>
          <w:u w:val="single"/>
          <w:lang w:val="en-GB"/>
        </w:rPr>
        <w:t>The</w:t>
      </w:r>
      <w:proofErr w:type="gramEnd"/>
      <w:r w:rsidRPr="00787D76">
        <w:rPr>
          <w:u w:val="single"/>
          <w:lang w:val="en-GB"/>
        </w:rPr>
        <w:t xml:space="preserve"> Tape-Recorded Interview: A Manual for Field Workers in Folklore and Oral History. Knoxville: The University of Tennessee Press, 1980.</w:t>
      </w:r>
    </w:p>
    <w:p w:rsidR="0060735D" w:rsidRPr="00787D76" w:rsidRDefault="0060735D" w:rsidP="000E600B">
      <w:pPr>
        <w:pStyle w:val="Paragraphedeliste"/>
        <w:numPr>
          <w:ilvl w:val="0"/>
          <w:numId w:val="76"/>
        </w:numPr>
        <w:jc w:val="left"/>
        <w:rPr>
          <w:lang w:val="en-GB"/>
        </w:rPr>
      </w:pPr>
      <w:r w:rsidRPr="00787D76">
        <w:rPr>
          <w:u w:val="single"/>
          <w:lang w:val="en-GB"/>
        </w:rPr>
        <w:t>Bruce Jackson, Fieldwork</w:t>
      </w:r>
      <w:r w:rsidRPr="00787D76">
        <w:rPr>
          <w:lang w:val="en-GB"/>
        </w:rPr>
        <w:t>. Urbana: University of Illinois Press, 1987.</w:t>
      </w:r>
    </w:p>
    <w:p w:rsidR="00C61431" w:rsidRPr="00787D76" w:rsidRDefault="00C61431" w:rsidP="0060735D">
      <w:pPr>
        <w:rPr>
          <w:lang w:val="en-GB"/>
        </w:rPr>
        <w:sectPr w:rsidR="00C61431" w:rsidRPr="00787D76" w:rsidSect="002C2518">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23" w:name="_Toc282266462"/>
      <w:r w:rsidRPr="00787D76">
        <w:lastRenderedPageBreak/>
        <w:t>INV 8.3 Lesson plan: Intangible cultural heritage keywords</w:t>
      </w:r>
      <w:bookmarkEnd w:id="23"/>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ED178B">
            <w:pPr>
              <w:rPr>
                <w:lang w:val="en-GB"/>
              </w:rPr>
            </w:pPr>
            <w:r w:rsidRPr="00787D76">
              <w:rPr>
                <w:b/>
                <w:lang w:val="en-GB"/>
              </w:rPr>
              <w:t>Title of activity: Int</w:t>
            </w:r>
            <w:r w:rsidR="00ED178B" w:rsidRPr="00787D76">
              <w:rPr>
                <w:b/>
                <w:lang w:val="en-GB"/>
              </w:rPr>
              <w:t>angible cultural heritage keywords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r w:rsidR="00ED178B" w:rsidRPr="00787D76">
              <w:rPr>
                <w:lang w:val="en-GB"/>
              </w:rPr>
              <w:t>60 minutes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C61431" w:rsidRPr="00787D76" w:rsidRDefault="00ED178B" w:rsidP="004836E0">
            <w:pPr>
              <w:rPr>
                <w:lang w:val="en-GB"/>
              </w:rPr>
            </w:pPr>
            <w:r w:rsidRPr="00787D76">
              <w:rPr>
                <w:lang w:val="en-GB"/>
              </w:rPr>
              <w:t>Presenter leads discussion of key ICH concepts, some of these terms (‘ICH’, ‘safeguarding’) are defined in the Convention; others have been discussed by expert groups or are included in the Operational Directives. Definitions and concepts should be introduced as representing an international consensus, e.g. as many of the keywords have been defined by UNESCO expert meetings on terminology (2002, 2007).</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ED178B" w:rsidRPr="00787D76" w:rsidRDefault="00ED178B" w:rsidP="00ED178B">
            <w:pPr>
              <w:rPr>
                <w:lang w:val="en-GB"/>
              </w:rPr>
            </w:pPr>
            <w:r w:rsidRPr="00787D76">
              <w:rPr>
                <w:lang w:val="en-GB"/>
              </w:rPr>
              <w:t>At the end of the exercise participants should be able to</w:t>
            </w:r>
          </w:p>
          <w:p w:rsidR="00ED178B" w:rsidRPr="00787D76" w:rsidRDefault="00ED178B" w:rsidP="00D7195A">
            <w:pPr>
              <w:numPr>
                <w:ilvl w:val="0"/>
                <w:numId w:val="20"/>
              </w:numPr>
              <w:tabs>
                <w:tab w:val="clear" w:pos="567"/>
              </w:tabs>
              <w:snapToGrid/>
              <w:spacing w:before="0" w:after="200"/>
              <w:rPr>
                <w:lang w:val="en-GB"/>
              </w:rPr>
            </w:pPr>
            <w:r w:rsidRPr="00787D76">
              <w:rPr>
                <w:lang w:val="en-GB"/>
              </w:rPr>
              <w:t>Identify and list key words/phrases of the convention</w:t>
            </w:r>
          </w:p>
          <w:p w:rsidR="00ED178B" w:rsidRPr="00787D76" w:rsidRDefault="00ED178B" w:rsidP="00D7195A">
            <w:pPr>
              <w:numPr>
                <w:ilvl w:val="0"/>
                <w:numId w:val="20"/>
              </w:numPr>
              <w:tabs>
                <w:tab w:val="clear" w:pos="567"/>
              </w:tabs>
              <w:snapToGrid/>
              <w:spacing w:before="0" w:after="200"/>
              <w:rPr>
                <w:lang w:val="en-GB"/>
              </w:rPr>
            </w:pPr>
            <w:r w:rsidRPr="00787D76">
              <w:rPr>
                <w:lang w:val="en-GB"/>
              </w:rPr>
              <w:t>Discuss key words and phrases in relation to their local context</w:t>
            </w:r>
          </w:p>
          <w:p w:rsidR="00C61431" w:rsidRPr="00787D76" w:rsidRDefault="00ED178B" w:rsidP="00D7195A">
            <w:pPr>
              <w:numPr>
                <w:ilvl w:val="0"/>
                <w:numId w:val="20"/>
              </w:numPr>
              <w:tabs>
                <w:tab w:val="clear" w:pos="567"/>
              </w:tabs>
              <w:snapToGrid/>
              <w:spacing w:before="0" w:after="200"/>
              <w:rPr>
                <w:lang w:val="en-GB"/>
              </w:rPr>
            </w:pPr>
            <w:r w:rsidRPr="00787D76">
              <w:rPr>
                <w:lang w:val="en-GB"/>
              </w:rPr>
              <w:t>Translate key words/phrases to their language where applicable</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632"/>
              <w:gridCol w:w="2115"/>
              <w:gridCol w:w="2905"/>
            </w:tblGrid>
            <w:tr w:rsidR="00ED178B" w:rsidRPr="00787D76" w:rsidTr="001C7B84">
              <w:trPr>
                <w:cantSplit/>
              </w:trPr>
              <w:tc>
                <w:tcPr>
                  <w:tcW w:w="68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D178B" w:rsidRPr="00787D76" w:rsidRDefault="00ED178B" w:rsidP="001C7B84">
                  <w:pPr>
                    <w:jc w:val="left"/>
                    <w:rPr>
                      <w:rFonts w:cs="Times New Roman"/>
                      <w:b/>
                      <w:szCs w:val="22"/>
                      <w:lang w:val="en-GB" w:eastAsia="en-US"/>
                    </w:rPr>
                  </w:pPr>
                  <w:r w:rsidRPr="00787D76">
                    <w:rPr>
                      <w:b/>
                      <w:lang w:val="en-GB"/>
                    </w:rPr>
                    <w:t>TIME</w:t>
                  </w:r>
                </w:p>
              </w:tc>
              <w:tc>
                <w:tcPr>
                  <w:tcW w:w="3841" w:type="dxa"/>
                  <w:tcBorders>
                    <w:top w:val="single" w:sz="4" w:space="0" w:color="auto"/>
                    <w:left w:val="single" w:sz="4" w:space="0" w:color="auto"/>
                    <w:bottom w:val="single" w:sz="4" w:space="0" w:color="auto"/>
                    <w:right w:val="single" w:sz="4" w:space="0" w:color="auto"/>
                  </w:tcBorders>
                  <w:shd w:val="clear" w:color="auto" w:fill="F2F2F2"/>
                  <w:vAlign w:val="center"/>
                </w:tcPr>
                <w:p w:rsidR="00ED178B" w:rsidRPr="00787D76" w:rsidRDefault="00ED178B" w:rsidP="001C7B84">
                  <w:pPr>
                    <w:jc w:val="left"/>
                    <w:rPr>
                      <w:b/>
                      <w:szCs w:val="22"/>
                      <w:lang w:val="en-GB" w:eastAsia="en-US"/>
                    </w:rPr>
                  </w:pPr>
                  <w:r w:rsidRPr="00787D76">
                    <w:rPr>
                      <w:b/>
                      <w:lang w:val="en-GB"/>
                    </w:rPr>
                    <w:t>CONTENT (What)</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D178B" w:rsidRPr="00787D76" w:rsidRDefault="00ED178B" w:rsidP="001C7B84">
                  <w:pPr>
                    <w:jc w:val="left"/>
                    <w:rPr>
                      <w:rFonts w:cs="Times New Roman"/>
                      <w:b/>
                      <w:szCs w:val="22"/>
                      <w:lang w:val="en-GB" w:eastAsia="en-US"/>
                    </w:rPr>
                  </w:pPr>
                  <w:r w:rsidRPr="00787D76">
                    <w:rPr>
                      <w:b/>
                      <w:lang w:val="en-GB"/>
                    </w:rPr>
                    <w:t>INSTRUCTOR ACTIVITY (How)</w:t>
                  </w:r>
                </w:p>
              </w:tc>
              <w:tc>
                <w:tcPr>
                  <w:tcW w:w="239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D178B" w:rsidRPr="00787D76" w:rsidRDefault="00ED178B" w:rsidP="001C7B84">
                  <w:pPr>
                    <w:jc w:val="left"/>
                    <w:rPr>
                      <w:rFonts w:cs="Times New Roman"/>
                      <w:b/>
                      <w:szCs w:val="22"/>
                      <w:lang w:val="en-GB" w:eastAsia="en-US"/>
                    </w:rPr>
                  </w:pPr>
                  <w:r w:rsidRPr="00787D76">
                    <w:rPr>
                      <w:b/>
                      <w:lang w:val="en-GB"/>
                    </w:rPr>
                    <w:t>PARTICIPANTS’ACTIVITY</w:t>
                  </w:r>
                </w:p>
              </w:tc>
            </w:tr>
            <w:tr w:rsidR="00ED178B" w:rsidRPr="00787D76" w:rsidTr="001C7B84">
              <w:trPr>
                <w:cantSplit/>
              </w:trPr>
              <w:tc>
                <w:tcPr>
                  <w:tcW w:w="684" w:type="dxa"/>
                  <w:tcBorders>
                    <w:top w:val="single" w:sz="4" w:space="0" w:color="auto"/>
                    <w:left w:val="single" w:sz="4" w:space="0" w:color="auto"/>
                    <w:bottom w:val="single" w:sz="4" w:space="0" w:color="auto"/>
                    <w:right w:val="single" w:sz="4" w:space="0" w:color="auto"/>
                  </w:tcBorders>
                  <w:vAlign w:val="center"/>
                  <w:hideMark/>
                </w:tcPr>
                <w:p w:rsidR="00ED178B" w:rsidRPr="00787D76" w:rsidRDefault="00ED178B" w:rsidP="001C7B84">
                  <w:pPr>
                    <w:jc w:val="left"/>
                    <w:rPr>
                      <w:rFonts w:cs="Times New Roman"/>
                      <w:szCs w:val="22"/>
                      <w:lang w:val="en-GB" w:eastAsia="en-US"/>
                    </w:rPr>
                  </w:pPr>
                  <w:r w:rsidRPr="00787D76">
                    <w:rPr>
                      <w:lang w:val="en-GB"/>
                    </w:rPr>
                    <w:t>10</w:t>
                  </w:r>
                </w:p>
              </w:tc>
              <w:tc>
                <w:tcPr>
                  <w:tcW w:w="3841" w:type="dxa"/>
                  <w:tcBorders>
                    <w:top w:val="single" w:sz="4" w:space="0" w:color="auto"/>
                    <w:left w:val="single" w:sz="4" w:space="0" w:color="auto"/>
                    <w:bottom w:val="single" w:sz="4" w:space="0" w:color="auto"/>
                    <w:right w:val="single" w:sz="4" w:space="0" w:color="auto"/>
                  </w:tcBorders>
                  <w:vAlign w:val="center"/>
                </w:tcPr>
                <w:p w:rsidR="00ED178B" w:rsidRPr="00787D76" w:rsidRDefault="00ED178B" w:rsidP="001C7B84">
                  <w:pPr>
                    <w:jc w:val="left"/>
                    <w:rPr>
                      <w:b/>
                      <w:i/>
                      <w:szCs w:val="22"/>
                      <w:lang w:val="en-GB" w:eastAsia="en-US"/>
                    </w:rPr>
                  </w:pPr>
                  <w:r w:rsidRPr="00787D76">
                    <w:rPr>
                      <w:b/>
                      <w:i/>
                      <w:u w:val="single"/>
                      <w:lang w:val="en-GB"/>
                    </w:rPr>
                    <w:t>Introduction</w:t>
                  </w:r>
                  <w:r w:rsidRPr="00787D76">
                    <w:rPr>
                      <w:b/>
                      <w:i/>
                      <w:lang w:val="en-GB"/>
                    </w:rPr>
                    <w:t xml:space="preserve"> : </w:t>
                  </w:r>
                </w:p>
                <w:p w:rsidR="00ED178B" w:rsidRPr="00787D76" w:rsidRDefault="00ED178B" w:rsidP="001C7B84">
                  <w:pPr>
                    <w:jc w:val="left"/>
                    <w:rPr>
                      <w:rFonts w:cs="Times New Roman"/>
                      <w:szCs w:val="22"/>
                      <w:lang w:val="en-GB" w:eastAsia="en-US"/>
                    </w:rPr>
                  </w:pPr>
                  <w:r w:rsidRPr="00787D76">
                    <w:rPr>
                      <w:lang w:val="en-GB"/>
                    </w:rPr>
                    <w:t>Convention Key words: Intangible Cultural Heritage; Safeguarding; Communities; Inventorying</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ED178B" w:rsidRPr="00787D76" w:rsidRDefault="00ED178B" w:rsidP="001C7B84">
                  <w:pPr>
                    <w:jc w:val="left"/>
                    <w:rPr>
                      <w:rFonts w:cs="Times New Roman"/>
                      <w:szCs w:val="22"/>
                      <w:lang w:val="en-GB" w:eastAsia="en-US"/>
                    </w:rPr>
                  </w:pPr>
                  <w:r w:rsidRPr="00787D76">
                    <w:rPr>
                      <w:lang w:val="en-GB"/>
                    </w:rPr>
                    <w:t>List each key word. Briefly talk about it and open floor for discussion</w:t>
                  </w:r>
                </w:p>
              </w:tc>
              <w:tc>
                <w:tcPr>
                  <w:tcW w:w="2391" w:type="dxa"/>
                  <w:tcBorders>
                    <w:top w:val="single" w:sz="4" w:space="0" w:color="auto"/>
                    <w:left w:val="single" w:sz="4" w:space="0" w:color="auto"/>
                    <w:bottom w:val="single" w:sz="4" w:space="0" w:color="auto"/>
                    <w:right w:val="single" w:sz="4" w:space="0" w:color="auto"/>
                  </w:tcBorders>
                  <w:vAlign w:val="center"/>
                  <w:hideMark/>
                </w:tcPr>
                <w:p w:rsidR="00ED178B" w:rsidRPr="00787D76" w:rsidRDefault="00ED178B" w:rsidP="001C7B84">
                  <w:pPr>
                    <w:jc w:val="left"/>
                    <w:rPr>
                      <w:rFonts w:cs="Times New Roman"/>
                      <w:szCs w:val="22"/>
                      <w:lang w:val="en-GB" w:eastAsia="en-US"/>
                    </w:rPr>
                  </w:pPr>
                  <w:r w:rsidRPr="00787D76">
                    <w:rPr>
                      <w:lang w:val="en-GB"/>
                    </w:rPr>
                    <w:t>Participants listen and ask questions and/or make comment</w:t>
                  </w:r>
                </w:p>
              </w:tc>
            </w:tr>
            <w:tr w:rsidR="00ED178B" w:rsidRPr="00787D76" w:rsidTr="001C7B84">
              <w:trPr>
                <w:cantSplit/>
              </w:trPr>
              <w:tc>
                <w:tcPr>
                  <w:tcW w:w="684" w:type="dxa"/>
                  <w:tcBorders>
                    <w:top w:val="single" w:sz="4" w:space="0" w:color="auto"/>
                    <w:left w:val="single" w:sz="4" w:space="0" w:color="auto"/>
                    <w:bottom w:val="single" w:sz="4" w:space="0" w:color="auto"/>
                    <w:right w:val="single" w:sz="4" w:space="0" w:color="auto"/>
                  </w:tcBorders>
                  <w:vAlign w:val="center"/>
                </w:tcPr>
                <w:p w:rsidR="00ED178B" w:rsidRPr="00787D76" w:rsidRDefault="00ED178B" w:rsidP="001C7B84">
                  <w:pPr>
                    <w:jc w:val="left"/>
                    <w:rPr>
                      <w:rFonts w:cs="Times New Roman"/>
                      <w:szCs w:val="22"/>
                      <w:lang w:val="en-GB" w:eastAsia="en-US"/>
                    </w:rPr>
                  </w:pPr>
                  <w:r w:rsidRPr="00787D76">
                    <w:rPr>
                      <w:lang w:val="en-GB"/>
                    </w:rPr>
                    <w:t>40</w:t>
                  </w:r>
                </w:p>
              </w:tc>
              <w:tc>
                <w:tcPr>
                  <w:tcW w:w="3841" w:type="dxa"/>
                  <w:tcBorders>
                    <w:top w:val="single" w:sz="4" w:space="0" w:color="auto"/>
                    <w:left w:val="single" w:sz="4" w:space="0" w:color="auto"/>
                    <w:bottom w:val="single" w:sz="4" w:space="0" w:color="auto"/>
                    <w:right w:val="single" w:sz="4" w:space="0" w:color="auto"/>
                  </w:tcBorders>
                  <w:vAlign w:val="center"/>
                </w:tcPr>
                <w:p w:rsidR="00ED178B" w:rsidRPr="00787D76" w:rsidRDefault="00ED178B" w:rsidP="001C7B84">
                  <w:pPr>
                    <w:jc w:val="left"/>
                    <w:rPr>
                      <w:b/>
                      <w:i/>
                      <w:u w:val="single"/>
                      <w:lang w:val="en-GB"/>
                    </w:rPr>
                  </w:pPr>
                  <w:r w:rsidRPr="00787D76">
                    <w:rPr>
                      <w:b/>
                      <w:i/>
                      <w:u w:val="single"/>
                      <w:lang w:val="en-GB"/>
                    </w:rPr>
                    <w:t>Presentation:</w:t>
                  </w:r>
                </w:p>
                <w:p w:rsidR="00ED178B" w:rsidRPr="00787D76" w:rsidRDefault="00ED178B" w:rsidP="001C7B84">
                  <w:pPr>
                    <w:jc w:val="left"/>
                    <w:rPr>
                      <w:rFonts w:cs="Times New Roman"/>
                      <w:szCs w:val="22"/>
                      <w:lang w:val="en-GB" w:eastAsia="en-US"/>
                    </w:rPr>
                  </w:pPr>
                  <w:r w:rsidRPr="00787D76">
                    <w:rPr>
                      <w:lang w:val="en-GB"/>
                    </w:rPr>
                    <w:t>Group work facilitation</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D178B" w:rsidRPr="00787D76" w:rsidRDefault="00ED178B" w:rsidP="001C7B84">
                  <w:pPr>
                    <w:jc w:val="left"/>
                    <w:rPr>
                      <w:rFonts w:cs="Times New Roman"/>
                      <w:szCs w:val="22"/>
                      <w:lang w:val="en-GB" w:eastAsia="en-US"/>
                    </w:rPr>
                  </w:pPr>
                  <w:r w:rsidRPr="00787D76">
                    <w:rPr>
                      <w:lang w:val="en-GB"/>
                    </w:rPr>
                    <w:t xml:space="preserve">Assign each group a set of key words. Give 10 minutes group discussion </w:t>
                  </w:r>
                  <w:proofErr w:type="spellStart"/>
                  <w:r w:rsidRPr="00787D76">
                    <w:rPr>
                      <w:lang w:val="en-GB"/>
                    </w:rPr>
                    <w:t>andthe</w:t>
                  </w:r>
                  <w:proofErr w:type="spellEnd"/>
                  <w:r w:rsidRPr="00787D76">
                    <w:rPr>
                      <w:lang w:val="en-GB"/>
                    </w:rPr>
                    <w:t xml:space="preserve"> rest participants have to present to one another</w:t>
                  </w:r>
                </w:p>
              </w:tc>
              <w:tc>
                <w:tcPr>
                  <w:tcW w:w="2391" w:type="dxa"/>
                  <w:tcBorders>
                    <w:top w:val="single" w:sz="4" w:space="0" w:color="auto"/>
                    <w:left w:val="single" w:sz="4" w:space="0" w:color="auto"/>
                    <w:bottom w:val="single" w:sz="4" w:space="0" w:color="auto"/>
                    <w:right w:val="single" w:sz="4" w:space="0" w:color="auto"/>
                  </w:tcBorders>
                  <w:vAlign w:val="center"/>
                  <w:hideMark/>
                </w:tcPr>
                <w:p w:rsidR="00ED178B" w:rsidRPr="00787D76" w:rsidRDefault="00ED178B" w:rsidP="001C7B84">
                  <w:pPr>
                    <w:jc w:val="left"/>
                    <w:rPr>
                      <w:rFonts w:cs="Times New Roman"/>
                      <w:szCs w:val="22"/>
                      <w:lang w:val="en-GB" w:eastAsia="en-US"/>
                    </w:rPr>
                  </w:pPr>
                  <w:proofErr w:type="spellStart"/>
                  <w:r w:rsidRPr="00787D76">
                    <w:rPr>
                      <w:lang w:val="en-GB"/>
                    </w:rPr>
                    <w:t>Participantsinteract</w:t>
                  </w:r>
                  <w:proofErr w:type="spellEnd"/>
                  <w:r w:rsidRPr="00787D76">
                    <w:rPr>
                      <w:lang w:val="en-GB"/>
                    </w:rPr>
                    <w:t xml:space="preserve"> with others to discuss key words in the context of their country </w:t>
                  </w:r>
                </w:p>
              </w:tc>
            </w:tr>
            <w:tr w:rsidR="00ED178B" w:rsidRPr="00787D76" w:rsidTr="001C7B84">
              <w:trPr>
                <w:cantSplit/>
              </w:trPr>
              <w:tc>
                <w:tcPr>
                  <w:tcW w:w="684" w:type="dxa"/>
                  <w:tcBorders>
                    <w:top w:val="single" w:sz="4" w:space="0" w:color="auto"/>
                    <w:left w:val="single" w:sz="4" w:space="0" w:color="auto"/>
                    <w:bottom w:val="single" w:sz="4" w:space="0" w:color="auto"/>
                    <w:right w:val="single" w:sz="4" w:space="0" w:color="auto"/>
                  </w:tcBorders>
                  <w:vAlign w:val="center"/>
                  <w:hideMark/>
                </w:tcPr>
                <w:p w:rsidR="00ED178B" w:rsidRPr="00787D76" w:rsidRDefault="00ED178B" w:rsidP="001C7B84">
                  <w:pPr>
                    <w:jc w:val="left"/>
                    <w:rPr>
                      <w:rFonts w:cs="Times New Roman"/>
                      <w:szCs w:val="22"/>
                      <w:lang w:val="en-GB" w:eastAsia="en-US"/>
                    </w:rPr>
                  </w:pPr>
                  <w:r w:rsidRPr="00787D76">
                    <w:rPr>
                      <w:lang w:val="en-GB"/>
                    </w:rPr>
                    <w:lastRenderedPageBreak/>
                    <w:t>10</w:t>
                  </w:r>
                </w:p>
              </w:tc>
              <w:tc>
                <w:tcPr>
                  <w:tcW w:w="3841" w:type="dxa"/>
                  <w:tcBorders>
                    <w:top w:val="single" w:sz="4" w:space="0" w:color="auto"/>
                    <w:left w:val="single" w:sz="4" w:space="0" w:color="auto"/>
                    <w:bottom w:val="single" w:sz="4" w:space="0" w:color="auto"/>
                    <w:right w:val="single" w:sz="4" w:space="0" w:color="auto"/>
                  </w:tcBorders>
                  <w:vAlign w:val="center"/>
                </w:tcPr>
                <w:p w:rsidR="00ED178B" w:rsidRPr="00787D76" w:rsidRDefault="00ED178B" w:rsidP="001C7B84">
                  <w:pPr>
                    <w:jc w:val="left"/>
                    <w:rPr>
                      <w:b/>
                      <w:i/>
                      <w:szCs w:val="22"/>
                      <w:u w:val="single"/>
                      <w:lang w:val="en-GB" w:eastAsia="en-US"/>
                    </w:rPr>
                  </w:pPr>
                  <w:r w:rsidRPr="00787D76">
                    <w:rPr>
                      <w:b/>
                      <w:i/>
                      <w:u w:val="single"/>
                      <w:lang w:val="en-GB"/>
                    </w:rPr>
                    <w:t>Summary:</w:t>
                  </w:r>
                </w:p>
                <w:p w:rsidR="00ED178B" w:rsidRPr="00787D76" w:rsidRDefault="00ED178B" w:rsidP="001C7B84">
                  <w:pPr>
                    <w:jc w:val="left"/>
                    <w:rPr>
                      <w:lang w:val="en-GB"/>
                    </w:rPr>
                  </w:pPr>
                  <w:r w:rsidRPr="00787D76">
                    <w:rPr>
                      <w:u w:val="single"/>
                      <w:lang w:val="en-GB"/>
                    </w:rPr>
                    <w:t xml:space="preserve">Concept of </w:t>
                  </w:r>
                  <w:r w:rsidRPr="00787D76">
                    <w:rPr>
                      <w:lang w:val="en-GB"/>
                    </w:rPr>
                    <w:t>Safeguarding and key words</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ED178B" w:rsidRPr="00787D76" w:rsidRDefault="00ED178B" w:rsidP="001C7B84">
                  <w:pPr>
                    <w:jc w:val="left"/>
                    <w:rPr>
                      <w:lang w:val="en-GB"/>
                    </w:rPr>
                  </w:pPr>
                  <w:r w:rsidRPr="00787D76">
                    <w:rPr>
                      <w:lang w:val="en-GB"/>
                    </w:rPr>
                    <w:t>-Summarize discussions</w:t>
                  </w:r>
                </w:p>
                <w:p w:rsidR="00ED178B" w:rsidRPr="00787D76" w:rsidRDefault="00ED178B" w:rsidP="001C7B84">
                  <w:pPr>
                    <w:jc w:val="left"/>
                    <w:rPr>
                      <w:rFonts w:cs="Times New Roman"/>
                      <w:szCs w:val="22"/>
                      <w:lang w:val="en-GB" w:eastAsia="en-US"/>
                    </w:rPr>
                  </w:pPr>
                  <w:r w:rsidRPr="00787D76">
                    <w:rPr>
                      <w:lang w:val="en-GB"/>
                    </w:rPr>
                    <w:t>-Ask participants questions related the exercise was</w:t>
                  </w:r>
                </w:p>
              </w:tc>
              <w:tc>
                <w:tcPr>
                  <w:tcW w:w="2391" w:type="dxa"/>
                  <w:tcBorders>
                    <w:top w:val="single" w:sz="4" w:space="0" w:color="auto"/>
                    <w:left w:val="single" w:sz="4" w:space="0" w:color="auto"/>
                    <w:bottom w:val="single" w:sz="4" w:space="0" w:color="auto"/>
                    <w:right w:val="single" w:sz="4" w:space="0" w:color="auto"/>
                  </w:tcBorders>
                  <w:vAlign w:val="center"/>
                  <w:hideMark/>
                </w:tcPr>
                <w:p w:rsidR="00ED178B" w:rsidRPr="00787D76" w:rsidRDefault="00ED178B" w:rsidP="001C7B84">
                  <w:pPr>
                    <w:jc w:val="left"/>
                    <w:rPr>
                      <w:rFonts w:cs="Times New Roman"/>
                      <w:szCs w:val="22"/>
                      <w:lang w:val="en-GB" w:eastAsia="en-US"/>
                    </w:rPr>
                  </w:pPr>
                  <w:r w:rsidRPr="00787D76">
                    <w:rPr>
                      <w:lang w:val="en-GB"/>
                    </w:rPr>
                    <w:t>Participants answer questions on key words</w:t>
                  </w:r>
                </w:p>
              </w:tc>
            </w:tr>
            <w:tr w:rsidR="00ED178B" w:rsidRPr="00787D76" w:rsidTr="001C7B84">
              <w:trPr>
                <w:cantSplit/>
              </w:trPr>
              <w:tc>
                <w:tcPr>
                  <w:tcW w:w="684" w:type="dxa"/>
                  <w:tcBorders>
                    <w:top w:val="single" w:sz="4" w:space="0" w:color="auto"/>
                    <w:left w:val="single" w:sz="4" w:space="0" w:color="auto"/>
                    <w:bottom w:val="single" w:sz="4" w:space="0" w:color="auto"/>
                    <w:right w:val="single" w:sz="4" w:space="0" w:color="auto"/>
                  </w:tcBorders>
                  <w:vAlign w:val="center"/>
                  <w:hideMark/>
                </w:tcPr>
                <w:p w:rsidR="00ED178B" w:rsidRPr="00787D76" w:rsidRDefault="00ED178B" w:rsidP="001C7B84">
                  <w:pPr>
                    <w:jc w:val="left"/>
                    <w:rPr>
                      <w:rFonts w:cs="Times New Roman"/>
                      <w:szCs w:val="22"/>
                      <w:lang w:val="en-GB" w:eastAsia="en-US"/>
                    </w:rPr>
                  </w:pPr>
                  <w:r w:rsidRPr="00787D76">
                    <w:rPr>
                      <w:lang w:val="en-GB"/>
                    </w:rPr>
                    <w:t>5</w:t>
                  </w:r>
                </w:p>
              </w:tc>
              <w:tc>
                <w:tcPr>
                  <w:tcW w:w="3841" w:type="dxa"/>
                  <w:tcBorders>
                    <w:top w:val="single" w:sz="4" w:space="0" w:color="auto"/>
                    <w:left w:val="single" w:sz="4" w:space="0" w:color="auto"/>
                    <w:bottom w:val="single" w:sz="4" w:space="0" w:color="auto"/>
                    <w:right w:val="single" w:sz="4" w:space="0" w:color="auto"/>
                  </w:tcBorders>
                  <w:vAlign w:val="center"/>
                  <w:hideMark/>
                </w:tcPr>
                <w:p w:rsidR="00ED178B" w:rsidRPr="00787D76" w:rsidRDefault="00ED178B" w:rsidP="001C7B84">
                  <w:pPr>
                    <w:jc w:val="left"/>
                    <w:rPr>
                      <w:b/>
                      <w:i/>
                      <w:szCs w:val="22"/>
                      <w:u w:val="single"/>
                      <w:lang w:val="en-GB" w:eastAsia="en-US"/>
                    </w:rPr>
                  </w:pPr>
                  <w:r w:rsidRPr="00787D76">
                    <w:rPr>
                      <w:b/>
                      <w:i/>
                      <w:u w:val="single"/>
                      <w:lang w:val="en-GB"/>
                    </w:rPr>
                    <w:t>Homework:</w:t>
                  </w:r>
                </w:p>
                <w:p w:rsidR="00ED178B" w:rsidRPr="00787D76" w:rsidRDefault="00ED178B" w:rsidP="001C7B84">
                  <w:pPr>
                    <w:jc w:val="left"/>
                    <w:rPr>
                      <w:rFonts w:cs="Times New Roman"/>
                      <w:szCs w:val="22"/>
                      <w:lang w:val="en-GB" w:eastAsia="en-US"/>
                    </w:rPr>
                  </w:pPr>
                  <w:r w:rsidRPr="00787D76">
                    <w:rPr>
                      <w:lang w:val="en-GB"/>
                    </w:rPr>
                    <w:t>Intangible cultural heritage and key words</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ED178B" w:rsidRPr="00787D76" w:rsidRDefault="00ED178B" w:rsidP="001C7B84">
                  <w:pPr>
                    <w:jc w:val="left"/>
                    <w:rPr>
                      <w:rFonts w:cs="Times New Roman"/>
                      <w:szCs w:val="22"/>
                      <w:lang w:val="en-GB" w:eastAsia="en-US"/>
                    </w:rPr>
                  </w:pPr>
                  <w:r w:rsidRPr="00787D76">
                    <w:rPr>
                      <w:lang w:val="en-GB"/>
                    </w:rPr>
                    <w:t>Distribute excerpts of Convention to participants for continuous reading during the workshop and reference in future</w:t>
                  </w:r>
                </w:p>
              </w:tc>
              <w:tc>
                <w:tcPr>
                  <w:tcW w:w="2391" w:type="dxa"/>
                  <w:tcBorders>
                    <w:top w:val="single" w:sz="4" w:space="0" w:color="auto"/>
                    <w:left w:val="single" w:sz="4" w:space="0" w:color="auto"/>
                    <w:bottom w:val="single" w:sz="4" w:space="0" w:color="auto"/>
                    <w:right w:val="single" w:sz="4" w:space="0" w:color="auto"/>
                  </w:tcBorders>
                  <w:vAlign w:val="center"/>
                </w:tcPr>
                <w:p w:rsidR="00ED178B" w:rsidRPr="00787D76" w:rsidRDefault="00ED178B" w:rsidP="001C7B84">
                  <w:pPr>
                    <w:jc w:val="left"/>
                    <w:rPr>
                      <w:rFonts w:cs="Times New Roman"/>
                      <w:szCs w:val="22"/>
                      <w:lang w:val="en-GB" w:eastAsia="en-US"/>
                    </w:rPr>
                  </w:pPr>
                  <w:r w:rsidRPr="00787D76">
                    <w:rPr>
                      <w:lang w:val="en-GB"/>
                    </w:rPr>
                    <w:t>Participants acquire listed excerpts for reading at their leisure time.</w:t>
                  </w:r>
                </w:p>
              </w:tc>
            </w:tr>
          </w:tbl>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lastRenderedPageBreak/>
              <w:t xml:space="preserve">Supporting documents: </w:t>
            </w:r>
          </w:p>
          <w:p w:rsidR="004454E4" w:rsidRPr="00787D76" w:rsidRDefault="004454E4" w:rsidP="004454E4">
            <w:pPr>
              <w:rPr>
                <w:lang w:val="en-GB"/>
              </w:rPr>
            </w:pPr>
            <w:r w:rsidRPr="00787D76">
              <w:rPr>
                <w:lang w:val="en-GB"/>
              </w:rPr>
              <w:t>Text of the Convention</w:t>
            </w:r>
          </w:p>
          <w:p w:rsidR="004454E4" w:rsidRPr="00787D76" w:rsidRDefault="004454E4" w:rsidP="00555526">
            <w:pPr>
              <w:jc w:val="left"/>
              <w:rPr>
                <w:lang w:val="en-GB"/>
              </w:rPr>
            </w:pPr>
            <w:r w:rsidRPr="00787D76">
              <w:rPr>
                <w:lang w:val="en-GB"/>
              </w:rPr>
              <w:t>Glossary of Intangible Cultural Heritage (2002) (</w:t>
            </w:r>
            <w:hyperlink r:id="rId78" w:history="1">
              <w:r w:rsidRPr="00787D76">
                <w:rPr>
                  <w:rStyle w:val="Lienhypertexte"/>
                  <w:lang w:val="en-GB"/>
                </w:rPr>
                <w:t>http://www.unesco.org/culture/ich/doc/src/00265.pdf</w:t>
              </w:r>
            </w:hyperlink>
            <w:r w:rsidRPr="00787D76">
              <w:rPr>
                <w:lang w:val="en-GB"/>
              </w:rPr>
              <w:t>)</w:t>
            </w:r>
          </w:p>
          <w:p w:rsidR="004454E4" w:rsidRPr="00787D76" w:rsidRDefault="004454E4" w:rsidP="004454E4">
            <w:pPr>
              <w:rPr>
                <w:lang w:val="en-GB"/>
              </w:rPr>
            </w:pPr>
            <w:r w:rsidRPr="00787D76">
              <w:rPr>
                <w:lang w:val="en-GB"/>
              </w:rPr>
              <w:t>Keyword essays from 2007 expert meeting</w:t>
            </w:r>
          </w:p>
          <w:p w:rsidR="00C61431" w:rsidRPr="00787D76" w:rsidRDefault="00CD61D9" w:rsidP="004454E4">
            <w:pPr>
              <w:rPr>
                <w:lang w:val="en-GB"/>
              </w:rPr>
            </w:pPr>
            <w:r w:rsidRPr="00787D76">
              <w:rPr>
                <w:lang w:val="en-GB"/>
              </w:rPr>
              <w:t>Hand-out</w:t>
            </w:r>
            <w:r w:rsidR="004454E4" w:rsidRPr="00787D76">
              <w:rPr>
                <w:lang w:val="en-GB"/>
              </w:rPr>
              <w:t>: Keywords of the Convention (from HD/RS courses)</w:t>
            </w:r>
          </w:p>
        </w:tc>
      </w:tr>
      <w:tr w:rsidR="00C43A2E" w:rsidRPr="00787D76" w:rsidTr="004454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43A2E" w:rsidRPr="00787D76" w:rsidRDefault="00C43A2E" w:rsidP="004454E4">
            <w:pPr>
              <w:rPr>
                <w:b/>
                <w:lang w:val="en-GB"/>
              </w:rPr>
            </w:pPr>
            <w:r w:rsidRPr="00787D76">
              <w:rPr>
                <w:b/>
                <w:lang w:val="en-GB"/>
              </w:rPr>
              <w:t xml:space="preserve">Notes and suggestions: </w:t>
            </w:r>
          </w:p>
          <w:p w:rsidR="00C43A2E" w:rsidRPr="00787D76" w:rsidRDefault="00C43A2E" w:rsidP="004454E4">
            <w:pPr>
              <w:rPr>
                <w:lang w:val="en-GB"/>
              </w:rPr>
            </w:pPr>
            <w:r w:rsidRPr="00787D76">
              <w:rPr>
                <w:lang w:val="en-GB"/>
              </w:rPr>
              <w:t xml:space="preserve">Brief </w:t>
            </w:r>
            <w:r w:rsidR="002411AE" w:rsidRPr="00787D76">
              <w:rPr>
                <w:lang w:val="en-GB"/>
              </w:rPr>
              <w:t>explanations</w:t>
            </w:r>
            <w:r w:rsidRPr="00787D76">
              <w:rPr>
                <w:lang w:val="en-GB"/>
              </w:rPr>
              <w:t xml:space="preserve"> of key terms are available in the Glossary (5.3). Participants will be given some basic information about a few of the key concepts mentioned on the slide, but they should be encouraged to go through the Glossary and review it as needed during the workshop. </w:t>
            </w:r>
          </w:p>
          <w:p w:rsidR="002411AE" w:rsidRPr="00787D76" w:rsidRDefault="002411AE" w:rsidP="002411AE">
            <w:pPr>
              <w:tabs>
                <w:tab w:val="clear" w:pos="567"/>
              </w:tabs>
              <w:snapToGrid/>
              <w:jc w:val="left"/>
              <w:rPr>
                <w:lang w:val="en-GB"/>
              </w:rPr>
            </w:pPr>
            <w:r w:rsidRPr="00787D76">
              <w:rPr>
                <w:lang w:val="en-GB"/>
              </w:rPr>
              <w:t xml:space="preserve">Explanations and concepts should be introduced as representing an international consensus, e.g. as many of the keywords have been defined by UNESCO expert meetings on terminology (2002, 2007). </w:t>
            </w:r>
          </w:p>
          <w:p w:rsidR="002411AE" w:rsidRPr="00787D76" w:rsidRDefault="002411AE" w:rsidP="002411AE">
            <w:pPr>
              <w:rPr>
                <w:lang w:val="en-GB"/>
              </w:rPr>
            </w:pPr>
            <w:r w:rsidRPr="00787D76">
              <w:rPr>
                <w:lang w:val="en-GB"/>
              </w:rPr>
              <w:t>However, local understandings of the terms and concepts should also be respected. Do try to avoid the term ‘definitions’ for explanations given in the Glossary. Definitions are found only in the Convention; the Glossary does not pretend to offer definitions officially approved by the Organs of the Convention. Except for the definitions of ‘ICH’ and ‘safeguarding’ in the Convention, other terms will evolve in their meanings over time.</w:t>
            </w:r>
          </w:p>
        </w:tc>
      </w:tr>
    </w:tbl>
    <w:p w:rsidR="00FC6722" w:rsidRPr="00787D76" w:rsidRDefault="00FC6722" w:rsidP="00C43A2E">
      <w:pPr>
        <w:rPr>
          <w:lang w:val="en-GB"/>
        </w:rPr>
        <w:sectPr w:rsidR="00FC6722" w:rsidRPr="00787D76" w:rsidSect="002C2518">
          <w:headerReference w:type="even" r:id="rId79"/>
          <w:headerReference w:type="default" r:id="rId80"/>
          <w:type w:val="oddPage"/>
          <w:pgSz w:w="11906" w:h="16838"/>
          <w:pgMar w:top="1418" w:right="1418" w:bottom="1418" w:left="1418" w:header="720" w:footer="720" w:gutter="0"/>
          <w:cols w:space="720"/>
          <w:docGrid w:linePitch="360"/>
        </w:sectPr>
      </w:pPr>
    </w:p>
    <w:p w:rsidR="000E600B" w:rsidRPr="00787D76" w:rsidRDefault="000E600B" w:rsidP="000E600B">
      <w:pPr>
        <w:pStyle w:val="Titre1"/>
      </w:pPr>
      <w:bookmarkStart w:id="24" w:name="_Toc282266463"/>
      <w:bookmarkStart w:id="25" w:name="_Toc278288177"/>
      <w:r w:rsidRPr="00787D76">
        <w:lastRenderedPageBreak/>
        <w:t>INV 8.3 Presentation: Key concepts in the Convention</w:t>
      </w:r>
      <w:bookmarkEnd w:id="24"/>
    </w:p>
    <w:tbl>
      <w:tblPr>
        <w:tblW w:w="5000" w:type="pct"/>
        <w:tblLook w:val="04A0"/>
      </w:tblPr>
      <w:tblGrid>
        <w:gridCol w:w="5346"/>
        <w:gridCol w:w="3940"/>
      </w:tblGrid>
      <w:tr w:rsidR="000E600B" w:rsidRPr="00787D76" w:rsidTr="000E600B">
        <w:trPr>
          <w:trHeight w:val="4000"/>
        </w:trPr>
        <w:tc>
          <w:tcPr>
            <w:tcW w:w="2271" w:type="pct"/>
            <w:hideMark/>
          </w:tcPr>
          <w:p w:rsidR="000E600B" w:rsidRPr="00787D76" w:rsidRDefault="000E600B">
            <w:pPr>
              <w:rPr>
                <w:rFonts w:cs="Angsana New"/>
                <w:sz w:val="24"/>
                <w:lang w:eastAsia="en-US"/>
              </w:rPr>
            </w:pPr>
            <w:r w:rsidRPr="00787D76">
              <w:rPr>
                <w:noProof/>
                <w:snapToGrid/>
                <w:lang w:val="fr-FR" w:eastAsia="fr-FR"/>
              </w:rPr>
              <w:drawing>
                <wp:inline distT="0" distB="0" distL="0" distR="0">
                  <wp:extent cx="3185160" cy="2385060"/>
                  <wp:effectExtent l="19050" t="19050" r="53340" b="533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60960" b="533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60960" b="533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53340" b="533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60960" b="533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60960" b="533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53340" b="533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53340" b="533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60960" b="533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53340" b="533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60960" b="533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60960" b="533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53340" b="533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77540" cy="2385060"/>
                  <wp:effectExtent l="19050" t="19050" r="60960" b="533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lastRenderedPageBreak/>
              <w:drawing>
                <wp:inline distT="0" distB="0" distL="0" distR="0">
                  <wp:extent cx="3177540" cy="2385060"/>
                  <wp:effectExtent l="19050" t="19050" r="60960" b="533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r w:rsidR="000E600B" w:rsidRPr="00787D76" w:rsidTr="000E600B">
        <w:trPr>
          <w:trHeight w:val="4000"/>
        </w:trPr>
        <w:tc>
          <w:tcPr>
            <w:tcW w:w="2271" w:type="pct"/>
            <w:hideMark/>
          </w:tcPr>
          <w:p w:rsidR="000E600B" w:rsidRPr="00787D76" w:rsidRDefault="000E600B">
            <w:pPr>
              <w:spacing w:line="360" w:lineRule="auto"/>
              <w:rPr>
                <w:rFonts w:cs="Angsana New"/>
                <w:sz w:val="24"/>
                <w:lang w:eastAsia="en-US"/>
              </w:rPr>
            </w:pPr>
            <w:r w:rsidRPr="00787D76">
              <w:rPr>
                <w:noProof/>
                <w:snapToGrid/>
                <w:lang w:val="fr-FR" w:eastAsia="fr-FR"/>
              </w:rPr>
              <w:drawing>
                <wp:inline distT="0" distB="0" distL="0" distR="0">
                  <wp:extent cx="3185160" cy="2385060"/>
                  <wp:effectExtent l="19050" t="19050" r="53340" b="533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729" w:type="pct"/>
            <w:hideMark/>
          </w:tcPr>
          <w:p w:rsidR="000E600B" w:rsidRPr="00787D76" w:rsidRDefault="000E600B">
            <w:pPr>
              <w:spacing w:line="360" w:lineRule="auto"/>
              <w:rPr>
                <w:rFonts w:cs="Angsana New"/>
                <w:sz w:val="24"/>
                <w:lang w:eastAsia="en-US"/>
              </w:rPr>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pPr>
            <w:r w:rsidRPr="00787D76">
              <w:t>_________________________</w:t>
            </w:r>
          </w:p>
          <w:p w:rsidR="000E600B" w:rsidRPr="00787D76" w:rsidRDefault="000E600B">
            <w:pPr>
              <w:spacing w:line="360" w:lineRule="auto"/>
              <w:rPr>
                <w:rFonts w:cs="Angsana New"/>
                <w:sz w:val="24"/>
                <w:lang w:eastAsia="en-US"/>
              </w:rPr>
            </w:pPr>
            <w:r w:rsidRPr="00787D76">
              <w:t>_________________________</w:t>
            </w:r>
          </w:p>
        </w:tc>
      </w:tr>
    </w:tbl>
    <w:p w:rsidR="000E600B" w:rsidRPr="00787D76" w:rsidRDefault="000E600B" w:rsidP="000E600B">
      <w:pPr>
        <w:rPr>
          <w:lang w:val="en-GB"/>
        </w:rPr>
      </w:pPr>
    </w:p>
    <w:p w:rsidR="000E600B" w:rsidRPr="00787D76" w:rsidRDefault="000E600B" w:rsidP="000E600B">
      <w:pPr>
        <w:rPr>
          <w:lang w:val="en-GB"/>
        </w:rPr>
        <w:sectPr w:rsidR="000E600B" w:rsidRPr="00787D76" w:rsidSect="002C2518">
          <w:headerReference w:type="even" r:id="rId97"/>
          <w:headerReference w:type="default" r:id="rId98"/>
          <w:type w:val="oddPage"/>
          <w:pgSz w:w="11906" w:h="16838"/>
          <w:pgMar w:top="1418" w:right="1418" w:bottom="1418" w:left="1418" w:header="720" w:footer="720" w:gutter="0"/>
          <w:cols w:space="720"/>
          <w:docGrid w:linePitch="360"/>
        </w:sectPr>
      </w:pPr>
    </w:p>
    <w:p w:rsidR="00FC6722" w:rsidRPr="00787D76" w:rsidRDefault="00FC6722" w:rsidP="00FC6722">
      <w:pPr>
        <w:pStyle w:val="Titre1"/>
      </w:pPr>
      <w:bookmarkStart w:id="26" w:name="_Toc282266464"/>
      <w:r w:rsidRPr="00787D76">
        <w:lastRenderedPageBreak/>
        <w:t>INV 8.3 Narrative: Key concepts in the Convention</w:t>
      </w:r>
      <w:bookmarkEnd w:id="25"/>
      <w:bookmarkEnd w:id="26"/>
    </w:p>
    <w:p w:rsidR="00FC6722" w:rsidRPr="00787D76" w:rsidRDefault="00FC6722" w:rsidP="00FC6722">
      <w:pPr>
        <w:pStyle w:val="Titre3"/>
        <w:rPr>
          <w:lang w:val="en-GB"/>
        </w:rPr>
      </w:pPr>
      <w:proofErr w:type="gramStart"/>
      <w:r w:rsidRPr="00787D76">
        <w:rPr>
          <w:lang w:val="en-GB"/>
        </w:rPr>
        <w:t>Slide 1.</w:t>
      </w:r>
      <w:proofErr w:type="gramEnd"/>
      <w:r w:rsidRPr="00787D76">
        <w:rPr>
          <w:lang w:val="en-GB"/>
        </w:rPr>
        <w:t xml:space="preserve"> Key concepts</w:t>
      </w:r>
    </w:p>
    <w:p w:rsidR="00FC6722" w:rsidRPr="00787D76" w:rsidRDefault="00FC6722" w:rsidP="00FC6722">
      <w:pPr>
        <w:rPr>
          <w:lang w:val="en-GB"/>
        </w:rPr>
      </w:pPr>
      <w:r w:rsidRPr="00787D76">
        <w:rPr>
          <w:lang w:val="en-GB"/>
        </w:rPr>
        <w:t>In the previous session, participants discussed main aims, principles and mechanisms of the Convention. This session will introduce some of the key concepts used in the Intangible Heritage Convention in greater detail.</w:t>
      </w:r>
    </w:p>
    <w:p w:rsidR="00FC6722" w:rsidRPr="00787D76" w:rsidRDefault="00FC6722" w:rsidP="00FC6722">
      <w:pPr>
        <w:rPr>
          <w:lang w:val="en-GB"/>
        </w:rPr>
      </w:pPr>
      <w:r w:rsidRPr="00787D76">
        <w:rPr>
          <w:lang w:val="en-GB"/>
        </w:rPr>
        <w:t>These concepts are also included in the Glossary (</w:t>
      </w:r>
      <w:r w:rsidR="00CD61D9" w:rsidRPr="00787D76">
        <w:rPr>
          <w:lang w:val="en-GB"/>
        </w:rPr>
        <w:t>Hand-out</w:t>
      </w:r>
      <w:r w:rsidRPr="00787D76">
        <w:rPr>
          <w:lang w:val="en-GB"/>
        </w:rPr>
        <w:t xml:space="preserve"> 5.3). Do try to avoid the term ‘definitions’ for explanations given in the Glossary. Definitions are found only in the Convention; the Glossary does not pretend to offer definitions officially approved by the Organs of the Convention.</w:t>
      </w:r>
    </w:p>
    <w:p w:rsidR="00FC6722" w:rsidRPr="00787D76" w:rsidRDefault="00FC6722" w:rsidP="00FC6722">
      <w:pPr>
        <w:pStyle w:val="Titre3"/>
        <w:rPr>
          <w:lang w:val="en-GB"/>
        </w:rPr>
      </w:pPr>
      <w:proofErr w:type="gramStart"/>
      <w:r w:rsidRPr="00787D76">
        <w:rPr>
          <w:lang w:val="en-GB"/>
        </w:rPr>
        <w:t>Slide 2.</w:t>
      </w:r>
      <w:proofErr w:type="gramEnd"/>
      <w:r w:rsidRPr="00787D76">
        <w:rPr>
          <w:lang w:val="en-GB"/>
        </w:rPr>
        <w:t xml:space="preserve"> </w:t>
      </w:r>
      <w:proofErr w:type="gramStart"/>
      <w:r w:rsidRPr="00787D76">
        <w:rPr>
          <w:lang w:val="en-GB"/>
        </w:rPr>
        <w:t>In this presentation …</w:t>
      </w:r>
      <w:proofErr w:type="gramEnd"/>
    </w:p>
    <w:p w:rsidR="00FC6722" w:rsidRPr="00787D76" w:rsidRDefault="00FC6722" w:rsidP="00D7195A">
      <w:pPr>
        <w:pStyle w:val="Paragraphedeliste"/>
        <w:numPr>
          <w:ilvl w:val="0"/>
          <w:numId w:val="11"/>
        </w:numPr>
        <w:rPr>
          <w:lang w:val="en-GB"/>
        </w:rPr>
      </w:pPr>
      <w:r w:rsidRPr="00787D76">
        <w:rPr>
          <w:lang w:val="en-GB"/>
        </w:rPr>
        <w:t>Words to think about</w:t>
      </w:r>
    </w:p>
    <w:p w:rsidR="00FC6722" w:rsidRPr="00787D76" w:rsidRDefault="00FC6722" w:rsidP="00D7195A">
      <w:pPr>
        <w:pStyle w:val="Paragraphedeliste"/>
        <w:numPr>
          <w:ilvl w:val="0"/>
          <w:numId w:val="11"/>
        </w:numPr>
        <w:rPr>
          <w:lang w:val="en-GB"/>
        </w:rPr>
      </w:pPr>
      <w:r w:rsidRPr="00787D76">
        <w:rPr>
          <w:lang w:val="en-GB"/>
        </w:rPr>
        <w:t>Domesticating the Convention</w:t>
      </w:r>
    </w:p>
    <w:p w:rsidR="00FC6722" w:rsidRPr="00787D76" w:rsidRDefault="00FC6722" w:rsidP="00D7195A">
      <w:pPr>
        <w:pStyle w:val="Paragraphedeliste"/>
        <w:numPr>
          <w:ilvl w:val="0"/>
          <w:numId w:val="11"/>
        </w:numPr>
        <w:rPr>
          <w:lang w:val="en-GB"/>
        </w:rPr>
      </w:pPr>
      <w:r w:rsidRPr="00787D76">
        <w:rPr>
          <w:lang w:val="en-GB"/>
        </w:rPr>
        <w:t>Intangible Heritage</w:t>
      </w:r>
    </w:p>
    <w:p w:rsidR="00FC6722" w:rsidRPr="00787D76" w:rsidRDefault="00FC6722" w:rsidP="00D7195A">
      <w:pPr>
        <w:pStyle w:val="Paragraphedeliste"/>
        <w:numPr>
          <w:ilvl w:val="0"/>
          <w:numId w:val="11"/>
        </w:numPr>
        <w:rPr>
          <w:lang w:val="en-GB"/>
        </w:rPr>
      </w:pPr>
      <w:r w:rsidRPr="00787D76">
        <w:rPr>
          <w:lang w:val="en-GB"/>
        </w:rPr>
        <w:t>Communities</w:t>
      </w:r>
    </w:p>
    <w:p w:rsidR="00FC6722" w:rsidRPr="00787D76" w:rsidRDefault="00FC6722" w:rsidP="00D7195A">
      <w:pPr>
        <w:pStyle w:val="Paragraphedeliste"/>
        <w:numPr>
          <w:ilvl w:val="0"/>
          <w:numId w:val="11"/>
        </w:numPr>
        <w:rPr>
          <w:lang w:val="en-GB"/>
        </w:rPr>
      </w:pPr>
      <w:r w:rsidRPr="00787D76">
        <w:rPr>
          <w:lang w:val="en-GB"/>
        </w:rPr>
        <w:t xml:space="preserve">Safeguarding </w:t>
      </w:r>
    </w:p>
    <w:p w:rsidR="00FC6722" w:rsidRPr="00787D76" w:rsidRDefault="00FC6722" w:rsidP="00FC6722">
      <w:pPr>
        <w:pStyle w:val="Titre3"/>
        <w:rPr>
          <w:lang w:val="en-GB"/>
        </w:rPr>
      </w:pPr>
      <w:proofErr w:type="gramStart"/>
      <w:r w:rsidRPr="00787D76">
        <w:rPr>
          <w:lang w:val="en-GB"/>
        </w:rPr>
        <w:t>Slide 3.</w:t>
      </w:r>
      <w:proofErr w:type="gramEnd"/>
      <w:r w:rsidRPr="00787D76">
        <w:rPr>
          <w:lang w:val="en-GB"/>
        </w:rPr>
        <w:t xml:space="preserve"> Word cloud of the Convention</w:t>
      </w:r>
    </w:p>
    <w:p w:rsidR="00FC6722" w:rsidRPr="00787D76" w:rsidRDefault="00FC6722" w:rsidP="00FC6722">
      <w:pPr>
        <w:rPr>
          <w:lang w:val="en-GB"/>
        </w:rPr>
      </w:pPr>
      <w:r w:rsidRPr="00787D76">
        <w:rPr>
          <w:lang w:val="en-GB"/>
        </w:rPr>
        <w:t xml:space="preserve">Here is a word cloud of the Convention, the size of each word showing the frequency with which it appears in the Convention text. It is not surprising that ‘States Parties’, ‘intangible cultural heritage’, ‘Convention’, ‘UNESCO’, ‘safeguarding’, ‘General Assembly’, and ‘Committee’ are the most frequently used words in the Convention. </w:t>
      </w:r>
    </w:p>
    <w:p w:rsidR="00FC6722" w:rsidRPr="00787D76" w:rsidRDefault="00FC6722" w:rsidP="00FC6722">
      <w:pPr>
        <w:rPr>
          <w:lang w:val="en-GB"/>
        </w:rPr>
      </w:pPr>
      <w:r w:rsidRPr="00787D76">
        <w:rPr>
          <w:lang w:val="en-GB"/>
        </w:rPr>
        <w:t xml:space="preserve">The Convention is an agreement between States Parties, administered by UNESCO. The organs of the Convention, discussed in the previous session are the General Assembly and Intergovernmental Committee. These bodies are responsible for various aspects of the implementation of the Convention, so they are mentioned very frequently. The Convention text focuses on safeguarding intangible heritage, thus ‘intangible heritage’, and ‘safeguarding’ are also mentioned quite often. </w:t>
      </w:r>
    </w:p>
    <w:p w:rsidR="00FC6722" w:rsidRPr="00787D76" w:rsidRDefault="00FC6722" w:rsidP="00FC6722">
      <w:pPr>
        <w:rPr>
          <w:lang w:val="en-GB"/>
        </w:rPr>
      </w:pPr>
      <w:r w:rsidRPr="00787D76">
        <w:rPr>
          <w:lang w:val="en-GB"/>
        </w:rPr>
        <w:t>Some words are mentioned less frequently in the Convention text but are still extremely important in understanding how the Convention is to be implemented: among them community, group, individual, practitioner, tradition-bearer, sustainability, viability, threats and risks. In this session, we’ll discuss a few key concepts used in the Convention and – for that matter – the Operational Directives, focusing on intangible heritage, safeguarding and communities.</w:t>
      </w:r>
    </w:p>
    <w:p w:rsidR="00FC6722" w:rsidRPr="00787D76" w:rsidRDefault="00FC6722" w:rsidP="00FC6722">
      <w:pPr>
        <w:pStyle w:val="Titre3"/>
        <w:rPr>
          <w:lang w:val="en-GB"/>
        </w:rPr>
      </w:pPr>
      <w:proofErr w:type="gramStart"/>
      <w:r w:rsidRPr="00787D76">
        <w:rPr>
          <w:lang w:val="en-GB"/>
        </w:rPr>
        <w:t>Slide 4.</w:t>
      </w:r>
      <w:proofErr w:type="gramEnd"/>
      <w:r w:rsidRPr="00787D76">
        <w:rPr>
          <w:lang w:val="en-GB"/>
        </w:rPr>
        <w:t xml:space="preserve"> Words to think about</w:t>
      </w:r>
    </w:p>
    <w:p w:rsidR="00FC6722" w:rsidRPr="00787D76" w:rsidRDefault="00FC6722" w:rsidP="00FC6722">
      <w:pPr>
        <w:rPr>
          <w:lang w:val="en-GB"/>
        </w:rPr>
      </w:pPr>
      <w:r w:rsidRPr="00787D76">
        <w:rPr>
          <w:lang w:val="en-GB"/>
        </w:rPr>
        <w:t xml:space="preserve">It should be stressed that the Convention is a text representing a consensus - the product of many compromises. It is a flexible instrument that leaves a lot of freedom to the States Parties as to how to implement the Convention and how to interpret certain key concepts that are used, but not defined, in the Convention. </w:t>
      </w:r>
    </w:p>
    <w:p w:rsidR="00FC6722" w:rsidRPr="00787D76" w:rsidRDefault="00FC6722" w:rsidP="00FC6722">
      <w:pPr>
        <w:rPr>
          <w:lang w:val="en-GB"/>
        </w:rPr>
      </w:pPr>
      <w:r w:rsidRPr="00787D76">
        <w:rPr>
          <w:lang w:val="en-GB"/>
        </w:rPr>
        <w:t xml:space="preserve">Those who prepared the text of the Convention realized that the ICH, its functions in society, and our ways of thinking about it, differ from region to region and from country to country, if </w:t>
      </w:r>
      <w:r w:rsidRPr="00787D76">
        <w:rPr>
          <w:lang w:val="en-GB"/>
        </w:rPr>
        <w:lastRenderedPageBreak/>
        <w:t xml:space="preserve">not from community to community. They also knew perfectly well that the ICH constantly changes. </w:t>
      </w:r>
    </w:p>
    <w:p w:rsidR="00FC6722" w:rsidRPr="00787D76" w:rsidRDefault="00FC6722" w:rsidP="00FC6722">
      <w:pPr>
        <w:rPr>
          <w:lang w:val="en-GB"/>
        </w:rPr>
      </w:pPr>
      <w:r w:rsidRPr="00787D76">
        <w:rPr>
          <w:lang w:val="en-GB"/>
        </w:rPr>
        <w:t>This has led to few strict obligations, many recommendations and open definitions in the Convention. As will be seen later on in this session, the definition of ICH developed for the purpose of the Convention is an open one, which, however, does introduce a few thresholds: it is in fact easier to determine when an element does not meet the definition of ICH than when it does. The few classifications given in the Convention are not exhaustive; this applies as much to the list of ICH domains presented in Article 2.2 as to the list of safeguarding measures presented in Article 2.3. There are important terms used in the Convention that are left undefined, including the ‘communities, groups and individuals’ who have to play a key role in the implementation of the Convention.</w:t>
      </w:r>
    </w:p>
    <w:p w:rsidR="00FC6722" w:rsidRPr="00787D76" w:rsidRDefault="00FC6722" w:rsidP="00FC6722">
      <w:pPr>
        <w:rPr>
          <w:lang w:val="en-GB"/>
        </w:rPr>
      </w:pPr>
      <w:r w:rsidRPr="00787D76">
        <w:rPr>
          <w:lang w:val="en-GB"/>
        </w:rPr>
        <w:t>At the time of the preparation of the Convention, in 2002, a glossary was prepared to explain a number of important terms occurring in the draft texts of the Convention circulating at the time. After ample discussion it was decided that the glossary would not be attached to the text of the Convention. The Committee decided in 2006 that they wished to continue this flexible approach towards the terms used in the Convention. The 2002 glossary is somewhat outdated: some of the terms it defines did not find their way into the Convention; some terms in the Convention were not included in the 2002 Glossary. The Glossary (</w:t>
      </w:r>
      <w:r w:rsidR="00CD61D9" w:rsidRPr="00787D76">
        <w:rPr>
          <w:lang w:val="en-GB"/>
        </w:rPr>
        <w:t>Hand-out</w:t>
      </w:r>
      <w:r w:rsidRPr="00787D76">
        <w:rPr>
          <w:lang w:val="en-GB"/>
        </w:rPr>
        <w:t xml:space="preserve"> 5.3) provided with this course is a non-authoritative tool that aims to give explanations and background information for terms used in the Convention and the Operational Directives.</w:t>
      </w:r>
    </w:p>
    <w:p w:rsidR="00FC6722" w:rsidRPr="00787D76" w:rsidRDefault="00FC6722" w:rsidP="00FC6722">
      <w:pPr>
        <w:rPr>
          <w:lang w:val="en-GB"/>
        </w:rPr>
      </w:pPr>
      <w:r w:rsidRPr="00787D76">
        <w:rPr>
          <w:lang w:val="en-GB"/>
        </w:rPr>
        <w:t>The terms figuring on slide 4 will be discussed in this session.</w:t>
      </w:r>
    </w:p>
    <w:p w:rsidR="00FC6722" w:rsidRPr="00787D76" w:rsidRDefault="00FC6722" w:rsidP="00FC6722">
      <w:pPr>
        <w:pStyle w:val="Titre3"/>
        <w:rPr>
          <w:lang w:val="en-GB"/>
        </w:rPr>
      </w:pPr>
      <w:proofErr w:type="gramStart"/>
      <w:r w:rsidRPr="00787D76">
        <w:rPr>
          <w:lang w:val="en-GB"/>
        </w:rPr>
        <w:t>Slide 5.</w:t>
      </w:r>
      <w:proofErr w:type="gramEnd"/>
      <w:r w:rsidRPr="00787D76">
        <w:rPr>
          <w:lang w:val="en-GB"/>
        </w:rPr>
        <w:t xml:space="preserve"> Domesticating the Convention</w:t>
      </w:r>
    </w:p>
    <w:p w:rsidR="00FC6722" w:rsidRPr="00787D76" w:rsidRDefault="00FC6722" w:rsidP="00FC6722">
      <w:pPr>
        <w:rPr>
          <w:lang w:val="en-GB"/>
        </w:rPr>
      </w:pPr>
      <w:r w:rsidRPr="00787D76">
        <w:rPr>
          <w:lang w:val="en-GB"/>
        </w:rPr>
        <w:t>Since the Convention has already been ratified by more than 130 States, the key concepts of the Convention are discussed in many languages and in many different contexts. The Convention is published by UNESCO in six different languages: Arabic, Chinese, English, French, Russian and Spanish (and these are all equally authoritative versions, Article 39). It has also been translated into 25 more languages.</w:t>
      </w:r>
    </w:p>
    <w:p w:rsidR="00FC6722" w:rsidRPr="00787D76" w:rsidRDefault="008F23C4" w:rsidP="00FC6722">
      <w:pPr>
        <w:rPr>
          <w:lang w:val="en-GB"/>
        </w:rPr>
      </w:pPr>
      <w:hyperlink r:id="rId99" w:history="1">
        <w:r w:rsidR="00FC6722" w:rsidRPr="00787D76">
          <w:rPr>
            <w:color w:val="0000FF"/>
            <w:u w:val="single"/>
            <w:lang w:val="en-GB"/>
          </w:rPr>
          <w:t>http://www.unesco.org/culture/ich/index.php?lg=en&amp;pg=00102</w:t>
        </w:r>
      </w:hyperlink>
    </w:p>
    <w:p w:rsidR="00FC6722" w:rsidRPr="00787D76" w:rsidRDefault="00FC6722" w:rsidP="00FC6722">
      <w:pPr>
        <w:rPr>
          <w:lang w:val="en-GB"/>
        </w:rPr>
      </w:pPr>
      <w:r w:rsidRPr="00787D76">
        <w:rPr>
          <w:lang w:val="en-GB"/>
        </w:rPr>
        <w:t xml:space="preserve">The expression ‘intangible cultural heritage’ has been translated into many different languages too (see slide). </w:t>
      </w:r>
    </w:p>
    <w:p w:rsidR="00FC6722" w:rsidRPr="00787D76" w:rsidRDefault="00FC6722" w:rsidP="00FC6722">
      <w:pPr>
        <w:rPr>
          <w:lang w:val="en-GB"/>
        </w:rPr>
      </w:pPr>
      <w:r w:rsidRPr="00787D76">
        <w:rPr>
          <w:lang w:val="en-GB"/>
        </w:rPr>
        <w:t xml:space="preserve">In some countries new acronyms have been invented to describe ICH. For example in Botswana, the acronym NEST (standing for </w:t>
      </w:r>
      <w:proofErr w:type="spellStart"/>
      <w:r w:rsidRPr="00787D76">
        <w:rPr>
          <w:lang w:val="en-GB"/>
        </w:rPr>
        <w:t>Ngwao</w:t>
      </w:r>
      <w:proofErr w:type="spellEnd"/>
      <w:r w:rsidRPr="00787D76">
        <w:rPr>
          <w:lang w:val="en-GB"/>
        </w:rPr>
        <w:t xml:space="preserve"> e </w:t>
      </w:r>
      <w:proofErr w:type="spellStart"/>
      <w:r w:rsidRPr="00787D76">
        <w:rPr>
          <w:lang w:val="en-GB"/>
        </w:rPr>
        <w:t>e</w:t>
      </w:r>
      <w:proofErr w:type="spellEnd"/>
      <w:r w:rsidRPr="00787D76">
        <w:rPr>
          <w:lang w:val="en-GB"/>
        </w:rPr>
        <w:t xml:space="preserve"> </w:t>
      </w:r>
      <w:proofErr w:type="spellStart"/>
      <w:proofErr w:type="gramStart"/>
      <w:r w:rsidRPr="00787D76">
        <w:rPr>
          <w:lang w:val="en-GB"/>
        </w:rPr>
        <w:t>sa</w:t>
      </w:r>
      <w:proofErr w:type="spellEnd"/>
      <w:proofErr w:type="gramEnd"/>
      <w:r w:rsidRPr="00787D76">
        <w:rPr>
          <w:lang w:val="en-GB"/>
        </w:rPr>
        <w:t xml:space="preserve"> </w:t>
      </w:r>
      <w:proofErr w:type="spellStart"/>
      <w:r w:rsidRPr="00787D76">
        <w:rPr>
          <w:lang w:val="en-GB"/>
        </w:rPr>
        <w:t>Tshwaregeng</w:t>
      </w:r>
      <w:proofErr w:type="spellEnd"/>
      <w:r w:rsidRPr="00787D76">
        <w:rPr>
          <w:lang w:val="en-GB"/>
        </w:rPr>
        <w:t xml:space="preserve"> - heritage that is intangible) is used instead of ICH. The acronym was invented by a local poet, who was also a committee member for a District ICH Committee.</w:t>
      </w:r>
    </w:p>
    <w:p w:rsidR="00FC6722" w:rsidRPr="00787D76" w:rsidRDefault="00FC6722" w:rsidP="00FC6722">
      <w:pPr>
        <w:rPr>
          <w:lang w:val="en-GB"/>
        </w:rPr>
      </w:pPr>
      <w:proofErr w:type="gramStart"/>
      <w:r w:rsidRPr="00787D76">
        <w:rPr>
          <w:lang w:val="en-GB"/>
        </w:rPr>
        <w:t>When they are translated into other languages, new concepts – and especially concepts with open definitions – gain different connotations, of course.</w:t>
      </w:r>
      <w:proofErr w:type="gramEnd"/>
      <w:r w:rsidRPr="00787D76">
        <w:rPr>
          <w:lang w:val="en-GB"/>
        </w:rPr>
        <w:t xml:space="preserve"> These concepts should be discussed and debated in relation to the definitions in the Convention. It is of the utmost importance that the Convention </w:t>
      </w:r>
      <w:proofErr w:type="gramStart"/>
      <w:r w:rsidRPr="00787D76">
        <w:rPr>
          <w:lang w:val="en-GB"/>
        </w:rPr>
        <w:t>be</w:t>
      </w:r>
      <w:proofErr w:type="gramEnd"/>
      <w:r w:rsidRPr="00787D76">
        <w:rPr>
          <w:lang w:val="en-GB"/>
        </w:rPr>
        <w:t xml:space="preserve"> translated in as many languages as possible and that through this process, people in different regions start to think deeply about how the concepts used in the Convention can be applied to their own context. That will give people interested in the safeguarding of their ICH, or of ICH in general, better access to the Convention and its ideals and it will facilitate capacity-building for safeguarding on the national or local level. </w:t>
      </w:r>
    </w:p>
    <w:p w:rsidR="00FC6722" w:rsidRPr="00787D76" w:rsidRDefault="00FC6722" w:rsidP="00FC6722">
      <w:pPr>
        <w:rPr>
          <w:lang w:val="en-GB"/>
        </w:rPr>
      </w:pPr>
      <w:r w:rsidRPr="00787D76">
        <w:rPr>
          <w:lang w:val="en-GB"/>
        </w:rPr>
        <w:t xml:space="preserve">This is important because the Intangible Heritage Convention is about safeguarding, and much of this safeguarding activity can only happen within and by communities and groups practising and transmitting that heritage. </w:t>
      </w:r>
    </w:p>
    <w:p w:rsidR="00FC6722" w:rsidRPr="00787D76" w:rsidRDefault="00FC6722" w:rsidP="00FC6722">
      <w:pPr>
        <w:rPr>
          <w:lang w:val="en-GB"/>
        </w:rPr>
      </w:pPr>
      <w:r w:rsidRPr="00787D76">
        <w:rPr>
          <w:lang w:val="en-GB"/>
        </w:rPr>
        <w:t xml:space="preserve">The Convention gives some broad guidance for how safeguarding will be promoted at the international level, but because of the different circumstances in each State Party, each </w:t>
      </w:r>
      <w:r w:rsidRPr="00787D76">
        <w:rPr>
          <w:lang w:val="en-GB"/>
        </w:rPr>
        <w:lastRenderedPageBreak/>
        <w:t xml:space="preserve">community and each element, and the variety of ICH in the world, the Convention allows for safeguarding activities to be tailored and adapted to their own circumstances. It is therefore important that the Convention and its ideas are discussed and translated into as many languages as possible. </w:t>
      </w:r>
    </w:p>
    <w:p w:rsidR="00FC6722" w:rsidRPr="00787D76" w:rsidRDefault="00FC6722" w:rsidP="00FC6722">
      <w:pPr>
        <w:pStyle w:val="Titre3"/>
        <w:rPr>
          <w:lang w:val="en-GB"/>
        </w:rPr>
      </w:pPr>
      <w:r w:rsidRPr="00787D76">
        <w:rPr>
          <w:lang w:val="en-GB"/>
        </w:rPr>
        <w:t>Exercise</w:t>
      </w:r>
    </w:p>
    <w:p w:rsidR="00FC6722" w:rsidRPr="00787D76" w:rsidRDefault="00FC6722" w:rsidP="00FC6722">
      <w:pPr>
        <w:rPr>
          <w:lang w:val="en-GB"/>
        </w:rPr>
      </w:pPr>
      <w:r w:rsidRPr="00787D76">
        <w:rPr>
          <w:lang w:val="en-GB"/>
        </w:rPr>
        <w:t>Let participants think about translating the terms ‘intangible heritage’ and ‘community’ into official or national languages of their countries (other than English or French). Through this exercise participants should understand the importance, but also the difficulty, of translating the ideas behind the Convention, and the importance of understanding the background to a concept in order to ‘domesticate’ it.</w:t>
      </w:r>
    </w:p>
    <w:p w:rsidR="00FC6722" w:rsidRPr="00787D76" w:rsidRDefault="00FC6722" w:rsidP="00FC6722">
      <w:pPr>
        <w:rPr>
          <w:lang w:val="en-GB"/>
        </w:rPr>
      </w:pPr>
      <w:r w:rsidRPr="00787D76">
        <w:rPr>
          <w:lang w:val="en-GB"/>
        </w:rPr>
        <w:t xml:space="preserve">Participants discussing the translation of the concept of ICH in their other languages or national contexts may wish to consider whether </w:t>
      </w:r>
      <w:proofErr w:type="gramStart"/>
      <w:r w:rsidRPr="00787D76">
        <w:rPr>
          <w:lang w:val="en-GB"/>
        </w:rPr>
        <w:t>its</w:t>
      </w:r>
      <w:proofErr w:type="gramEnd"/>
      <w:r w:rsidRPr="00787D76">
        <w:rPr>
          <w:lang w:val="en-GB"/>
        </w:rPr>
        <w:t xml:space="preserve"> meaning:</w:t>
      </w:r>
    </w:p>
    <w:p w:rsidR="00FC6722" w:rsidRPr="00787D76" w:rsidRDefault="00FC6722" w:rsidP="00D7195A">
      <w:pPr>
        <w:pStyle w:val="Paragraphedeliste"/>
        <w:numPr>
          <w:ilvl w:val="0"/>
          <w:numId w:val="12"/>
        </w:numPr>
        <w:rPr>
          <w:lang w:val="en-GB"/>
        </w:rPr>
      </w:pPr>
      <w:r w:rsidRPr="00787D76">
        <w:rPr>
          <w:lang w:val="en-GB"/>
        </w:rPr>
        <w:t>Includes or excludes ICH no longer practised (note: the Convention excludes ICH no longer practised in its definition);</w:t>
      </w:r>
    </w:p>
    <w:p w:rsidR="00FC6722" w:rsidRPr="00787D76" w:rsidRDefault="00FC6722" w:rsidP="00D7195A">
      <w:pPr>
        <w:pStyle w:val="Paragraphedeliste"/>
        <w:numPr>
          <w:ilvl w:val="0"/>
          <w:numId w:val="12"/>
        </w:numPr>
        <w:rPr>
          <w:lang w:val="en-GB"/>
        </w:rPr>
      </w:pPr>
      <w:r w:rsidRPr="00787D76">
        <w:rPr>
          <w:lang w:val="en-GB"/>
        </w:rPr>
        <w:t>Includes or excludes ICH of immigrant and emigrant communities (note: the Convention includes ICH of immigrant communities in its definition);</w:t>
      </w:r>
    </w:p>
    <w:p w:rsidR="00FC6722" w:rsidRPr="00787D76" w:rsidRDefault="00FC6722" w:rsidP="00D7195A">
      <w:pPr>
        <w:pStyle w:val="Paragraphedeliste"/>
        <w:numPr>
          <w:ilvl w:val="0"/>
          <w:numId w:val="12"/>
        </w:numPr>
        <w:rPr>
          <w:lang w:val="en-GB"/>
        </w:rPr>
      </w:pPr>
      <w:r w:rsidRPr="00787D76">
        <w:rPr>
          <w:lang w:val="en-GB"/>
        </w:rPr>
        <w:t>Has connotations similar to ‘(traditional) folklore’ in English (old, unchanging, etc., which would not be compatible with the Convention’s definition of ICH); or</w:t>
      </w:r>
    </w:p>
    <w:p w:rsidR="00FC6722" w:rsidRPr="00787D76" w:rsidRDefault="00FC6722" w:rsidP="00D7195A">
      <w:pPr>
        <w:pStyle w:val="Paragraphedeliste"/>
        <w:numPr>
          <w:ilvl w:val="0"/>
          <w:numId w:val="12"/>
        </w:numPr>
        <w:rPr>
          <w:lang w:val="en-GB"/>
        </w:rPr>
      </w:pPr>
      <w:r w:rsidRPr="00787D76">
        <w:rPr>
          <w:lang w:val="en-GB"/>
        </w:rPr>
        <w:t>Relates in some way to tangible heritage (e.g. tools and instruments, places etc. Note that the Convention includes associated objects and places in its definition of ICH.).</w:t>
      </w:r>
    </w:p>
    <w:p w:rsidR="00FC6722" w:rsidRPr="00787D76" w:rsidRDefault="00FC6722" w:rsidP="00FC6722">
      <w:pPr>
        <w:rPr>
          <w:lang w:val="en-GB"/>
        </w:rPr>
      </w:pPr>
      <w:r w:rsidRPr="00787D76">
        <w:rPr>
          <w:lang w:val="en-GB"/>
        </w:rPr>
        <w:t>Participants should be reminded that although other definitions of ICH, and other terms used in the Convention, might exist in various languages and contexts, the definition of ICH given in the Convention is paramount in nominating elements to the Lists, applying for funds etc.</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In some national or local contexts, general terms (such as ‘folklore’ or ‘popular culture’) are used to describe not only ICH as understood by the Convention, but also practices or expressions that do not conform to the definition of ICH in the Convention (e.g. practices that have long ceased to be practised or been recently invented). These more general terms can be used to describe practices or expressions in the local context, but when referring to ICH as defined under the Convention, it may be less confusing, and therefore preferable, to use a local translation of the term ICH, even if a new word or acronym has to be invented for the purpose.</w:t>
      </w:r>
    </w:p>
    <w:p w:rsidR="00FC6722" w:rsidRPr="00787D76" w:rsidRDefault="00FC6722" w:rsidP="00FC6722">
      <w:pPr>
        <w:pStyle w:val="Titre3"/>
        <w:rPr>
          <w:lang w:val="en-GB"/>
        </w:rPr>
      </w:pPr>
      <w:proofErr w:type="gramStart"/>
      <w:r w:rsidRPr="00787D76">
        <w:rPr>
          <w:lang w:val="en-GB"/>
        </w:rPr>
        <w:t>Slide 6.</w:t>
      </w:r>
      <w:proofErr w:type="gramEnd"/>
      <w:r w:rsidRPr="00787D76">
        <w:rPr>
          <w:lang w:val="en-GB"/>
        </w:rPr>
        <w:t xml:space="preserve"> </w:t>
      </w:r>
      <w:r w:rsidR="0011514F" w:rsidRPr="00787D76">
        <w:rPr>
          <w:lang w:val="en-GB"/>
        </w:rPr>
        <w:t xml:space="preserve">DOMAINS OF </w:t>
      </w:r>
      <w:r w:rsidRPr="00787D76">
        <w:rPr>
          <w:lang w:val="en-GB"/>
        </w:rPr>
        <w:t xml:space="preserve">Intangible </w:t>
      </w:r>
      <w:r w:rsidR="0011514F" w:rsidRPr="00787D76">
        <w:rPr>
          <w:lang w:val="en-GB"/>
        </w:rPr>
        <w:t xml:space="preserve">CULTURAL </w:t>
      </w:r>
      <w:r w:rsidRPr="00787D76">
        <w:rPr>
          <w:lang w:val="en-GB"/>
        </w:rPr>
        <w:t>Heritage (sub-heading)</w:t>
      </w:r>
    </w:p>
    <w:p w:rsidR="0011514F" w:rsidRPr="00787D76" w:rsidRDefault="0011514F" w:rsidP="0011514F">
      <w:pPr>
        <w:rPr>
          <w:lang w:val="en-GB"/>
        </w:rPr>
      </w:pPr>
      <w:r w:rsidRPr="00787D76">
        <w:rPr>
          <w:lang w:val="en-GB"/>
        </w:rPr>
        <w:t>Since the definition of ICH has been covered in INV 8.2 presentation, attention here turns to domains in which ICH may be found.</w:t>
      </w:r>
    </w:p>
    <w:p w:rsidR="00FC6722" w:rsidRPr="00787D76" w:rsidRDefault="00FC6722" w:rsidP="00FC6722">
      <w:pPr>
        <w:pStyle w:val="Titre3"/>
        <w:rPr>
          <w:lang w:val="en-GB"/>
        </w:rPr>
      </w:pPr>
      <w:proofErr w:type="gramStart"/>
      <w:r w:rsidRPr="00787D76">
        <w:rPr>
          <w:lang w:val="en-GB"/>
        </w:rPr>
        <w:t xml:space="preserve">Slide </w:t>
      </w:r>
      <w:r w:rsidR="0011514F" w:rsidRPr="00787D76">
        <w:rPr>
          <w:lang w:val="en-GB"/>
        </w:rPr>
        <w:t>7</w:t>
      </w:r>
      <w:r w:rsidRPr="00787D76">
        <w:rPr>
          <w:lang w:val="en-GB"/>
        </w:rPr>
        <w:t>.</w:t>
      </w:r>
      <w:proofErr w:type="gramEnd"/>
      <w:r w:rsidRPr="00787D76">
        <w:rPr>
          <w:lang w:val="en-GB"/>
        </w:rPr>
        <w:t xml:space="preserve"> Domains</w:t>
      </w:r>
    </w:p>
    <w:p w:rsidR="00FC6722" w:rsidRPr="00787D76" w:rsidRDefault="00FC6722" w:rsidP="00FC6722">
      <w:pPr>
        <w:rPr>
          <w:lang w:val="en-GB"/>
        </w:rPr>
      </w:pPr>
      <w:r w:rsidRPr="00787D76">
        <w:rPr>
          <w:lang w:val="en-GB"/>
        </w:rPr>
        <w:t>The list of domains presented in Article 2.2 of the Convention does not pretend to be exhaustive, but it gives a clear idea of some major domains through which the ‘practices, representations, expressions, knowledge and skills’ mentioned in the definition of ICH, may manifest themselves. Five broad ‘domains’ for intangible heritage are presented:</w:t>
      </w:r>
    </w:p>
    <w:p w:rsidR="00FC6722" w:rsidRPr="00787D76" w:rsidRDefault="00FC6722" w:rsidP="00D7195A">
      <w:pPr>
        <w:pStyle w:val="Paragraphedeliste"/>
        <w:numPr>
          <w:ilvl w:val="0"/>
          <w:numId w:val="13"/>
        </w:numPr>
        <w:rPr>
          <w:lang w:val="en-GB"/>
        </w:rPr>
      </w:pPr>
      <w:r w:rsidRPr="00787D76">
        <w:rPr>
          <w:lang w:val="en-GB"/>
        </w:rPr>
        <w:t xml:space="preserve">Oral traditions and expressions such as story-telling, oral poetry, songs, proverbs, riddles, epic poems; language is mentioned as a vehicle of ICH. This means, for instance, that a language as such cannot be inscribed on the List of the Convention and that it can only be targeted in safeguarding measures as an indispensable </w:t>
      </w:r>
      <w:r w:rsidRPr="00787D76">
        <w:rPr>
          <w:lang w:val="en-GB"/>
        </w:rPr>
        <w:lastRenderedPageBreak/>
        <w:t>vehicle of ICH elements, not for its own sake (see the box at the end of the narrative with this slide);</w:t>
      </w:r>
    </w:p>
    <w:p w:rsidR="00FC6722" w:rsidRPr="00787D76" w:rsidRDefault="00FC6722" w:rsidP="00D7195A">
      <w:pPr>
        <w:pStyle w:val="Paragraphedeliste"/>
        <w:numPr>
          <w:ilvl w:val="0"/>
          <w:numId w:val="13"/>
        </w:numPr>
        <w:rPr>
          <w:lang w:val="en-GB"/>
        </w:rPr>
      </w:pPr>
      <w:r w:rsidRPr="00787D76">
        <w:rPr>
          <w:lang w:val="en-GB"/>
        </w:rPr>
        <w:t>Performing arts, such as traditional songs, music, dance;</w:t>
      </w:r>
    </w:p>
    <w:p w:rsidR="00FC6722" w:rsidRPr="00787D76" w:rsidRDefault="00FC6722" w:rsidP="00D7195A">
      <w:pPr>
        <w:pStyle w:val="Paragraphedeliste"/>
        <w:numPr>
          <w:ilvl w:val="0"/>
          <w:numId w:val="13"/>
        </w:numPr>
        <w:rPr>
          <w:lang w:val="en-GB"/>
        </w:rPr>
      </w:pPr>
      <w:r w:rsidRPr="00787D76">
        <w:rPr>
          <w:lang w:val="en-GB"/>
        </w:rPr>
        <w:t>Social practices, rituals and festive events; such as those linked to the agricultural and pastoral cycles, to highlights in the lives of groups and individuals; popular festivities linked to specific places, such as carnivals;</w:t>
      </w:r>
    </w:p>
    <w:p w:rsidR="00FC6722" w:rsidRPr="00787D76" w:rsidRDefault="00FC6722" w:rsidP="00D7195A">
      <w:pPr>
        <w:pStyle w:val="Paragraphedeliste"/>
        <w:numPr>
          <w:ilvl w:val="0"/>
          <w:numId w:val="13"/>
        </w:numPr>
        <w:rPr>
          <w:lang w:val="en-GB"/>
        </w:rPr>
      </w:pPr>
      <w:r w:rsidRPr="00787D76">
        <w:rPr>
          <w:lang w:val="en-GB"/>
        </w:rPr>
        <w:t>Knowledge and practices concerning nature and the universe, such as traditional healing, knowledge about herbs and their application, water management systems, star-guided navigation, or astrology, and greeting ceremonies;</w:t>
      </w:r>
    </w:p>
    <w:p w:rsidR="00FC6722" w:rsidRPr="00787D76" w:rsidRDefault="00FC6722" w:rsidP="00D7195A">
      <w:pPr>
        <w:pStyle w:val="Paragraphedeliste"/>
        <w:numPr>
          <w:ilvl w:val="0"/>
          <w:numId w:val="13"/>
        </w:numPr>
        <w:rPr>
          <w:lang w:val="en-GB"/>
        </w:rPr>
      </w:pPr>
      <w:r w:rsidRPr="00787D76">
        <w:rPr>
          <w:lang w:val="en-GB"/>
        </w:rPr>
        <w:t>Traditional craftsmanship: the knowledge and skills involved in crafts, from pottery to mask-making and vernacular architecture.</w:t>
      </w:r>
    </w:p>
    <w:p w:rsidR="00FC6722" w:rsidRPr="00787D76" w:rsidRDefault="00FC6722" w:rsidP="00FC6722">
      <w:pPr>
        <w:rPr>
          <w:b/>
          <w:bCs/>
          <w:lang w:val="en-GB"/>
        </w:rPr>
      </w:pPr>
      <w:r w:rsidRPr="00787D76">
        <w:rPr>
          <w:lang w:val="en-GB"/>
        </w:rPr>
        <w:t xml:space="preserve">To reiterate, this list is not intended to be exclusive, complete or definitive. What is more, elements of intangible heritage may – and, indeed, often do - fall under several of these domains. Take, for example, an element like the traditions and practices associated with the </w:t>
      </w:r>
      <w:proofErr w:type="spellStart"/>
      <w:r w:rsidRPr="00787D76">
        <w:rPr>
          <w:lang w:val="en-GB"/>
        </w:rPr>
        <w:t>Kayas</w:t>
      </w:r>
      <w:proofErr w:type="spellEnd"/>
      <w:r w:rsidRPr="00787D76">
        <w:rPr>
          <w:lang w:val="en-GB"/>
        </w:rPr>
        <w:t xml:space="preserve"> of the </w:t>
      </w:r>
      <w:proofErr w:type="spellStart"/>
      <w:r w:rsidRPr="00787D76">
        <w:rPr>
          <w:lang w:val="en-GB"/>
        </w:rPr>
        <w:t>Mijikenda</w:t>
      </w:r>
      <w:proofErr w:type="spellEnd"/>
      <w:r w:rsidRPr="00787D76">
        <w:rPr>
          <w:lang w:val="en-GB"/>
        </w:rPr>
        <w:t xml:space="preserve"> in Kenya, that involves traditional music and dance, prayers and songs, the production of sacred ritual objects as well as ritual and ceremonial practices and an acute awareness and knowledge of the natural world. </w:t>
      </w:r>
    </w:p>
    <w:p w:rsidR="00FC6722" w:rsidRPr="00787D76" w:rsidRDefault="00FC6722" w:rsidP="00FC6722">
      <w:pPr>
        <w:rPr>
          <w:lang w:val="en-GB"/>
        </w:rPr>
      </w:pPr>
      <w:r w:rsidRPr="00787D76">
        <w:rPr>
          <w:lang w:val="en-GB"/>
        </w:rPr>
        <w:t xml:space="preserve">What may seem to an outsider to fall into one domain of intangible heritage may be classified under different domains by different people, even within the community concerned. One community member might view their chanted verse as a form of ritual; another would interpret it as song, to be classified under performing arts, or maybe under oral traditions. There may also be different opinions as to classification in sub-domains: what some may define as ‘theatre’ might be interpreted as ‘dance’ in a different cultural context. </w:t>
      </w:r>
    </w:p>
    <w:p w:rsidR="00FC6722" w:rsidRPr="00787D76" w:rsidRDefault="00FC6722" w:rsidP="00FC6722">
      <w:pPr>
        <w:rPr>
          <w:lang w:val="en-GB"/>
        </w:rPr>
      </w:pPr>
      <w:r w:rsidRPr="00787D76">
        <w:rPr>
          <w:lang w:val="en-GB"/>
        </w:rPr>
        <w:t>States and institutions have in many cases been using different systems of classification of their intangible heritage. Some have added further domains or new sub-categories to the Convention’s domains. Additional domains already used by States Parties to the Convention are ‘traditional play and games’, ‘culinary traditions’, ‘animal husbandry’, ‘pilgrimage’ or ‘places of memory’. During its recent session in Nairobi, the Committee inscribed a number of culinary traditions on the Representative List.</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b/>
          <w:lang w:val="en-GB"/>
        </w:rPr>
      </w:pPr>
      <w:r w:rsidRPr="00787D76">
        <w:rPr>
          <w:b/>
          <w:lang w:val="en-GB"/>
        </w:rPr>
        <w:t xml:space="preserve">Note on the question of language and religion: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Many intangible heritage elements depend heavily on the language traditionally used by the community concerned, as the spoken word is important in the enactment and transmission of virtually all intangible </w:t>
      </w:r>
      <w:proofErr w:type="gramStart"/>
      <w:r w:rsidRPr="00787D76">
        <w:rPr>
          <w:lang w:val="en-GB"/>
        </w:rPr>
        <w:t>heritage</w:t>
      </w:r>
      <w:proofErr w:type="gramEnd"/>
      <w:r w:rsidRPr="00787D76">
        <w:rPr>
          <w:lang w:val="en-GB"/>
        </w:rPr>
        <w:t xml:space="preserve">, but especially in oral traditions and expressions, songs and most rituals.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Bearers of specific traditions often use highly specialized sets of terms and expressions, or specific registers of a language. Thus, while specific languages cannot in themselves be nominated as elements to the Lists of this Convention, they – or aspects of them – may need to be safeguarded as vehicles of the intangible heritage of a given group or community. </w:t>
      </w:r>
    </w:p>
    <w:p w:rsidR="00FC6722" w:rsidRPr="00787D76" w:rsidRDefault="00FC6722" w:rsidP="00FC6722">
      <w:pPr>
        <w:pBdr>
          <w:top w:val="single" w:sz="4" w:space="1" w:color="auto"/>
          <w:left w:val="single" w:sz="4" w:space="4" w:color="auto"/>
          <w:bottom w:val="single" w:sz="4" w:space="1" w:color="auto"/>
          <w:right w:val="single" w:sz="4" w:space="4" w:color="auto"/>
        </w:pBdr>
        <w:tabs>
          <w:tab w:val="left" w:pos="7811"/>
        </w:tabs>
        <w:ind w:left="567"/>
        <w:rPr>
          <w:lang w:val="en-GB"/>
        </w:rPr>
      </w:pPr>
      <w:r w:rsidRPr="00787D76">
        <w:rPr>
          <w:lang w:val="en-GB"/>
        </w:rPr>
        <w:t>The question of language was discussed at great length during the preparation of the Convention. Everyone agreed that language is at the core of ICH and that natural languages in principle meet the definition of ICH given in article 2.1 of the Convention; a minority of UNESCO Member States advocated taking up language as a separate domain in the list provided in article 2.2.</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 A majority of Member States, however, did not think that a Convention on Intangible Heritage was the ideal instrument for trying to safeguard the linguistic diversity of the world. There is a UNESCO Atlas of the World’s Languages in </w:t>
      </w:r>
      <w:proofErr w:type="spellStart"/>
      <w:r w:rsidRPr="00787D76">
        <w:rPr>
          <w:lang w:val="en-GB"/>
        </w:rPr>
        <w:t>Dangerwhich</w:t>
      </w:r>
      <w:proofErr w:type="spellEnd"/>
      <w:r w:rsidRPr="00787D76">
        <w:rPr>
          <w:lang w:val="en-GB"/>
        </w:rPr>
        <w:t xml:space="preserve"> aims to </w:t>
      </w:r>
      <w:r w:rsidRPr="00787D76">
        <w:rPr>
          <w:lang w:val="en-GB"/>
        </w:rPr>
        <w:lastRenderedPageBreak/>
        <w:t>raise awareness about the ongoing loss of linguistic diversity, but which is not associated with a standard-setting text or safeguarding programs.</w:t>
      </w:r>
    </w:p>
    <w:p w:rsidR="00FC6722" w:rsidRPr="00787D76" w:rsidRDefault="008F23C4" w:rsidP="00FC6722">
      <w:pPr>
        <w:pBdr>
          <w:top w:val="single" w:sz="4" w:space="1" w:color="auto"/>
          <w:left w:val="single" w:sz="4" w:space="4" w:color="auto"/>
          <w:bottom w:val="single" w:sz="4" w:space="1" w:color="auto"/>
          <w:right w:val="single" w:sz="4" w:space="4" w:color="auto"/>
        </w:pBdr>
        <w:tabs>
          <w:tab w:val="left" w:pos="7811"/>
        </w:tabs>
        <w:ind w:left="567"/>
        <w:rPr>
          <w:lang w:val="en-GB"/>
        </w:rPr>
      </w:pPr>
      <w:hyperlink r:id="rId100" w:history="1">
        <w:r w:rsidR="00FC6722" w:rsidRPr="00787D76">
          <w:rPr>
            <w:rStyle w:val="Lienhypertexte"/>
            <w:lang w:val="en-GB"/>
          </w:rPr>
          <w:t>http://www.unesco.org/culture/languages-atlas/</w:t>
        </w:r>
      </w:hyperlink>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Similarly, there is much intangible heritage that has spiritual aspects to it. However, organized religions cannot be specifically nominated as elements to the Convention, and ICH elements relating to religious traditions are normally presented as belonging under domain (d).</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Since States have very different linguistic, religious, ethnic and other internal diversities that have an impact on the sense of identity of groups within the State, it would have been impossible to reach consensus about recommendations for the place to be given to language and religion within ICH policies to be advocated by the Convention. An attempt to define the concept of communities or groups would have met with similar problems and would have significantly delayed the elaboration of the Convention. </w:t>
      </w:r>
    </w:p>
    <w:p w:rsidR="00FC6722" w:rsidRPr="00787D76" w:rsidRDefault="00FC6722" w:rsidP="00FC6722">
      <w:pPr>
        <w:pStyle w:val="Titre3"/>
        <w:rPr>
          <w:lang w:val="en-GB"/>
        </w:rPr>
      </w:pPr>
      <w:r w:rsidRPr="00787D76">
        <w:rPr>
          <w:lang w:val="en-GB"/>
        </w:rPr>
        <w:t>Exercise</w:t>
      </w:r>
    </w:p>
    <w:p w:rsidR="00FC6722" w:rsidRPr="00787D76" w:rsidRDefault="00FC6722" w:rsidP="00FC6722">
      <w:pPr>
        <w:rPr>
          <w:lang w:val="en-GB"/>
        </w:rPr>
      </w:pPr>
      <w:r w:rsidRPr="00787D76">
        <w:rPr>
          <w:lang w:val="en-GB"/>
        </w:rPr>
        <w:t xml:space="preserve">To illustrate these points </w:t>
      </w:r>
      <w:proofErr w:type="spellStart"/>
      <w:r w:rsidRPr="00787D76">
        <w:rPr>
          <w:lang w:val="en-GB"/>
        </w:rPr>
        <w:t>ask</w:t>
      </w:r>
      <w:proofErr w:type="spellEnd"/>
      <w:r w:rsidRPr="00787D76">
        <w:rPr>
          <w:lang w:val="en-GB"/>
        </w:rPr>
        <w:t xml:space="preserve"> participants to think of a few examples of intangible heritage and see if participants can select one or more domains into which they could potentially be classified.</w:t>
      </w:r>
    </w:p>
    <w:p w:rsidR="00FC6722" w:rsidRPr="00787D76" w:rsidRDefault="00FC6722" w:rsidP="00FC6722">
      <w:pPr>
        <w:pStyle w:val="Titre3"/>
        <w:rPr>
          <w:lang w:val="en-GB"/>
        </w:rPr>
      </w:pPr>
      <w:proofErr w:type="gramStart"/>
      <w:r w:rsidRPr="00787D76">
        <w:rPr>
          <w:lang w:val="en-GB"/>
        </w:rPr>
        <w:t xml:space="preserve">Slide </w:t>
      </w:r>
      <w:r w:rsidR="0011514F" w:rsidRPr="00787D76">
        <w:rPr>
          <w:lang w:val="en-GB"/>
        </w:rPr>
        <w:t>8</w:t>
      </w:r>
      <w:r w:rsidRPr="00787D76">
        <w:rPr>
          <w:lang w:val="en-GB"/>
        </w:rPr>
        <w:t>.</w:t>
      </w:r>
      <w:proofErr w:type="gramEnd"/>
      <w:r w:rsidRPr="00787D76">
        <w:rPr>
          <w:lang w:val="en-GB"/>
        </w:rPr>
        <w:t xml:space="preserve"> Zema liturgical music </w:t>
      </w:r>
    </w:p>
    <w:p w:rsidR="00FC6722" w:rsidRPr="00787D76" w:rsidRDefault="00FC6722" w:rsidP="00FC6722">
      <w:pPr>
        <w:rPr>
          <w:lang w:val="en-GB"/>
        </w:rPr>
      </w:pPr>
      <w:r w:rsidRPr="00787D76">
        <w:rPr>
          <w:lang w:val="en-GB"/>
        </w:rPr>
        <w:t xml:space="preserve">There may be spiritual aspects to much of the intangible heritage but formal religions such as Islam, Hinduism or Christianity for example, are not considered elements of intangible heritage under the Convention. </w:t>
      </w:r>
    </w:p>
    <w:p w:rsidR="00FC6722" w:rsidRPr="00787D76" w:rsidRDefault="00FC6722" w:rsidP="00FC6722">
      <w:pPr>
        <w:rPr>
          <w:lang w:val="en-GB"/>
        </w:rPr>
      </w:pPr>
      <w:r w:rsidRPr="00787D76">
        <w:rPr>
          <w:lang w:val="en-GB"/>
        </w:rPr>
        <w:t xml:space="preserve">A form of liturgical music distinctive to Orthodox Christian Ethiopia, </w:t>
      </w:r>
      <w:proofErr w:type="spellStart"/>
      <w:r w:rsidRPr="00787D76">
        <w:rPr>
          <w:lang w:val="en-GB"/>
        </w:rPr>
        <w:t>Zema</w:t>
      </w:r>
      <w:proofErr w:type="spellEnd"/>
      <w:r w:rsidRPr="00787D76">
        <w:rPr>
          <w:lang w:val="en-GB"/>
        </w:rPr>
        <w:t xml:space="preserve"> is performed at various religious ceremonies such as the monthly celebration of </w:t>
      </w:r>
      <w:proofErr w:type="spellStart"/>
      <w:r w:rsidRPr="00787D76">
        <w:rPr>
          <w:lang w:val="en-GB"/>
        </w:rPr>
        <w:t>Gabra</w:t>
      </w:r>
      <w:proofErr w:type="spellEnd"/>
      <w:r w:rsidRPr="00787D76">
        <w:rPr>
          <w:lang w:val="en-GB"/>
        </w:rPr>
        <w:t xml:space="preserve"> </w:t>
      </w:r>
      <w:proofErr w:type="spellStart"/>
      <w:r w:rsidRPr="00787D76">
        <w:rPr>
          <w:lang w:val="en-GB"/>
        </w:rPr>
        <w:t>Manfas</w:t>
      </w:r>
      <w:proofErr w:type="spellEnd"/>
      <w:r w:rsidRPr="00787D76">
        <w:rPr>
          <w:lang w:val="en-GB"/>
        </w:rPr>
        <w:t xml:space="preserve"> </w:t>
      </w:r>
      <w:proofErr w:type="spellStart"/>
      <w:r w:rsidRPr="00787D76">
        <w:rPr>
          <w:lang w:val="en-GB"/>
        </w:rPr>
        <w:t>Qedus</w:t>
      </w:r>
      <w:proofErr w:type="spellEnd"/>
      <w:r w:rsidRPr="00787D76">
        <w:rPr>
          <w:lang w:val="en-GB"/>
        </w:rPr>
        <w:t>, a local saint. While the singers wear simple white cloths, the priests pictured here, gathered in front of the Saris ’</w:t>
      </w:r>
      <w:proofErr w:type="spellStart"/>
      <w:r w:rsidRPr="00787D76">
        <w:rPr>
          <w:lang w:val="en-GB"/>
        </w:rPr>
        <w:t>Abo</w:t>
      </w:r>
      <w:proofErr w:type="spellEnd"/>
      <w:r w:rsidRPr="00787D76">
        <w:rPr>
          <w:lang w:val="en-GB"/>
        </w:rPr>
        <w:t xml:space="preserve"> church in Addis Ababa, wear sumptuous costumes and carry covered icons on their heads.</w:t>
      </w:r>
    </w:p>
    <w:p w:rsidR="00FC6722" w:rsidRPr="00787D76" w:rsidRDefault="00FC6722" w:rsidP="00FC6722">
      <w:pPr>
        <w:rPr>
          <w:lang w:val="en-GB"/>
        </w:rPr>
      </w:pPr>
      <w:r w:rsidRPr="00787D76">
        <w:rPr>
          <w:lang w:val="en-GB"/>
        </w:rPr>
        <w:t>This element has not been inscribed on any Lists of the Convention, but that does not make it any less important as an example of the intangible cultural heritage of humanity.</w:t>
      </w:r>
    </w:p>
    <w:p w:rsidR="00FC6722" w:rsidRPr="00787D76" w:rsidRDefault="00FC6722" w:rsidP="00FC6722">
      <w:pPr>
        <w:pStyle w:val="Titre3"/>
        <w:rPr>
          <w:lang w:val="en-GB"/>
        </w:rPr>
      </w:pPr>
      <w:proofErr w:type="gramStart"/>
      <w:r w:rsidRPr="00787D76">
        <w:rPr>
          <w:lang w:val="en-GB"/>
        </w:rPr>
        <w:t xml:space="preserve">Slide </w:t>
      </w:r>
      <w:r w:rsidR="0011514F" w:rsidRPr="00787D76">
        <w:rPr>
          <w:lang w:val="en-GB"/>
        </w:rPr>
        <w:t>9</w:t>
      </w:r>
      <w:r w:rsidRPr="00787D76">
        <w:rPr>
          <w:lang w:val="en-GB"/>
        </w:rPr>
        <w:t>.</w:t>
      </w:r>
      <w:proofErr w:type="gramEnd"/>
      <w:r w:rsidRPr="00787D76">
        <w:rPr>
          <w:lang w:val="en-GB"/>
        </w:rPr>
        <w:t xml:space="preserve"> The Hudhud Chants of the Ifugao</w:t>
      </w:r>
    </w:p>
    <w:p w:rsidR="00FC6722" w:rsidRPr="00787D76" w:rsidRDefault="00FC6722" w:rsidP="00FC6722">
      <w:pPr>
        <w:rPr>
          <w:lang w:val="en-GB"/>
        </w:rPr>
      </w:pPr>
      <w:r w:rsidRPr="00787D76">
        <w:rPr>
          <w:lang w:val="en-GB"/>
        </w:rPr>
        <w:t xml:space="preserve">As mentioned above, many elements of intangible heritage belong to a number of domains. </w:t>
      </w:r>
    </w:p>
    <w:p w:rsidR="00FC6722" w:rsidRPr="00787D76" w:rsidRDefault="00FC6722" w:rsidP="00FC6722">
      <w:pPr>
        <w:rPr>
          <w:lang w:val="en-GB"/>
        </w:rPr>
      </w:pPr>
      <w:r w:rsidRPr="00787D76">
        <w:rPr>
          <w:lang w:val="en-GB"/>
        </w:rPr>
        <w:t xml:space="preserve">One example of this is the </w:t>
      </w:r>
      <w:proofErr w:type="spellStart"/>
      <w:r w:rsidRPr="00787D76">
        <w:rPr>
          <w:lang w:val="en-GB"/>
        </w:rPr>
        <w:t>Hudhud</w:t>
      </w:r>
      <w:proofErr w:type="spellEnd"/>
      <w:r w:rsidRPr="00787D76">
        <w:rPr>
          <w:lang w:val="en-GB"/>
        </w:rPr>
        <w:t xml:space="preserve"> Chants of the </w:t>
      </w:r>
      <w:proofErr w:type="spellStart"/>
      <w:r w:rsidRPr="00787D76">
        <w:rPr>
          <w:lang w:val="en-GB"/>
        </w:rPr>
        <w:t>Ifugao</w:t>
      </w:r>
      <w:proofErr w:type="spellEnd"/>
      <w:r w:rsidRPr="00787D76">
        <w:rPr>
          <w:lang w:val="en-GB"/>
        </w:rPr>
        <w:t xml:space="preserve"> by the Philippines, inscribed on the Representative List in 2008, which could be classified variously under oral expressions, ritual practices, and knowledge about nature and the universe. Well known for their rice terraces and extensive knowledge of rice cultivation, the </w:t>
      </w:r>
      <w:proofErr w:type="spellStart"/>
      <w:r w:rsidRPr="00787D76">
        <w:rPr>
          <w:lang w:val="en-GB"/>
        </w:rPr>
        <w:t>Ifugao</w:t>
      </w:r>
      <w:proofErr w:type="spellEnd"/>
      <w:r w:rsidRPr="00787D76">
        <w:rPr>
          <w:lang w:val="en-GB"/>
        </w:rPr>
        <w:t xml:space="preserve"> communities perform the </w:t>
      </w:r>
      <w:proofErr w:type="spellStart"/>
      <w:r w:rsidRPr="00787D76">
        <w:rPr>
          <w:lang w:val="en-GB"/>
        </w:rPr>
        <w:t>Hudhud</w:t>
      </w:r>
      <w:proofErr w:type="spellEnd"/>
      <w:r w:rsidRPr="00787D76">
        <w:rPr>
          <w:lang w:val="en-GB"/>
        </w:rPr>
        <w:t xml:space="preserve"> chants during the sowing and harvest seasons and at funeral wakes. The chants are transmitted orally; they are mainly about ancestral heroes, customary law, traditional practices and religious beliefs.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The </w:t>
      </w:r>
      <w:proofErr w:type="spellStart"/>
      <w:r w:rsidRPr="00787D76">
        <w:rPr>
          <w:lang w:val="en-GB"/>
        </w:rPr>
        <w:t>Hudhud</w:t>
      </w:r>
      <w:proofErr w:type="spellEnd"/>
      <w:r w:rsidRPr="00787D76">
        <w:rPr>
          <w:lang w:val="en-GB"/>
        </w:rPr>
        <w:t xml:space="preserve"> consists of narrative chants traditionally performed by the </w:t>
      </w:r>
      <w:proofErr w:type="spellStart"/>
      <w:r w:rsidRPr="00787D76">
        <w:rPr>
          <w:lang w:val="en-GB"/>
        </w:rPr>
        <w:t>Ifugao</w:t>
      </w:r>
      <w:proofErr w:type="spellEnd"/>
      <w:r w:rsidRPr="00787D76">
        <w:rPr>
          <w:lang w:val="en-GB"/>
        </w:rPr>
        <w:t xml:space="preserve"> community, which is well known for its rice terraces extending over the highlands of the northern island of the Philippine archipelago. It is practised during the rice sowing season, at harvest time and at funeral wakes and rituals. Thought to have originated before the seventh century, the </w:t>
      </w:r>
      <w:proofErr w:type="spellStart"/>
      <w:r w:rsidRPr="00787D76">
        <w:rPr>
          <w:lang w:val="en-GB"/>
        </w:rPr>
        <w:t>Hudhud</w:t>
      </w:r>
      <w:proofErr w:type="spellEnd"/>
      <w:r w:rsidRPr="00787D76">
        <w:rPr>
          <w:lang w:val="en-GB"/>
        </w:rPr>
        <w:t xml:space="preserve"> comprises more than 200 chants, each divided into 40 episodes. A complete recitation may last several days.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lastRenderedPageBreak/>
        <w:t xml:space="preserve">Since the </w:t>
      </w:r>
      <w:proofErr w:type="spellStart"/>
      <w:r w:rsidRPr="00787D76">
        <w:rPr>
          <w:lang w:val="en-GB"/>
        </w:rPr>
        <w:t>Ifugao’s</w:t>
      </w:r>
      <w:proofErr w:type="spellEnd"/>
      <w:r w:rsidRPr="00787D76">
        <w:rPr>
          <w:lang w:val="en-GB"/>
        </w:rPr>
        <w:t xml:space="preserve"> culture is matrilineal, the wife generally takes the main part in the chants, and her brother occupies a higher position than her husband. The language of the stories abounds in figurative expressions and repetitions. There are very few written versions of this oral tradition. The chant tells about ancestral heroes, customary law, religious beliefs and traditional practices, and reflects the importance of rice cultivation. The narrators, mainly elderly women, hold a key position in the community, both as historians and preachers. The </w:t>
      </w:r>
      <w:proofErr w:type="spellStart"/>
      <w:r w:rsidRPr="00787D76">
        <w:rPr>
          <w:lang w:val="en-GB"/>
        </w:rPr>
        <w:t>Hudhud</w:t>
      </w:r>
      <w:proofErr w:type="spellEnd"/>
      <w:r w:rsidRPr="00787D76">
        <w:rPr>
          <w:lang w:val="en-GB"/>
        </w:rPr>
        <w:t xml:space="preserve"> epic is chanted alternately by the first narrator and a choir, employing a single melody for all the verses.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The conversion of the </w:t>
      </w:r>
      <w:proofErr w:type="spellStart"/>
      <w:r w:rsidRPr="00787D76">
        <w:rPr>
          <w:lang w:val="en-GB"/>
        </w:rPr>
        <w:t>Ifugao</w:t>
      </w:r>
      <w:proofErr w:type="spellEnd"/>
      <w:r w:rsidRPr="00787D76">
        <w:rPr>
          <w:lang w:val="en-GB"/>
        </w:rPr>
        <w:t xml:space="preserve"> to Catholicism has weakened their traditional culture. Furthermore, the </w:t>
      </w:r>
      <w:proofErr w:type="spellStart"/>
      <w:r w:rsidRPr="00787D76">
        <w:rPr>
          <w:lang w:val="en-GB"/>
        </w:rPr>
        <w:t>Hudhud</w:t>
      </w:r>
      <w:proofErr w:type="spellEnd"/>
      <w:r w:rsidRPr="00787D76">
        <w:rPr>
          <w:lang w:val="en-GB"/>
        </w:rPr>
        <w:t xml:space="preserve"> is linked to the manual harvesting of rice, which is now mechanized. Although the rice terraces are listed as a World Heritage Site, the number of growers has been in constant decline. The few remaining narrators, who are already very old, need to be supported in their efforts to transmit their knowledge and to raise awareness has to be raised among young people.</w:t>
      </w:r>
    </w:p>
    <w:p w:rsidR="00FC6722" w:rsidRPr="00787D76" w:rsidRDefault="00FC6722" w:rsidP="00FC6722">
      <w:pPr>
        <w:pStyle w:val="Titre3"/>
        <w:rPr>
          <w:lang w:val="en-GB"/>
        </w:rPr>
      </w:pPr>
      <w:proofErr w:type="gramStart"/>
      <w:r w:rsidRPr="00787D76">
        <w:rPr>
          <w:lang w:val="en-GB"/>
        </w:rPr>
        <w:t>Slide 1</w:t>
      </w:r>
      <w:r w:rsidR="0011514F" w:rsidRPr="00787D76">
        <w:rPr>
          <w:lang w:val="en-GB"/>
        </w:rPr>
        <w:t>0</w:t>
      </w:r>
      <w:r w:rsidRPr="00787D76">
        <w:rPr>
          <w:lang w:val="en-GB"/>
        </w:rPr>
        <w:t>.</w:t>
      </w:r>
      <w:proofErr w:type="gramEnd"/>
      <w:r w:rsidRPr="00787D76">
        <w:rPr>
          <w:lang w:val="en-GB"/>
        </w:rPr>
        <w:t xml:space="preserve"> Vanuatu sand drawings</w:t>
      </w:r>
    </w:p>
    <w:p w:rsidR="00FC6722" w:rsidRPr="00787D76" w:rsidRDefault="00FC6722" w:rsidP="00FC6722">
      <w:pPr>
        <w:rPr>
          <w:lang w:val="en-GB"/>
        </w:rPr>
      </w:pPr>
      <w:r w:rsidRPr="00787D76">
        <w:rPr>
          <w:lang w:val="en-GB"/>
        </w:rPr>
        <w:t>Intangible heritage does not just include oral and musical performance and ritual; it also includes skills and crafts. One example of a skill without permanent products is the element Vanuatu sand drawings, inscribed on the Representative List in 2008.</w:t>
      </w:r>
    </w:p>
    <w:p w:rsidR="00FC6722" w:rsidRPr="00787D76" w:rsidRDefault="00FC6722" w:rsidP="00FC6722">
      <w:pPr>
        <w:rPr>
          <w:lang w:val="en-GB"/>
        </w:rPr>
      </w:pPr>
      <w:r w:rsidRPr="00787D76">
        <w:rPr>
          <w:lang w:val="en-GB"/>
        </w:rPr>
        <w:t xml:space="preserve">Sand drawing is a multifunctional ‘writing’ produced on the ground, in sand, volcanic ash or clay, using one finger to draw a graceful, often symmetrical composition of geometric patterns. It served as a means of communication among the members of some 80 ethno-linguistic groups in Vanuatu.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Situated in the South Pacific, the Vanuatu archipelago has preserved a unique and complex tradition of sand drawing. This multifunctional ‘writing’ is more than an indigenous artistic expression and it occurs in a wide range of ritual, contemplative and communicative contexts.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The drawings are produced directly on the ground, in sand, volcanic ash or clay. Using one finger, the drawer traces a continuous meandering line on an imagined grid to produce a graceful, often symmetrical, composition of geometric patterns. This rich and dynamic graphic tradition has developed as a means of communication among the members of some 80 different ethno-linguistic groups inhabiting the central and northern islands of Vanuatu. The drawings also functioned as mnemonic devices to record and transmit rituals, mythological lore and a wealth of oral information about local histories, cosmologies, kinship systems, song cycles, farming techniques, architectural and craft design, and choreographic patterns. Most sand drawings possess several functions and layers of meaning: they can be ‘read’ as artistic works, repositories of information, illustration for stories, signatures, or simply messages and objects of contemplation. Sand drawings are not merely ‘pictures’, but refer to a combination of knowledge, songs, and stories with sacred or profane meanings. A master sand drawer must therefore possess not only a strong knowledge of graphic patterns but also a deep understanding of their significance. In addition, sand drawers should have the ability to interpret the drawings for spectators.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As attractive symbols of Vanuatu identity, the drawings are often showcased as a form of decorative folklore for tourists and other commercial purposes. If left unchecked, this tendency to appreciate sand drawings on a purely aesthetic level may result in the loss of the tradition’s deeper symbolic significance and original social function.</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Safeguarding measures are underway that aim at preserving the art of sand drawing in a meaningful way within the communities concerned.</w:t>
      </w:r>
    </w:p>
    <w:p w:rsidR="00FC6722" w:rsidRPr="00787D76" w:rsidRDefault="00FC6722" w:rsidP="00FC6722">
      <w:pPr>
        <w:pStyle w:val="Titre3"/>
        <w:rPr>
          <w:lang w:val="en-GB"/>
        </w:rPr>
      </w:pPr>
      <w:proofErr w:type="gramStart"/>
      <w:r w:rsidRPr="00787D76">
        <w:rPr>
          <w:lang w:val="en-GB"/>
        </w:rPr>
        <w:lastRenderedPageBreak/>
        <w:t>Slide 1</w:t>
      </w:r>
      <w:r w:rsidR="0011514F" w:rsidRPr="00787D76">
        <w:rPr>
          <w:lang w:val="en-GB"/>
        </w:rPr>
        <w:t>1</w:t>
      </w:r>
      <w:r w:rsidRPr="00787D76">
        <w:rPr>
          <w:lang w:val="en-GB"/>
        </w:rPr>
        <w:t>.</w:t>
      </w:r>
      <w:proofErr w:type="gramEnd"/>
      <w:r w:rsidRPr="00787D76">
        <w:rPr>
          <w:lang w:val="en-GB"/>
        </w:rPr>
        <w:t xml:space="preserve"> Communities (sub-heading)</w:t>
      </w:r>
    </w:p>
    <w:p w:rsidR="00FC6722" w:rsidRPr="00787D76" w:rsidRDefault="00FC6722" w:rsidP="00FC6722">
      <w:pPr>
        <w:pStyle w:val="Titre3"/>
        <w:rPr>
          <w:lang w:val="en-GB"/>
        </w:rPr>
      </w:pPr>
      <w:proofErr w:type="gramStart"/>
      <w:r w:rsidRPr="00787D76">
        <w:rPr>
          <w:lang w:val="en-GB"/>
        </w:rPr>
        <w:t>Slide 1</w:t>
      </w:r>
      <w:r w:rsidR="0011514F" w:rsidRPr="00787D76">
        <w:rPr>
          <w:lang w:val="en-GB"/>
        </w:rPr>
        <w:t>2</w:t>
      </w:r>
      <w:r w:rsidRPr="00787D76">
        <w:rPr>
          <w:lang w:val="en-GB"/>
        </w:rPr>
        <w:t>.</w:t>
      </w:r>
      <w:proofErr w:type="gramEnd"/>
      <w:r w:rsidRPr="00787D76">
        <w:rPr>
          <w:lang w:val="en-GB"/>
        </w:rPr>
        <w:t xml:space="preserve"> Defining the community concerned</w:t>
      </w:r>
    </w:p>
    <w:p w:rsidR="00FC6722" w:rsidRPr="00787D76" w:rsidRDefault="00FC6722" w:rsidP="00FC6722">
      <w:pPr>
        <w:rPr>
          <w:lang w:val="en-GB"/>
        </w:rPr>
      </w:pPr>
      <w:r w:rsidRPr="00787D76">
        <w:rPr>
          <w:lang w:val="en-GB"/>
        </w:rPr>
        <w:t>The Convention repeatedly uses the terms ‘communities, groups and, in some cases/where appropriate, individuals’, without specifically defining them. The preamble to the Convention says that ‘communities, in particular indigenous communities, groups and, in some cases, individuals, play an important role in the production, safeguarding, maintenance and re-creation of the intangible cultural heritage, thus helping to enrich cultural diversity and human creativity’.</w:t>
      </w:r>
    </w:p>
    <w:p w:rsidR="00FC6722" w:rsidRPr="00787D76" w:rsidRDefault="00FC6722" w:rsidP="00FC6722">
      <w:pPr>
        <w:rPr>
          <w:lang w:val="en-GB"/>
        </w:rPr>
      </w:pPr>
      <w:r w:rsidRPr="00787D76">
        <w:rPr>
          <w:lang w:val="en-GB"/>
        </w:rPr>
        <w:t xml:space="preserve">Under the Convention, the ‘communities, groups and individuals’ concerned are those people who participate directly or indirectly in the practice or transmission of an ICH element (or a set of elements), and consider this ICH to be part of their cultural heritage. The Operational Directives also make a frequent use of these terms, while also at some occasions introducing ‘tradition bearers’ and ‘practitioners’ as people having specific tasks in a community or group in the enactment and transmission of ICH.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One of the reasons for the lack of a formal definition is that it is very difficult to define a community – like intangible heritage, associated communities and groups are fluid. The concepts of community and group may also be understood in different ways by different people and in different political contexts.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Communities can be defined according to administrative, geographical, ethno-linguistic or other criteria. People can thus be part of different communities at the same time. The identification of communities and groups should in the first place be done by the people themselves. They can define themselves as a community or group in relation to many factors, for instance in relation to their language, a specific ICH element, or to a set of such elements.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People within a group or community can have different roles in the enactment of their ICH, for example, as practitioner, as custodian, as transmitter, or as audience. Some ICH groups are very small and well defined (such as the group of practitioners of a specific healing tradition or craft, or one family of puppeteers). They may involve only one individual at a time. Other groups are larger and less well defined, including townspeople celebrating carnival, audiences for festivals and community members attending ritual events who enjoy assisting in these events as part of experiencing and living their cultural heritage, and feeling a sense of community, for example. </w:t>
      </w:r>
    </w:p>
    <w:p w:rsidR="00FC6722" w:rsidRPr="00787D76" w:rsidRDefault="00FC6722" w:rsidP="00FC6722">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The governmental experts who prepared the text of the Convention in 2002-2003 were happy to leave these notions undefined, and not just because of the objective problems mentioned above. If they had tried to define these concepts, they might not have finished drafting the text in 2003, or even in 2005. Most States show a considerable cultural and ethno-linguistic diversity and States deal with their diversities in different ways. Some States, usually strongly centralized </w:t>
      </w:r>
      <w:proofErr w:type="gramStart"/>
      <w:r w:rsidRPr="00787D76">
        <w:rPr>
          <w:lang w:val="en-GB"/>
        </w:rPr>
        <w:t>States, that</w:t>
      </w:r>
      <w:proofErr w:type="gramEnd"/>
      <w:r w:rsidRPr="00787D76">
        <w:rPr>
          <w:lang w:val="en-GB"/>
        </w:rPr>
        <w:t xml:space="preserve"> are engaged in intensive processes of nation building or nation consolidation are not interested in having outsiders (or a Convention) prescribe how they have to define and deal with communities, and/or groups. Some States recognize indigenous communities, for example, whereas others don’t. States who have just emerged from a difficult period of internal problems wish to focus on common identities rather than internal differences.</w:t>
      </w:r>
    </w:p>
    <w:p w:rsidR="00FC6722" w:rsidRPr="00787D76" w:rsidRDefault="00FC6722" w:rsidP="00FC6722">
      <w:pPr>
        <w:pStyle w:val="Titre3"/>
        <w:rPr>
          <w:lang w:val="en-GB"/>
        </w:rPr>
      </w:pPr>
      <w:proofErr w:type="gramStart"/>
      <w:r w:rsidRPr="00787D76">
        <w:rPr>
          <w:lang w:val="en-GB"/>
        </w:rPr>
        <w:t>Slide 1</w:t>
      </w:r>
      <w:r w:rsidR="0011514F" w:rsidRPr="00787D76">
        <w:rPr>
          <w:lang w:val="en-GB"/>
        </w:rPr>
        <w:t>3</w:t>
      </w:r>
      <w:r w:rsidRPr="00787D76">
        <w:rPr>
          <w:lang w:val="en-GB"/>
        </w:rPr>
        <w:t>.</w:t>
      </w:r>
      <w:proofErr w:type="gramEnd"/>
      <w:r w:rsidRPr="00787D76">
        <w:rPr>
          <w:lang w:val="en-GB"/>
        </w:rPr>
        <w:t xml:space="preserve"> The relationship</w:t>
      </w:r>
    </w:p>
    <w:p w:rsidR="00FC6722" w:rsidRPr="00787D76" w:rsidRDefault="00FC6722" w:rsidP="00FC6722">
      <w:pPr>
        <w:rPr>
          <w:lang w:val="en-GB"/>
        </w:rPr>
      </w:pPr>
      <w:r w:rsidRPr="00787D76">
        <w:rPr>
          <w:lang w:val="en-GB"/>
        </w:rPr>
        <w:t xml:space="preserve">There is thus a close relationship between an ICH element and the ‘communities, groups and individuals’ concerned. They are involved in the enactment and transmission of the ICH; without them the ICH does not manifest itself. They are the masters of their ICH. In turn, </w:t>
      </w:r>
      <w:r w:rsidRPr="00787D76">
        <w:rPr>
          <w:lang w:val="en-GB"/>
        </w:rPr>
        <w:lastRenderedPageBreak/>
        <w:t xml:space="preserve">practising and transmitting their ICH contributes to their sense of identity and continuity and it often generates income and prestige. </w:t>
      </w:r>
    </w:p>
    <w:p w:rsidR="00FC6722" w:rsidRPr="00787D76" w:rsidRDefault="00FC6722" w:rsidP="00FC6722">
      <w:pPr>
        <w:rPr>
          <w:lang w:val="en-GB"/>
        </w:rPr>
      </w:pPr>
      <w:r w:rsidRPr="00787D76">
        <w:rPr>
          <w:lang w:val="en-GB"/>
        </w:rPr>
        <w:t>The Convention and the ODs fully recognize the crucial role communities are playing, or have to play role in safeguarding their ICH:</w:t>
      </w:r>
    </w:p>
    <w:p w:rsidR="00FC6722" w:rsidRPr="00787D76" w:rsidRDefault="00FC6722" w:rsidP="00FC6722">
      <w:pPr>
        <w:ind w:left="567"/>
        <w:rPr>
          <w:b/>
          <w:lang w:val="en-GB"/>
        </w:rPr>
      </w:pPr>
      <w:r w:rsidRPr="00787D76">
        <w:rPr>
          <w:b/>
          <w:lang w:val="en-GB"/>
        </w:rPr>
        <w:t xml:space="preserve">Article 15 </w:t>
      </w:r>
    </w:p>
    <w:p w:rsidR="00FC6722" w:rsidRPr="00787D76" w:rsidRDefault="00FC6722" w:rsidP="00FC6722">
      <w:pPr>
        <w:ind w:left="567"/>
        <w:rPr>
          <w:lang w:val="en-GB"/>
        </w:rPr>
      </w:pPr>
      <w:r w:rsidRPr="00787D76">
        <w:rPr>
          <w:lang w:val="en-GB"/>
        </w:rPr>
        <w:t>… States Parties shall endeavour to ensure the widest possible participation of communities, groups and, where appropriate, individuals that create, maintain and transmit such heritage, and to involve them actively in its management.</w:t>
      </w:r>
    </w:p>
    <w:p w:rsidR="0011514F" w:rsidRPr="00787D76" w:rsidRDefault="0011514F" w:rsidP="0011514F">
      <w:pPr>
        <w:rPr>
          <w:b/>
          <w:bCs/>
          <w:lang w:val="en-GB"/>
        </w:rPr>
      </w:pPr>
      <w:r w:rsidRPr="00787D76">
        <w:rPr>
          <w:b/>
          <w:bCs/>
          <w:lang w:val="en-GB"/>
        </w:rPr>
        <w:t>SLIDE 14 and 15: SAFEGUARDING</w:t>
      </w:r>
    </w:p>
    <w:p w:rsidR="0011514F" w:rsidRPr="00787D76" w:rsidRDefault="0011514F" w:rsidP="0011514F">
      <w:pPr>
        <w:jc w:val="center"/>
        <w:rPr>
          <w:b/>
          <w:bCs/>
          <w:lang w:val="en-GB"/>
        </w:rPr>
      </w:pPr>
      <w:r w:rsidRPr="00787D76">
        <w:rPr>
          <w:b/>
          <w:bCs/>
          <w:lang w:val="en-GB"/>
        </w:rPr>
        <w:t>To be completed</w:t>
      </w:r>
    </w:p>
    <w:p w:rsidR="0011514F" w:rsidRPr="00787D76" w:rsidRDefault="0011514F" w:rsidP="0011514F">
      <w:pPr>
        <w:rPr>
          <w:b/>
          <w:bCs/>
          <w:lang w:val="en-GB"/>
        </w:rPr>
      </w:pPr>
      <w:r w:rsidRPr="00787D76">
        <w:rPr>
          <w:b/>
          <w:bCs/>
          <w:lang w:val="en-GB"/>
        </w:rPr>
        <w:t>SLIDE 16: POINTS TO REMEMBER</w:t>
      </w:r>
    </w:p>
    <w:p w:rsidR="0011514F" w:rsidRPr="00787D76" w:rsidRDefault="0011514F" w:rsidP="0011514F">
      <w:pPr>
        <w:jc w:val="center"/>
        <w:rPr>
          <w:b/>
          <w:bCs/>
          <w:lang w:val="en-GB"/>
        </w:rPr>
      </w:pPr>
      <w:r w:rsidRPr="00787D76">
        <w:rPr>
          <w:b/>
          <w:bCs/>
          <w:lang w:val="en-GB"/>
        </w:rPr>
        <w:t>To be completed</w:t>
      </w:r>
    </w:p>
    <w:p w:rsidR="0055023F" w:rsidRPr="00787D76" w:rsidRDefault="0055023F" w:rsidP="004836E0">
      <w:pPr>
        <w:rPr>
          <w:lang w:val="en-GB"/>
        </w:rPr>
        <w:sectPr w:rsidR="0055023F" w:rsidRPr="00787D76" w:rsidSect="00A35F7F">
          <w:type w:val="oddPage"/>
          <w:pgSz w:w="11906" w:h="16838"/>
          <w:pgMar w:top="1418" w:right="1418" w:bottom="1418" w:left="1418" w:header="720" w:footer="720" w:gutter="0"/>
          <w:cols w:space="720"/>
          <w:docGrid w:linePitch="360"/>
        </w:sectPr>
      </w:pPr>
    </w:p>
    <w:p w:rsidR="0055023F" w:rsidRPr="00787D76" w:rsidRDefault="0055023F" w:rsidP="0055023F">
      <w:pPr>
        <w:pStyle w:val="Titre1"/>
      </w:pPr>
      <w:bookmarkStart w:id="27" w:name="_Toc278288178"/>
      <w:bookmarkStart w:id="28" w:name="_Toc282266465"/>
      <w:r w:rsidRPr="00787D76">
        <w:lastRenderedPageBreak/>
        <w:t xml:space="preserve">INV 8.3 </w:t>
      </w:r>
      <w:r w:rsidR="00CD61D9" w:rsidRPr="00787D76">
        <w:t>Hand-out</w:t>
      </w:r>
      <w:r w:rsidRPr="00787D76">
        <w:t>: Glossary</w:t>
      </w:r>
      <w:bookmarkEnd w:id="27"/>
      <w:bookmarkEnd w:id="28"/>
    </w:p>
    <w:p w:rsidR="0055023F" w:rsidRPr="00787D76" w:rsidRDefault="0055023F" w:rsidP="0055023F">
      <w:pPr>
        <w:pStyle w:val="Titre3"/>
        <w:rPr>
          <w:lang w:val="en-GB"/>
        </w:rPr>
      </w:pPr>
      <w:r w:rsidRPr="00787D76">
        <w:rPr>
          <w:lang w:val="en-GB"/>
        </w:rPr>
        <w:t>Intangible heritage (ICH)</w:t>
      </w:r>
    </w:p>
    <w:p w:rsidR="0055023F" w:rsidRPr="00787D76" w:rsidRDefault="0055023F" w:rsidP="0055023F">
      <w:pPr>
        <w:rPr>
          <w:lang w:val="en-GB"/>
        </w:rPr>
      </w:pPr>
      <w:r w:rsidRPr="00787D76">
        <w:rPr>
          <w:lang w:val="en-GB"/>
        </w:rPr>
        <w:t xml:space="preserve">Article 2.1 of the Intangible Heritage Convention says that ICH is </w:t>
      </w:r>
    </w:p>
    <w:p w:rsidR="0055023F" w:rsidRPr="00787D76" w:rsidRDefault="0055023F" w:rsidP="0055023F">
      <w:pPr>
        <w:ind w:left="567"/>
        <w:rPr>
          <w:i/>
          <w:lang w:val="en-GB"/>
        </w:rPr>
      </w:pPr>
      <w:r w:rsidRPr="00787D76">
        <w:rPr>
          <w:i/>
          <w:lang w:val="en-GB"/>
        </w:rPr>
        <w:t>‘</w:t>
      </w:r>
      <w:proofErr w:type="gramStart"/>
      <w:r w:rsidRPr="00787D76">
        <w:rPr>
          <w:i/>
          <w:lang w:val="en-GB"/>
        </w:rPr>
        <w:t>the</w:t>
      </w:r>
      <w:proofErr w:type="gramEnd"/>
      <w:r w:rsidRPr="00787D76">
        <w:rPr>
          <w:i/>
          <w:lang w:val="en-GB"/>
        </w:rPr>
        <w:t xml:space="preserve"> practices, representations, expressions, knowledge, skills </w:t>
      </w:r>
    </w:p>
    <w:p w:rsidR="0055023F" w:rsidRPr="00787D76" w:rsidRDefault="0055023F" w:rsidP="0055023F">
      <w:pPr>
        <w:ind w:left="567"/>
        <w:rPr>
          <w:i/>
          <w:lang w:val="en-GB"/>
        </w:rPr>
      </w:pPr>
      <w:r w:rsidRPr="00787D76">
        <w:rPr>
          <w:i/>
          <w:lang w:val="en-GB"/>
        </w:rPr>
        <w:t xml:space="preserve">– as well as the instruments, objects, artefacts and cultural spaces associated therewith – that communities, groups and, in some cases, individuals recognize as part of their cultural heritage’. </w:t>
      </w:r>
    </w:p>
    <w:p w:rsidR="0055023F" w:rsidRPr="00787D76" w:rsidRDefault="0055023F" w:rsidP="0055023F">
      <w:pPr>
        <w:ind w:left="567"/>
        <w:rPr>
          <w:i/>
          <w:lang w:val="en-GB"/>
        </w:rPr>
      </w:pPr>
      <w:r w:rsidRPr="00787D76">
        <w:rPr>
          <w:i/>
          <w:lang w:val="en-GB"/>
        </w:rPr>
        <w:t xml:space="preserve">This intangible cultural heritage, </w:t>
      </w:r>
    </w:p>
    <w:p w:rsidR="0055023F" w:rsidRPr="00787D76" w:rsidRDefault="0055023F" w:rsidP="0055023F">
      <w:pPr>
        <w:ind w:left="567"/>
        <w:rPr>
          <w:i/>
          <w:lang w:val="en-GB"/>
        </w:rPr>
      </w:pPr>
      <w:proofErr w:type="gramStart"/>
      <w:r w:rsidRPr="00787D76">
        <w:rPr>
          <w:i/>
          <w:lang w:val="en-GB"/>
        </w:rPr>
        <w:t>transmitted</w:t>
      </w:r>
      <w:proofErr w:type="gramEnd"/>
      <w:r w:rsidRPr="00787D76">
        <w:rPr>
          <w:i/>
          <w:lang w:val="en-GB"/>
        </w:rPr>
        <w:t xml:space="preserve"> from generation to generation, </w:t>
      </w:r>
    </w:p>
    <w:p w:rsidR="0055023F" w:rsidRPr="00787D76" w:rsidRDefault="0055023F" w:rsidP="0055023F">
      <w:pPr>
        <w:ind w:left="567"/>
        <w:rPr>
          <w:i/>
          <w:lang w:val="en-GB"/>
        </w:rPr>
      </w:pPr>
      <w:proofErr w:type="gramStart"/>
      <w:r w:rsidRPr="00787D76">
        <w:rPr>
          <w:i/>
          <w:lang w:val="en-GB"/>
        </w:rPr>
        <w:t>is</w:t>
      </w:r>
      <w:proofErr w:type="gramEnd"/>
      <w:r w:rsidRPr="00787D76">
        <w:rPr>
          <w:i/>
          <w:lang w:val="en-GB"/>
        </w:rPr>
        <w:t xml:space="preserve"> constantly recreated by communities and groups in response to their environment, their interaction with nature and their history, </w:t>
      </w:r>
    </w:p>
    <w:p w:rsidR="0055023F" w:rsidRPr="00787D76" w:rsidRDefault="0055023F" w:rsidP="0055023F">
      <w:pPr>
        <w:ind w:left="567"/>
        <w:rPr>
          <w:i/>
          <w:lang w:val="en-GB"/>
        </w:rPr>
      </w:pPr>
      <w:proofErr w:type="gramStart"/>
      <w:r w:rsidRPr="00787D76">
        <w:rPr>
          <w:i/>
          <w:lang w:val="en-GB"/>
        </w:rPr>
        <w:t>and</w:t>
      </w:r>
      <w:proofErr w:type="gramEnd"/>
      <w:r w:rsidRPr="00787D76">
        <w:rPr>
          <w:i/>
          <w:lang w:val="en-GB"/>
        </w:rPr>
        <w:t xml:space="preserve"> provides them, with a sense of identity and continuity, </w:t>
      </w:r>
    </w:p>
    <w:p w:rsidR="0055023F" w:rsidRPr="00787D76" w:rsidRDefault="0055023F" w:rsidP="0055023F">
      <w:pPr>
        <w:ind w:left="567"/>
        <w:rPr>
          <w:i/>
          <w:lang w:val="en-GB"/>
        </w:rPr>
      </w:pPr>
      <w:proofErr w:type="gramStart"/>
      <w:r w:rsidRPr="00787D76">
        <w:rPr>
          <w:i/>
          <w:lang w:val="en-GB"/>
        </w:rPr>
        <w:t>thus</w:t>
      </w:r>
      <w:proofErr w:type="gramEnd"/>
      <w:r w:rsidRPr="00787D76">
        <w:rPr>
          <w:i/>
          <w:lang w:val="en-GB"/>
        </w:rPr>
        <w:t xml:space="preserve"> promoting respect for cultural diversity and human creativity. </w:t>
      </w:r>
    </w:p>
    <w:p w:rsidR="0055023F" w:rsidRPr="00787D76" w:rsidRDefault="0055023F" w:rsidP="0055023F">
      <w:pPr>
        <w:ind w:left="567"/>
        <w:rPr>
          <w:i/>
          <w:lang w:val="en-GB"/>
        </w:rPr>
      </w:pPr>
      <w:r w:rsidRPr="00787D76">
        <w:rPr>
          <w:i/>
          <w:lang w:val="en-GB"/>
        </w:rPr>
        <w:t xml:space="preserve">For the purposes of the Convention, consideration will be given solely to such intangible cultural heritage as is compatible with existing human rights instruments, </w:t>
      </w:r>
    </w:p>
    <w:p w:rsidR="0055023F" w:rsidRPr="00787D76" w:rsidRDefault="0055023F" w:rsidP="0055023F">
      <w:pPr>
        <w:ind w:left="567"/>
        <w:rPr>
          <w:i/>
          <w:lang w:val="en-GB"/>
        </w:rPr>
      </w:pPr>
      <w:proofErr w:type="gramStart"/>
      <w:r w:rsidRPr="00787D76">
        <w:rPr>
          <w:i/>
          <w:lang w:val="en-GB"/>
        </w:rPr>
        <w:t>as</w:t>
      </w:r>
      <w:proofErr w:type="gramEnd"/>
      <w:r w:rsidRPr="00787D76">
        <w:rPr>
          <w:i/>
          <w:lang w:val="en-GB"/>
        </w:rPr>
        <w:t xml:space="preserve"> well as with the requirements of mutual respect among communities, groups and individuals, and of sustainable development.</w:t>
      </w:r>
    </w:p>
    <w:p w:rsidR="0055023F" w:rsidRPr="00787D76" w:rsidRDefault="0055023F" w:rsidP="0055023F">
      <w:pPr>
        <w:rPr>
          <w:lang w:val="en-GB"/>
        </w:rPr>
      </w:pPr>
      <w:r w:rsidRPr="00787D76">
        <w:rPr>
          <w:lang w:val="en-GB"/>
        </w:rPr>
        <w:t>ICH that is not recognized by the communities concerned, or that was recently created (i.e. not transmitted from generation to generation), or frozen (brought to a standstill, prevented from further change) does not therefore comply with the definition of ICH in the Convention. Neither does ICH elements that are disrespectful of others, whether individuals of groups of people, or that go against sustainable development.</w:t>
      </w:r>
    </w:p>
    <w:p w:rsidR="0055023F" w:rsidRPr="00787D76" w:rsidRDefault="0055023F" w:rsidP="0055023F">
      <w:pPr>
        <w:rPr>
          <w:lang w:val="en-GB"/>
        </w:rPr>
      </w:pPr>
      <w:r w:rsidRPr="00787D76">
        <w:rPr>
          <w:lang w:val="en-GB"/>
        </w:rPr>
        <w:t>Article 2.2 says that ICH elements may fall under one or more of the following domains (implicitly acknowledging that other domains may be identified as well):</w:t>
      </w:r>
    </w:p>
    <w:p w:rsidR="0055023F" w:rsidRPr="00787D76" w:rsidRDefault="0055023F" w:rsidP="00D7195A">
      <w:pPr>
        <w:pStyle w:val="Paragraphedeliste"/>
        <w:numPr>
          <w:ilvl w:val="0"/>
          <w:numId w:val="14"/>
        </w:numPr>
        <w:rPr>
          <w:lang w:val="en-GB"/>
        </w:rPr>
      </w:pPr>
      <w:r w:rsidRPr="00787D76">
        <w:rPr>
          <w:lang w:val="en-GB"/>
        </w:rPr>
        <w:t>Oral traditions and expressions, including language as a vehicle of the ICH;</w:t>
      </w:r>
    </w:p>
    <w:p w:rsidR="0055023F" w:rsidRPr="00787D76" w:rsidRDefault="0055023F" w:rsidP="00D7195A">
      <w:pPr>
        <w:pStyle w:val="Paragraphedeliste"/>
        <w:numPr>
          <w:ilvl w:val="0"/>
          <w:numId w:val="14"/>
        </w:numPr>
        <w:rPr>
          <w:lang w:val="en-GB"/>
        </w:rPr>
      </w:pPr>
      <w:r w:rsidRPr="00787D76">
        <w:rPr>
          <w:lang w:val="en-GB"/>
        </w:rPr>
        <w:t>Performing arts;</w:t>
      </w:r>
    </w:p>
    <w:p w:rsidR="0055023F" w:rsidRPr="00787D76" w:rsidRDefault="0055023F" w:rsidP="00D7195A">
      <w:pPr>
        <w:pStyle w:val="Paragraphedeliste"/>
        <w:numPr>
          <w:ilvl w:val="0"/>
          <w:numId w:val="14"/>
        </w:numPr>
        <w:rPr>
          <w:lang w:val="en-GB"/>
        </w:rPr>
      </w:pPr>
      <w:r w:rsidRPr="00787D76">
        <w:rPr>
          <w:lang w:val="en-GB"/>
        </w:rPr>
        <w:t>Social practices, rituals and festive events;</w:t>
      </w:r>
    </w:p>
    <w:p w:rsidR="0055023F" w:rsidRPr="00787D76" w:rsidRDefault="0055023F" w:rsidP="00D7195A">
      <w:pPr>
        <w:pStyle w:val="Paragraphedeliste"/>
        <w:numPr>
          <w:ilvl w:val="0"/>
          <w:numId w:val="14"/>
        </w:numPr>
        <w:rPr>
          <w:lang w:val="en-GB"/>
        </w:rPr>
      </w:pPr>
      <w:r w:rsidRPr="00787D76">
        <w:rPr>
          <w:lang w:val="en-GB"/>
        </w:rPr>
        <w:t>Knowledge and practices concerning nature and the universe;</w:t>
      </w:r>
    </w:p>
    <w:p w:rsidR="0055023F" w:rsidRPr="00787D76" w:rsidRDefault="0055023F" w:rsidP="00D7195A">
      <w:pPr>
        <w:pStyle w:val="Paragraphedeliste"/>
        <w:numPr>
          <w:ilvl w:val="0"/>
          <w:numId w:val="14"/>
        </w:numPr>
        <w:rPr>
          <w:lang w:val="en-GB"/>
        </w:rPr>
      </w:pPr>
      <w:r w:rsidRPr="00787D76">
        <w:rPr>
          <w:lang w:val="en-GB"/>
        </w:rPr>
        <w:t xml:space="preserve">Traditional craftsmanship </w:t>
      </w:r>
    </w:p>
    <w:p w:rsidR="0055023F" w:rsidRPr="00787D76" w:rsidRDefault="0055023F" w:rsidP="0055023F">
      <w:pPr>
        <w:pStyle w:val="Titre3"/>
        <w:rPr>
          <w:lang w:val="en-GB"/>
        </w:rPr>
      </w:pPr>
      <w:r w:rsidRPr="00787D76">
        <w:rPr>
          <w:lang w:val="en-GB"/>
        </w:rPr>
        <w:t>Element</w:t>
      </w:r>
    </w:p>
    <w:p w:rsidR="0055023F" w:rsidRPr="00787D76" w:rsidRDefault="0055023F" w:rsidP="0055023F">
      <w:pPr>
        <w:rPr>
          <w:lang w:val="en-GB"/>
        </w:rPr>
      </w:pPr>
      <w:r w:rsidRPr="00787D76">
        <w:rPr>
          <w:lang w:val="en-GB"/>
        </w:rPr>
        <w:t xml:space="preserve">The Convention speaks about ICH in general, and about specific elements (or, occasionally ‘items’) of ICH. </w:t>
      </w:r>
    </w:p>
    <w:p w:rsidR="0055023F" w:rsidRPr="00787D76" w:rsidRDefault="0055023F" w:rsidP="0055023F">
      <w:pPr>
        <w:rPr>
          <w:lang w:val="en-GB"/>
        </w:rPr>
      </w:pPr>
      <w:r w:rsidRPr="00787D76">
        <w:rPr>
          <w:lang w:val="en-GB"/>
        </w:rPr>
        <w:t xml:space="preserve">An ‘element’ of ICH is a social or cultural practice or expression, a specific knowledge or skill defined by the ‘communities, groups and individuals concerned’ as part of their heritage. </w:t>
      </w:r>
    </w:p>
    <w:p w:rsidR="0055023F" w:rsidRPr="00787D76" w:rsidRDefault="0055023F" w:rsidP="0055023F">
      <w:pPr>
        <w:rPr>
          <w:lang w:val="en-GB"/>
        </w:rPr>
      </w:pPr>
      <w:r w:rsidRPr="00787D76">
        <w:rPr>
          <w:lang w:val="en-GB"/>
        </w:rPr>
        <w:t xml:space="preserve">An element can be defined quite broadly, as in the ‘Places of memory and living traditions of the </w:t>
      </w:r>
      <w:proofErr w:type="spellStart"/>
      <w:r w:rsidRPr="00787D76">
        <w:rPr>
          <w:lang w:val="en-GB"/>
        </w:rPr>
        <w:t>Otomí-Chichimecas</w:t>
      </w:r>
      <w:proofErr w:type="spellEnd"/>
      <w:r w:rsidRPr="00787D76">
        <w:rPr>
          <w:lang w:val="en-GB"/>
        </w:rPr>
        <w:t xml:space="preserve"> people of </w:t>
      </w:r>
      <w:proofErr w:type="spellStart"/>
      <w:r w:rsidRPr="00787D76">
        <w:rPr>
          <w:lang w:val="en-GB"/>
        </w:rPr>
        <w:t>Tolimán</w:t>
      </w:r>
      <w:proofErr w:type="spellEnd"/>
      <w:r w:rsidRPr="00787D76">
        <w:rPr>
          <w:lang w:val="en-GB"/>
        </w:rPr>
        <w:t>’ (Mexico) or quite narrowly, as in the ‘</w:t>
      </w:r>
      <w:proofErr w:type="spellStart"/>
      <w:r w:rsidRPr="00787D76">
        <w:rPr>
          <w:lang w:val="en-GB"/>
        </w:rPr>
        <w:t>Seto</w:t>
      </w:r>
      <w:proofErr w:type="spellEnd"/>
      <w:r w:rsidRPr="00787D76">
        <w:rPr>
          <w:lang w:val="en-GB"/>
        </w:rPr>
        <w:t xml:space="preserve"> </w:t>
      </w:r>
      <w:proofErr w:type="spellStart"/>
      <w:r w:rsidRPr="00787D76">
        <w:rPr>
          <w:lang w:val="en-GB"/>
        </w:rPr>
        <w:t>Leelo</w:t>
      </w:r>
      <w:proofErr w:type="spellEnd"/>
      <w:r w:rsidRPr="00787D76">
        <w:rPr>
          <w:lang w:val="en-GB"/>
        </w:rPr>
        <w:t xml:space="preserve">, </w:t>
      </w:r>
      <w:proofErr w:type="spellStart"/>
      <w:r w:rsidRPr="00787D76">
        <w:rPr>
          <w:lang w:val="en-GB"/>
        </w:rPr>
        <w:t>Seto</w:t>
      </w:r>
      <w:proofErr w:type="spellEnd"/>
      <w:r w:rsidRPr="00787D76">
        <w:rPr>
          <w:lang w:val="en-GB"/>
        </w:rPr>
        <w:t xml:space="preserve"> polyphonic singing tradition’ (Estonia). A carnival may be spoken about as an element, but a well-defined part of it, such as a procession, could also be considered an element, as long as the community agrees. </w:t>
      </w:r>
    </w:p>
    <w:p w:rsidR="0055023F" w:rsidRPr="00787D76" w:rsidRDefault="0055023F" w:rsidP="0055023F">
      <w:pPr>
        <w:rPr>
          <w:lang w:val="en-GB"/>
        </w:rPr>
      </w:pPr>
      <w:r w:rsidRPr="00787D76">
        <w:rPr>
          <w:lang w:val="en-GB"/>
        </w:rPr>
        <w:lastRenderedPageBreak/>
        <w:t>ICH elements are about processes, not products or objects. For example, the skills associated with pottery production may be considered an element of ICH, but not the end product – the pots themselves. A recording of a presentation by a puppeteer is not ICH, or an element of it; but the knowledge and skills of the puppeteer, the ever-changing performances of the puppet show, and the associated puppets might constitute an element.</w:t>
      </w:r>
    </w:p>
    <w:p w:rsidR="0055023F" w:rsidRPr="00787D76" w:rsidRDefault="0055023F" w:rsidP="0055023F">
      <w:pPr>
        <w:rPr>
          <w:lang w:val="en-GB"/>
        </w:rPr>
      </w:pPr>
      <w:r w:rsidRPr="00787D76">
        <w:rPr>
          <w:lang w:val="en-GB"/>
        </w:rPr>
        <w:t>Intangible heritage may have tangible elements (i.e. places, buildings, objects, materials, costumes, instruments) associated with it. In some cases safeguarding thus includes ensuring the availability of tools and materials, or other material conditions, required for enactment or transmission, but safeguarding does not specifically focus on conserving the tangible products of intangible heritage practices. For example, if the knowledge and skills for building a specific type of bridge are to be safeguarded, it is not the bridges themselves that necessarily need conserving or protecting, but the skills to build them. Ensuring the availability of any specialized tools or building materials for building the bridges is not the same as conserving those tools for their own sake.</w:t>
      </w:r>
    </w:p>
    <w:p w:rsidR="0055023F" w:rsidRPr="00787D76" w:rsidRDefault="0055023F" w:rsidP="0055023F">
      <w:pPr>
        <w:pStyle w:val="Titre3"/>
        <w:rPr>
          <w:lang w:val="en-GB"/>
        </w:rPr>
      </w:pPr>
      <w:r w:rsidRPr="00787D76">
        <w:rPr>
          <w:lang w:val="en-GB"/>
        </w:rPr>
        <w:t>Community, Group, Individual, Tradition-bearer, Practitioner</w:t>
      </w:r>
    </w:p>
    <w:p w:rsidR="0055023F" w:rsidRPr="00787D76" w:rsidRDefault="0055023F" w:rsidP="0055023F">
      <w:pPr>
        <w:rPr>
          <w:lang w:val="en-GB"/>
        </w:rPr>
      </w:pPr>
      <w:r w:rsidRPr="00787D76">
        <w:rPr>
          <w:lang w:val="en-GB"/>
        </w:rPr>
        <w:t>The preamble to the Convention says that ‘communities, in particular indigenous communities, groups and, in some cases, individuals, play an important role in the production, safeguarding, maintenance and re-creation of the intangible cultural heritage, thus helping to enrich cultural diversity and human creativity’. None of the terms in this section is defined in the Convention.</w:t>
      </w:r>
    </w:p>
    <w:p w:rsidR="0055023F" w:rsidRPr="00787D76" w:rsidRDefault="0055023F" w:rsidP="0055023F">
      <w:pPr>
        <w:rPr>
          <w:lang w:val="en-GB"/>
        </w:rPr>
      </w:pPr>
      <w:r w:rsidRPr="00787D76">
        <w:rPr>
          <w:b/>
          <w:bCs/>
          <w:lang w:val="en-GB"/>
        </w:rPr>
        <w:t>Communities</w:t>
      </w:r>
      <w:r w:rsidRPr="00787D76">
        <w:rPr>
          <w:lang w:val="en-GB"/>
        </w:rPr>
        <w:t xml:space="preserve"> can be defined according to many criteria, including administrative, geographical, occupational or ethno-linguistic criteria. The preamble of the Convention indicates that indigenous communities are also covered by the term communities as used in the Convention. They are often fluid networks of people with a (perceived) common history and a common interest, so they are difficult to define in abstract terms. Communities, groups or individuals can also be defined in relation to a specific ICH element, or to a set of such elements. People can be part of different communities at the same time; they can also join and leave communities. It is important to realize that communities as a rule are not homogeneous and that within a community or – for that matter – a group there may be different opinions about matters related ICH identification or safeguarding. </w:t>
      </w:r>
    </w:p>
    <w:p w:rsidR="0055023F" w:rsidRPr="00787D76" w:rsidRDefault="0055023F" w:rsidP="0055023F">
      <w:pPr>
        <w:rPr>
          <w:lang w:val="en-GB"/>
        </w:rPr>
      </w:pPr>
      <w:r w:rsidRPr="00787D76">
        <w:rPr>
          <w:bCs/>
          <w:lang w:val="en-GB"/>
        </w:rPr>
        <w:t xml:space="preserve">The Convention does not indicate how to differentiate between communities and groups; some interpret groups </w:t>
      </w:r>
      <w:r w:rsidRPr="00787D76">
        <w:rPr>
          <w:lang w:val="en-GB"/>
        </w:rPr>
        <w:t xml:space="preserve">as consisting of people within a community, or across communities (such as </w:t>
      </w:r>
      <w:r w:rsidRPr="00787D76">
        <w:rPr>
          <w:b/>
          <w:lang w:val="en-GB"/>
        </w:rPr>
        <w:t>practitioners</w:t>
      </w:r>
      <w:r w:rsidRPr="00787D76">
        <w:rPr>
          <w:lang w:val="en-GB"/>
        </w:rPr>
        <w:t xml:space="preserve"> or </w:t>
      </w:r>
      <w:r w:rsidRPr="00787D76">
        <w:rPr>
          <w:b/>
          <w:lang w:val="en-GB"/>
        </w:rPr>
        <w:t>tradition-bearers</w:t>
      </w:r>
      <w:r w:rsidRPr="00787D76">
        <w:rPr>
          <w:lang w:val="en-GB"/>
        </w:rPr>
        <w:t xml:space="preserve">) who have special knowledge of a specific element, or a special role in its transmission or enactment. </w:t>
      </w:r>
      <w:r w:rsidRPr="00787D76">
        <w:rPr>
          <w:b/>
          <w:lang w:val="en-GB"/>
        </w:rPr>
        <w:t>Individuals</w:t>
      </w:r>
      <w:r w:rsidRPr="00787D76">
        <w:rPr>
          <w:lang w:val="en-GB"/>
        </w:rPr>
        <w:t xml:space="preserve"> in some cases have very specific roles, for instance, as practitioners, or as custodians; often they are the only surviving persons within a community who have the requisite knowledge and skills to practise a specific form of ICH.</w:t>
      </w:r>
    </w:p>
    <w:p w:rsidR="0055023F" w:rsidRPr="00787D76" w:rsidRDefault="0055023F" w:rsidP="0055023F">
      <w:pPr>
        <w:pStyle w:val="Titre3"/>
        <w:rPr>
          <w:lang w:val="en-GB"/>
        </w:rPr>
      </w:pPr>
      <w:r w:rsidRPr="00787D76">
        <w:rPr>
          <w:lang w:val="en-GB"/>
        </w:rPr>
        <w:t>Free, prior and informed consent</w:t>
      </w:r>
    </w:p>
    <w:p w:rsidR="0055023F" w:rsidRPr="00787D76" w:rsidRDefault="0055023F" w:rsidP="0055023F">
      <w:pPr>
        <w:rPr>
          <w:lang w:val="en-GB"/>
        </w:rPr>
      </w:pPr>
      <w:r w:rsidRPr="00787D76">
        <w:rPr>
          <w:lang w:val="en-GB"/>
        </w:rPr>
        <w:t>When communities, groups or individuals are involved in the development of a nomination file for inscription of an element of their ICH on one of the Lists of the Convention – including the elaboration of safeguarding measures – they must be in a position to provide, freely and voluntarily, their agreement (consent) to the preparation and submission of the file. They should be given sufficient information and time to make this decision and be properly informed of the likely benefits and any possible negative consequences of inscription. Without their consent the preparation of a nomination should not be undertaken, or submitted to UNESCO. These obligations follow from the inscription criteria developed for both lists (see Operational Directives 1 and 2).</w:t>
      </w:r>
    </w:p>
    <w:p w:rsidR="0055023F" w:rsidRPr="00787D76" w:rsidRDefault="0055023F" w:rsidP="0055023F">
      <w:pPr>
        <w:pStyle w:val="Titre3"/>
        <w:rPr>
          <w:lang w:val="en-GB"/>
        </w:rPr>
      </w:pPr>
      <w:r w:rsidRPr="00787D76">
        <w:rPr>
          <w:lang w:val="en-GB"/>
        </w:rPr>
        <w:lastRenderedPageBreak/>
        <w:t>Shared heritage</w:t>
      </w:r>
    </w:p>
    <w:p w:rsidR="0055023F" w:rsidRPr="00787D76" w:rsidRDefault="0055023F" w:rsidP="0055023F">
      <w:pPr>
        <w:rPr>
          <w:lang w:val="en-GB"/>
        </w:rPr>
      </w:pPr>
      <w:r w:rsidRPr="00787D76">
        <w:rPr>
          <w:lang w:val="en-GB"/>
        </w:rPr>
        <w:t xml:space="preserve">Because of the often arbitrary demarcation of national borders on the one hand, and migrations (forced or voluntary) on the other hand, many elements of ICH, and the associated communities, are shared across more than one country. </w:t>
      </w:r>
      <w:r w:rsidRPr="00787D76">
        <w:rPr>
          <w:b/>
          <w:bCs/>
          <w:lang w:val="en-GB"/>
        </w:rPr>
        <w:t xml:space="preserve">Shared heritage </w:t>
      </w:r>
      <w:r w:rsidRPr="00787D76">
        <w:rPr>
          <w:lang w:val="en-GB"/>
        </w:rPr>
        <w:t>can be the subject of a multinational nomination to the Intangible Heritage Convention’s Lists if the countries concerned are States Parties to the Convention. The Convention and its Operational Directives encourage international cooperation for shared heritage so that elements may be better safeguarded. More generally, cooperation between States in the domain of culture promotes positive international relations and mutual understanding.</w:t>
      </w:r>
    </w:p>
    <w:p w:rsidR="0055023F" w:rsidRPr="00787D76" w:rsidRDefault="0055023F" w:rsidP="0055023F">
      <w:pPr>
        <w:pStyle w:val="Titre3"/>
        <w:rPr>
          <w:lang w:val="en-GB"/>
        </w:rPr>
      </w:pPr>
      <w:r w:rsidRPr="00787D76">
        <w:rPr>
          <w:lang w:val="en-GB"/>
        </w:rPr>
        <w:t>Viability, Threats and Risks</w:t>
      </w:r>
    </w:p>
    <w:p w:rsidR="0055023F" w:rsidRPr="00787D76" w:rsidRDefault="0055023F" w:rsidP="0055023F">
      <w:pPr>
        <w:rPr>
          <w:lang w:val="en-GB"/>
        </w:rPr>
      </w:pPr>
      <w:r w:rsidRPr="00787D76">
        <w:rPr>
          <w:lang w:val="en-GB"/>
        </w:rPr>
        <w:t xml:space="preserve">The </w:t>
      </w:r>
      <w:r w:rsidRPr="00787D76">
        <w:rPr>
          <w:b/>
          <w:bCs/>
          <w:lang w:val="en-GB"/>
        </w:rPr>
        <w:t>viability</w:t>
      </w:r>
      <w:r w:rsidRPr="00787D76">
        <w:rPr>
          <w:lang w:val="en-GB"/>
        </w:rPr>
        <w:t xml:space="preserve"> of ICH is its potential to continue to be enacted, developed and transmitted, and to remain significant to the community or group concerned. In assessing viability one asks questions such as: </w:t>
      </w:r>
    </w:p>
    <w:p w:rsidR="0055023F" w:rsidRPr="00787D76" w:rsidRDefault="0055023F" w:rsidP="00D7195A">
      <w:pPr>
        <w:pStyle w:val="Paragraphedeliste"/>
        <w:numPr>
          <w:ilvl w:val="0"/>
          <w:numId w:val="15"/>
        </w:numPr>
        <w:rPr>
          <w:lang w:val="en-GB"/>
        </w:rPr>
      </w:pPr>
      <w:r w:rsidRPr="00787D76">
        <w:rPr>
          <w:lang w:val="en-GB"/>
        </w:rPr>
        <w:t>Are people in the community happy with the way they enact and transmit the element?</w:t>
      </w:r>
    </w:p>
    <w:p w:rsidR="0055023F" w:rsidRPr="00787D76" w:rsidRDefault="0055023F" w:rsidP="00D7195A">
      <w:pPr>
        <w:pStyle w:val="Paragraphedeliste"/>
        <w:numPr>
          <w:ilvl w:val="0"/>
          <w:numId w:val="15"/>
        </w:numPr>
        <w:rPr>
          <w:lang w:val="en-GB"/>
        </w:rPr>
      </w:pPr>
      <w:r w:rsidRPr="00787D76">
        <w:rPr>
          <w:lang w:val="en-GB"/>
        </w:rPr>
        <w:t xml:space="preserve">Do they generally want to continue practising and transmitting the element? </w:t>
      </w:r>
    </w:p>
    <w:p w:rsidR="0055023F" w:rsidRPr="00787D76" w:rsidRDefault="0055023F" w:rsidP="00D7195A">
      <w:pPr>
        <w:pStyle w:val="Paragraphedeliste"/>
        <w:numPr>
          <w:ilvl w:val="0"/>
          <w:numId w:val="15"/>
        </w:numPr>
        <w:rPr>
          <w:lang w:val="en-GB"/>
        </w:rPr>
      </w:pPr>
      <w:r w:rsidRPr="00787D76">
        <w:rPr>
          <w:lang w:val="en-GB"/>
        </w:rPr>
        <w:t>Is there anything preventing them from doing so?</w:t>
      </w:r>
    </w:p>
    <w:p w:rsidR="0055023F" w:rsidRPr="00787D76" w:rsidRDefault="0055023F" w:rsidP="0055023F">
      <w:pPr>
        <w:rPr>
          <w:lang w:val="en-GB"/>
        </w:rPr>
      </w:pPr>
      <w:r w:rsidRPr="00787D76">
        <w:rPr>
          <w:lang w:val="en-GB"/>
        </w:rPr>
        <w:t xml:space="preserve">Current problems hampering the enactment and transmission of the element (e.g. migrations, warfare, disputes or limitations on access to materials or sites) are described as </w:t>
      </w:r>
      <w:r w:rsidRPr="00787D76">
        <w:rPr>
          <w:b/>
          <w:lang w:val="en-GB"/>
        </w:rPr>
        <w:t>threats</w:t>
      </w:r>
      <w:r w:rsidRPr="00787D76">
        <w:rPr>
          <w:lang w:val="en-GB"/>
        </w:rPr>
        <w:t xml:space="preserve"> to viability. Possible, future threats to the continued enactment and transmission of the element are described as </w:t>
      </w:r>
      <w:r w:rsidRPr="00787D76">
        <w:rPr>
          <w:b/>
          <w:lang w:val="en-GB"/>
        </w:rPr>
        <w:t>risks</w:t>
      </w:r>
      <w:r w:rsidRPr="00787D76">
        <w:rPr>
          <w:lang w:val="en-GB"/>
        </w:rPr>
        <w:t xml:space="preserve">. </w:t>
      </w:r>
    </w:p>
    <w:p w:rsidR="0055023F" w:rsidRPr="00787D76" w:rsidRDefault="0055023F" w:rsidP="0055023F">
      <w:pPr>
        <w:rPr>
          <w:lang w:val="en-GB"/>
        </w:rPr>
      </w:pPr>
      <w:r w:rsidRPr="00787D76">
        <w:rPr>
          <w:lang w:val="en-GB"/>
        </w:rPr>
        <w:t xml:space="preserve">Inscription on a list of the Convention may in itself involve certain </w:t>
      </w:r>
      <w:r w:rsidRPr="00787D76">
        <w:rPr>
          <w:b/>
          <w:lang w:val="en-GB"/>
        </w:rPr>
        <w:t>risks</w:t>
      </w:r>
      <w:r w:rsidRPr="00787D76">
        <w:rPr>
          <w:lang w:val="en-GB"/>
        </w:rPr>
        <w:t xml:space="preserve"> that can be foreseen and, if necessary, dealt with in a management or safeguarding plan. </w:t>
      </w:r>
    </w:p>
    <w:p w:rsidR="0055023F" w:rsidRPr="00787D76" w:rsidRDefault="0055023F" w:rsidP="0055023F">
      <w:pPr>
        <w:rPr>
          <w:lang w:val="en-GB"/>
        </w:rPr>
      </w:pPr>
      <w:r w:rsidRPr="00787D76">
        <w:rPr>
          <w:lang w:val="en-GB"/>
        </w:rPr>
        <w:t>Threat and risk assessment is to be carried out with the participation of the practitioners and other tradition bearers concerned. People will not always agree among themselves about the risk assessment: some, for instance, might consider a specific change in the enactment of an element as a regular adaptation that does not impair the function or value of the element as a whole, while others might resent it. Communities should be assisted, where necessary, in solving such problems– in many cases ICH is a source of joy for the people involved, and implementing the Convention should not change that.</w:t>
      </w:r>
    </w:p>
    <w:p w:rsidR="0055023F" w:rsidRPr="00787D76" w:rsidRDefault="0055023F" w:rsidP="0055023F">
      <w:pPr>
        <w:pStyle w:val="Titre3"/>
        <w:rPr>
          <w:lang w:val="en-GB"/>
        </w:rPr>
      </w:pPr>
      <w:r w:rsidRPr="00787D76">
        <w:rPr>
          <w:lang w:val="en-GB"/>
        </w:rPr>
        <w:t xml:space="preserve">Sustainability </w:t>
      </w:r>
    </w:p>
    <w:p w:rsidR="0055023F" w:rsidRPr="00787D76" w:rsidRDefault="0055023F" w:rsidP="0055023F">
      <w:pPr>
        <w:rPr>
          <w:lang w:val="en-GB"/>
        </w:rPr>
      </w:pPr>
      <w:r w:rsidRPr="00787D76">
        <w:rPr>
          <w:b/>
          <w:bCs/>
          <w:lang w:val="en-GB"/>
        </w:rPr>
        <w:t>Sustainability</w:t>
      </w:r>
      <w:r w:rsidRPr="00787D76">
        <w:rPr>
          <w:lang w:val="en-GB"/>
        </w:rPr>
        <w:t xml:space="preserve"> is often defined as meeting the needs of the present without compromising the ability of future generations to meet their own needs. As the practice of an ICH element has to meet the requirements of sustainable development, so steps have to be taken to ensure the continued availability of the necessary materials for its practice or transmission, if any, without endangering future supplies, or the environment of the community involved. For example, wood for bridge-building should be sustainably harvested and, where necessary, acceptable alternatives should be found for materials that can no longer be used (e.g. camel bone to replace ivory in craft manufacture). Intangible heritage has often provided its practitioners with an income; if managed well (see below under ‘commercialization’), ICH may continue to have its function within society and at the same contribute to the further development of the communities, groups and individuals concerned.</w:t>
      </w:r>
    </w:p>
    <w:p w:rsidR="0055023F" w:rsidRPr="00787D76" w:rsidRDefault="0055023F" w:rsidP="0055023F">
      <w:pPr>
        <w:pStyle w:val="Titre3"/>
        <w:rPr>
          <w:lang w:val="en-GB"/>
        </w:rPr>
      </w:pPr>
      <w:r w:rsidRPr="00787D76">
        <w:rPr>
          <w:lang w:val="en-GB"/>
        </w:rPr>
        <w:t>Commercialization, Decontexualization</w:t>
      </w:r>
    </w:p>
    <w:p w:rsidR="0055023F" w:rsidRPr="00787D76" w:rsidRDefault="0055023F" w:rsidP="0055023F">
      <w:pPr>
        <w:rPr>
          <w:lang w:val="en-GB"/>
        </w:rPr>
      </w:pPr>
      <w:r w:rsidRPr="00787D76">
        <w:rPr>
          <w:lang w:val="en-GB"/>
        </w:rPr>
        <w:t xml:space="preserve">Sometimes, economic interests are already very important in the practice and transmission of an intangible heritage element, as for example when traditional knowledge and craft </w:t>
      </w:r>
      <w:r w:rsidRPr="00787D76">
        <w:rPr>
          <w:lang w:val="en-GB"/>
        </w:rPr>
        <w:lastRenderedPageBreak/>
        <w:t>constitutes the livelihood of a group of practitioners, or when musicians were (or are) remunerated for performing at weddings, courts, etc. This economic value in the element helps to sustain it over time, just as much as its cultural value does. New forms of economic value can be introduced which is acceptable when it contributes to the safeguarding of an element in a way that is welcomed by the communities and groups concerned.</w:t>
      </w:r>
    </w:p>
    <w:p w:rsidR="0055023F" w:rsidRPr="00787D76" w:rsidRDefault="0055023F" w:rsidP="0055023F">
      <w:pPr>
        <w:rPr>
          <w:lang w:val="en-GB"/>
        </w:rPr>
      </w:pPr>
      <w:r w:rsidRPr="00787D76">
        <w:rPr>
          <w:lang w:val="en-GB"/>
        </w:rPr>
        <w:t xml:space="preserve">Increased economic value of an element need not be detrimental to the viability of the element. Change in the practice and transmission of intangible heritage is normal and often inevitable to ensure its continued relevance to the communities concerned in a changing world. Tourism or craft production can for example encourage, enable or even happen in parallel with the enactment and transmission of intangible heritage by and for the communities concerned. However, when the introduction of new audiences or markets and new products becomes a goal in itself, with actual or potential adverse effects on the safeguarding of the element in its community context, we use the term </w:t>
      </w:r>
      <w:r w:rsidRPr="00787D76">
        <w:rPr>
          <w:b/>
          <w:bCs/>
          <w:lang w:val="en-GB"/>
        </w:rPr>
        <w:t>commercialization</w:t>
      </w:r>
      <w:r w:rsidRPr="00787D76">
        <w:rPr>
          <w:lang w:val="en-GB"/>
        </w:rPr>
        <w:t>.</w:t>
      </w:r>
    </w:p>
    <w:p w:rsidR="0055023F" w:rsidRPr="00787D76" w:rsidRDefault="0055023F" w:rsidP="0055023F">
      <w:pPr>
        <w:rPr>
          <w:lang w:val="en-GB"/>
        </w:rPr>
      </w:pPr>
      <w:r w:rsidRPr="00787D76">
        <w:rPr>
          <w:lang w:val="en-GB"/>
        </w:rPr>
        <w:t xml:space="preserve">Sometimes the intangible heritage experience is ‘packaged’, or abridged for presentation to tourists and other paying audiences. It may thereby be </w:t>
      </w:r>
      <w:proofErr w:type="spellStart"/>
      <w:r w:rsidRPr="00787D76">
        <w:rPr>
          <w:b/>
          <w:bCs/>
          <w:lang w:val="en-GB"/>
        </w:rPr>
        <w:t>decontextualized</w:t>
      </w:r>
      <w:proofErr w:type="spellEnd"/>
      <w:r w:rsidRPr="00787D76">
        <w:rPr>
          <w:lang w:val="en-GB"/>
        </w:rPr>
        <w:t>, i.e. taken out of its context, in what the communities concerned might consider unacceptable ways. This could happen, for example, when selected parts of a musical tradition or oral poetry are staged by professional groups in theatres while the community concerned is told that their performance in a village setting, using the full repertoire of music or poetry, is not marketable, sufficiently attractive or professional. Such actions might have an adverse impact on the function or values of the element within the community concerned and thus diminish their interest in its continued practice.</w:t>
      </w:r>
    </w:p>
    <w:p w:rsidR="0055023F" w:rsidRPr="00787D76" w:rsidRDefault="0055023F" w:rsidP="0055023F">
      <w:pPr>
        <w:pStyle w:val="Titre3"/>
        <w:rPr>
          <w:lang w:val="en-GB"/>
        </w:rPr>
      </w:pPr>
      <w:r w:rsidRPr="00787D76">
        <w:rPr>
          <w:lang w:val="en-GB"/>
        </w:rPr>
        <w:t>Authenticity</w:t>
      </w:r>
    </w:p>
    <w:p w:rsidR="0055023F" w:rsidRPr="00787D76" w:rsidRDefault="0055023F" w:rsidP="0055023F">
      <w:pPr>
        <w:rPr>
          <w:lang w:val="en-GB"/>
        </w:rPr>
      </w:pPr>
      <w:r w:rsidRPr="00787D76">
        <w:rPr>
          <w:b/>
          <w:bCs/>
          <w:lang w:val="en-GB"/>
        </w:rPr>
        <w:t>Authenticity</w:t>
      </w:r>
      <w:r w:rsidRPr="00787D76">
        <w:rPr>
          <w:lang w:val="en-GB"/>
        </w:rPr>
        <w:t xml:space="preserve"> is not a concept used in the Intangible Heritage Convention, because the Convention deals with living, constantly re-created heritage. The Convention seeks to avoid the creation of hierarchies between elements based on external judgments of authenticity, integrity, age or originality. The Convention especially wishes to avoid a situation in which outside experts or professional performers, rather than the communities and groups who consider that element as part of their cultural heritage, make judgments on the right way to perform or enact a particular element.</w:t>
      </w:r>
    </w:p>
    <w:p w:rsidR="0055023F" w:rsidRPr="00787D76" w:rsidRDefault="0055023F" w:rsidP="0055023F">
      <w:pPr>
        <w:pStyle w:val="Titre3"/>
        <w:rPr>
          <w:lang w:val="en-GB"/>
        </w:rPr>
      </w:pPr>
      <w:r w:rsidRPr="00787D76">
        <w:rPr>
          <w:lang w:val="en-GB"/>
        </w:rPr>
        <w:t>Respect</w:t>
      </w:r>
    </w:p>
    <w:p w:rsidR="0055023F" w:rsidRPr="00787D76" w:rsidRDefault="0055023F" w:rsidP="0055023F">
      <w:pPr>
        <w:rPr>
          <w:lang w:val="en-GB"/>
        </w:rPr>
      </w:pPr>
      <w:r w:rsidRPr="00787D76">
        <w:rPr>
          <w:b/>
          <w:bCs/>
          <w:lang w:val="en-GB"/>
        </w:rPr>
        <w:t>Respect</w:t>
      </w:r>
      <w:r w:rsidRPr="00787D76">
        <w:rPr>
          <w:lang w:val="en-GB"/>
        </w:rPr>
        <w:t xml:space="preserve"> for intangible cultural heritage entails understanding its importance and value in its cultural context and appreciating its role in the community concerned. Encouraging mutual respect for each other’s ICH is one of the objectives of the Convention.</w:t>
      </w:r>
    </w:p>
    <w:p w:rsidR="0055023F" w:rsidRPr="00787D76" w:rsidRDefault="0055023F" w:rsidP="0055023F">
      <w:pPr>
        <w:pStyle w:val="Titre3"/>
        <w:rPr>
          <w:lang w:val="en-GB"/>
        </w:rPr>
      </w:pPr>
      <w:r w:rsidRPr="00787D76">
        <w:rPr>
          <w:lang w:val="en-GB"/>
        </w:rPr>
        <w:t>Safeguarding measures</w:t>
      </w:r>
    </w:p>
    <w:p w:rsidR="0055023F" w:rsidRPr="00787D76" w:rsidRDefault="0055023F" w:rsidP="0055023F">
      <w:pPr>
        <w:rPr>
          <w:lang w:val="en-GB"/>
        </w:rPr>
      </w:pPr>
      <w:r w:rsidRPr="00787D76">
        <w:rPr>
          <w:b/>
          <w:bCs/>
          <w:lang w:val="en-GB"/>
        </w:rPr>
        <w:t>Safeguarding measures</w:t>
      </w:r>
      <w:r w:rsidRPr="00787D76">
        <w:rPr>
          <w:lang w:val="en-GB"/>
        </w:rPr>
        <w:t xml:space="preserve"> are actions intended to ensure the continued viability of an ICH element, or of a set of elements, that are threatened in some way. Safeguarding measures are often initiated by members of the communities and groups concerned; they may also be initiated by government ministries, local authorities, NGOs, institutions and/or researchers. They should not be developed or implemented without the widest possible participation of the communities, groups or individuals concerned. The desired effect of any safeguarding measure should be to encourage the continued enactment and transmission of the element, as far as possible within the original context of the community or group concerned. </w:t>
      </w:r>
    </w:p>
    <w:p w:rsidR="0055023F" w:rsidRPr="00787D76" w:rsidRDefault="0055023F" w:rsidP="0055023F">
      <w:pPr>
        <w:rPr>
          <w:lang w:val="en-GB"/>
        </w:rPr>
      </w:pPr>
      <w:r w:rsidRPr="00787D76">
        <w:rPr>
          <w:lang w:val="en-GB"/>
        </w:rPr>
        <w:t>Safeguarding does not necessarily require outsider intervention, or even financial assistance to the communities concerned. Where resources are required for safeguarding, it may be necessary to prioritize the threats and risks to be addressed in through safeguarding measures.</w:t>
      </w:r>
    </w:p>
    <w:p w:rsidR="0055023F" w:rsidRPr="00787D76" w:rsidRDefault="0055023F" w:rsidP="0055023F">
      <w:pPr>
        <w:rPr>
          <w:lang w:val="en-GB"/>
        </w:rPr>
      </w:pPr>
      <w:r w:rsidRPr="00787D76">
        <w:rPr>
          <w:lang w:val="en-GB"/>
        </w:rPr>
        <w:lastRenderedPageBreak/>
        <w:t xml:space="preserve">Article 2.3 of the Convention mentions several possible safeguarding measures, these include the following: </w:t>
      </w:r>
    </w:p>
    <w:p w:rsidR="0055023F" w:rsidRPr="00787D76" w:rsidRDefault="0055023F" w:rsidP="0055023F">
      <w:pPr>
        <w:pStyle w:val="Titre3"/>
        <w:rPr>
          <w:lang w:val="en-GB"/>
        </w:rPr>
      </w:pPr>
      <w:r w:rsidRPr="00787D76">
        <w:rPr>
          <w:lang w:val="en-GB"/>
        </w:rPr>
        <w:t>Safeguarding measures: Transmission</w:t>
      </w:r>
    </w:p>
    <w:p w:rsidR="0055023F" w:rsidRPr="00787D76" w:rsidRDefault="0055023F" w:rsidP="0055023F">
      <w:pPr>
        <w:rPr>
          <w:lang w:val="en-GB"/>
        </w:rPr>
      </w:pPr>
      <w:r w:rsidRPr="00787D76">
        <w:rPr>
          <w:b/>
          <w:bCs/>
          <w:lang w:val="en-GB"/>
        </w:rPr>
        <w:t>Transmission</w:t>
      </w:r>
      <w:r w:rsidRPr="00787D76">
        <w:rPr>
          <w:lang w:val="en-GB"/>
        </w:rPr>
        <w:t xml:space="preserve"> of ICH occurs when practitioners and other tradition bearers within a community pass on practices, skills, knowledge and ideas to others, usually younger people, in formal or non formal ways. The continuation of vibrant traditional ways of transmission within a community is not considered a safeguarding measure.</w:t>
      </w:r>
    </w:p>
    <w:p w:rsidR="0055023F" w:rsidRPr="00787D76" w:rsidRDefault="0055023F" w:rsidP="0055023F">
      <w:pPr>
        <w:rPr>
          <w:lang w:val="en-GB"/>
        </w:rPr>
      </w:pPr>
      <w:r w:rsidRPr="00787D76">
        <w:rPr>
          <w:lang w:val="en-GB"/>
        </w:rPr>
        <w:t>If, however, the transmission of an element within a community or group is impaired or threatened, safeguarding measures may be necessary to enhance the transmission process, or to develop new ways of transmission. This may include introducing more formalized or professionalized modes of transmission, for example in schools. If the children taught are from the community where the ICH is traditionally practised –singing traditional songs at school, for example – this could be a safeguarding measure helping to ensure that a practice does not die out. For general awareness-raising among different communities, other types of curriculum material may be necessary.</w:t>
      </w:r>
    </w:p>
    <w:p w:rsidR="0055023F" w:rsidRPr="00787D76" w:rsidRDefault="0055023F" w:rsidP="0055023F">
      <w:pPr>
        <w:pStyle w:val="Titre3"/>
        <w:rPr>
          <w:lang w:val="en-GB"/>
        </w:rPr>
      </w:pPr>
      <w:r w:rsidRPr="00787D76">
        <w:rPr>
          <w:lang w:val="en-GB"/>
        </w:rPr>
        <w:t>Safeguarding measures: Revitalization</w:t>
      </w:r>
    </w:p>
    <w:p w:rsidR="0055023F" w:rsidRPr="00787D76" w:rsidRDefault="0055023F" w:rsidP="0055023F">
      <w:pPr>
        <w:rPr>
          <w:lang w:val="en-GB"/>
        </w:rPr>
      </w:pPr>
      <w:r w:rsidRPr="00787D76">
        <w:rPr>
          <w:b/>
          <w:bCs/>
          <w:lang w:val="en-GB"/>
        </w:rPr>
        <w:t>Revitalization</w:t>
      </w:r>
      <w:r w:rsidRPr="00787D76">
        <w:rPr>
          <w:lang w:val="en-GB"/>
        </w:rPr>
        <w:t xml:space="preserve"> of ICH means the strengthening of ICH practices and expressions that are seriously threatened</w:t>
      </w:r>
      <w:r w:rsidRPr="00787D76">
        <w:rPr>
          <w:b/>
          <w:bCs/>
          <w:lang w:val="en-GB"/>
        </w:rPr>
        <w:t xml:space="preserve">. </w:t>
      </w:r>
      <w:r w:rsidRPr="00787D76">
        <w:rPr>
          <w:lang w:val="en-GB"/>
        </w:rPr>
        <w:t>In order to do so, the ICH should demonstrate at least some degree of vitality within the community or group concerned or it has ceased to be ICH as defined by the Convention. Under the Convention, restoring and strengthening ICH that is weak and endangered – i.e. revitalization – is welcomed as a fundamental safeguarding measure; the resurrection of extinct elements, also called revival, falls outside the scope of the Convention.</w:t>
      </w:r>
    </w:p>
    <w:p w:rsidR="0055023F" w:rsidRPr="00787D76" w:rsidRDefault="0055023F" w:rsidP="0055023F">
      <w:pPr>
        <w:pStyle w:val="Titre3"/>
        <w:rPr>
          <w:lang w:val="en-GB"/>
        </w:rPr>
      </w:pPr>
      <w:r w:rsidRPr="00787D76">
        <w:rPr>
          <w:lang w:val="en-GB"/>
        </w:rPr>
        <w:t xml:space="preserve">Safeguarding measures: Identification, Definition, Inventorying, Documentation, Research </w:t>
      </w:r>
    </w:p>
    <w:p w:rsidR="0055023F" w:rsidRPr="00787D76" w:rsidRDefault="0055023F" w:rsidP="0055023F">
      <w:pPr>
        <w:rPr>
          <w:lang w:val="en-GB"/>
        </w:rPr>
      </w:pPr>
      <w:r w:rsidRPr="00787D76">
        <w:rPr>
          <w:lang w:val="en-GB"/>
        </w:rPr>
        <w:t xml:space="preserve">Under the Intangible Heritage Convention, </w:t>
      </w:r>
      <w:r w:rsidRPr="00787D76">
        <w:rPr>
          <w:b/>
          <w:lang w:val="en-GB"/>
        </w:rPr>
        <w:t>identification</w:t>
      </w:r>
      <w:r w:rsidRPr="00787D76">
        <w:rPr>
          <w:lang w:val="en-GB"/>
        </w:rPr>
        <w:t xml:space="preserve"> of an ICH element means naming it and briefly describing its own context and distinguishing it from others. If identifying offers a brief description of an ICH element, </w:t>
      </w:r>
      <w:r w:rsidRPr="00787D76">
        <w:rPr>
          <w:b/>
          <w:lang w:val="en-GB"/>
        </w:rPr>
        <w:t xml:space="preserve">definition </w:t>
      </w:r>
      <w:r w:rsidRPr="00787D76">
        <w:rPr>
          <w:lang w:val="en-GB"/>
        </w:rPr>
        <w:t>of it provides a fuller description at a specific point in time. Identification and definition of ICH should be done with the participation of the communities, groups or individuals concerned.</w:t>
      </w:r>
    </w:p>
    <w:p w:rsidR="0055023F" w:rsidRPr="00787D76" w:rsidRDefault="0055023F" w:rsidP="0055023F">
      <w:pPr>
        <w:rPr>
          <w:lang w:val="en-GB"/>
        </w:rPr>
      </w:pPr>
      <w:r w:rsidRPr="00787D76">
        <w:rPr>
          <w:b/>
          <w:bCs/>
          <w:lang w:val="en-GB"/>
        </w:rPr>
        <w:t xml:space="preserve">Inventorying </w:t>
      </w:r>
      <w:r w:rsidRPr="00787D76">
        <w:rPr>
          <w:lang w:val="en-GB"/>
        </w:rPr>
        <w:t>involves collecting and presenting information on ICH elements in a systematic way. An inventory can be disseminated as a paper list, a multimedia database or another type of publication. Inventorying should be done with the consent of the communities or groups concerned. It should be preceded by the identification and definition of the elements concerned – again, in close cooperation with the communities, groups and – if appropriate – individuals concerned. States Parties may organize ICH inventories in whatever manner seems most appropriate to them. Inventories may have various goals; contributing to safeguarding and awareness-raising are probably the most important of them. The Convention requires inventories to contribute to the safeguarding of elements on them, which suggests that the state of viability of the inventoried elements should be indicated.</w:t>
      </w:r>
    </w:p>
    <w:p w:rsidR="0055023F" w:rsidRPr="00787D76" w:rsidRDefault="0055023F" w:rsidP="0055023F">
      <w:pPr>
        <w:rPr>
          <w:lang w:val="en-GB"/>
        </w:rPr>
      </w:pPr>
      <w:r w:rsidRPr="00787D76">
        <w:rPr>
          <w:b/>
          <w:bCs/>
          <w:lang w:val="en-GB"/>
        </w:rPr>
        <w:t>Documentation</w:t>
      </w:r>
      <w:r w:rsidRPr="00787D76">
        <w:rPr>
          <w:lang w:val="en-GB"/>
        </w:rPr>
        <w:t xml:space="preserve"> consists of recording ICH in its current State and variety, through transcription and/or audio-visually, and collecting documents that relate to it. </w:t>
      </w:r>
    </w:p>
    <w:p w:rsidR="0055023F" w:rsidRPr="00787D76" w:rsidRDefault="0055023F" w:rsidP="0055023F">
      <w:pPr>
        <w:rPr>
          <w:lang w:val="en-GB"/>
        </w:rPr>
      </w:pPr>
      <w:r w:rsidRPr="00787D76">
        <w:rPr>
          <w:b/>
          <w:bCs/>
          <w:lang w:val="en-GB"/>
        </w:rPr>
        <w:t>Research</w:t>
      </w:r>
      <w:r w:rsidRPr="00787D76">
        <w:rPr>
          <w:lang w:val="en-GB"/>
        </w:rPr>
        <w:t xml:space="preserve"> aims at better understanding of an element of ICH, or a group of elements, through an exploration of its forms, social, cultural and economic functions, practice, modes of transmission, artistic and aesthetic features, history and the dynamics of its creation and re-creation.</w:t>
      </w:r>
    </w:p>
    <w:p w:rsidR="0055023F" w:rsidRPr="00787D76" w:rsidRDefault="0055023F" w:rsidP="0055023F">
      <w:pPr>
        <w:rPr>
          <w:lang w:val="en-GB"/>
        </w:rPr>
      </w:pPr>
      <w:r w:rsidRPr="00787D76">
        <w:rPr>
          <w:lang w:val="en-GB"/>
        </w:rPr>
        <w:lastRenderedPageBreak/>
        <w:t>For all these activities to be considered safeguarding measures, they have to be aimed at furthering the continued practice and transmission of ICH. Documentation or inventorying should not for example be used to establish one fixed authentic way of performing or enacting an element of ICH.</w:t>
      </w:r>
    </w:p>
    <w:p w:rsidR="0055023F" w:rsidRPr="00787D76" w:rsidRDefault="0055023F" w:rsidP="0055023F">
      <w:pPr>
        <w:pStyle w:val="Titre3"/>
        <w:rPr>
          <w:lang w:val="en-GB"/>
        </w:rPr>
      </w:pPr>
      <w:r w:rsidRPr="00787D76">
        <w:rPr>
          <w:lang w:val="en-GB"/>
        </w:rPr>
        <w:t>Safeguarding measures: Preservation and Protection</w:t>
      </w:r>
    </w:p>
    <w:p w:rsidR="0055023F" w:rsidRPr="00787D76" w:rsidRDefault="0055023F" w:rsidP="0055023F">
      <w:pPr>
        <w:rPr>
          <w:lang w:val="en-GB"/>
        </w:rPr>
      </w:pPr>
      <w:r w:rsidRPr="00787D76">
        <w:rPr>
          <w:lang w:val="en-GB"/>
        </w:rPr>
        <w:t xml:space="preserve">In the context of the Convention, </w:t>
      </w:r>
      <w:r w:rsidRPr="00787D76">
        <w:rPr>
          <w:b/>
          <w:bCs/>
          <w:lang w:val="en-GB"/>
        </w:rPr>
        <w:t>preservation</w:t>
      </w:r>
      <w:r w:rsidRPr="00787D76">
        <w:rPr>
          <w:lang w:val="en-GB"/>
        </w:rPr>
        <w:t xml:space="preserve"> of ICH means the efforts of communities and tradition bearers to maintain continuity in the practice of that heritage over time. It does not imply that there is no change in the practice of the element over time.</w:t>
      </w:r>
    </w:p>
    <w:p w:rsidR="0055023F" w:rsidRPr="00787D76" w:rsidRDefault="0055023F" w:rsidP="0055023F">
      <w:pPr>
        <w:rPr>
          <w:lang w:val="en-GB"/>
        </w:rPr>
      </w:pPr>
      <w:r w:rsidRPr="00787D76">
        <w:rPr>
          <w:b/>
          <w:bCs/>
          <w:lang w:val="en-GB"/>
        </w:rPr>
        <w:t>Protection</w:t>
      </w:r>
      <w:r w:rsidRPr="00787D76">
        <w:rPr>
          <w:lang w:val="en-GB"/>
        </w:rPr>
        <w:t xml:space="preserve"> refers to deliberate measures</w:t>
      </w:r>
      <w:r w:rsidR="00BF6283" w:rsidRPr="00787D76">
        <w:rPr>
          <w:lang w:val="en-GB"/>
        </w:rPr>
        <w:t xml:space="preserve"> – </w:t>
      </w:r>
      <w:r w:rsidRPr="00787D76">
        <w:rPr>
          <w:lang w:val="en-GB"/>
        </w:rPr>
        <w:t>often taken by official bodies</w:t>
      </w:r>
      <w:r w:rsidR="00BF6283" w:rsidRPr="00787D76">
        <w:rPr>
          <w:lang w:val="en-GB"/>
        </w:rPr>
        <w:t xml:space="preserve"> – </w:t>
      </w:r>
      <w:r w:rsidRPr="00787D76">
        <w:rPr>
          <w:lang w:val="en-GB"/>
        </w:rPr>
        <w:t xml:space="preserve">to defend intangible heritage or particular elements from threats to its continued practice or enactment, perceived or actual. </w:t>
      </w:r>
    </w:p>
    <w:p w:rsidR="0055023F" w:rsidRPr="00787D76" w:rsidRDefault="0055023F" w:rsidP="0055023F">
      <w:pPr>
        <w:pStyle w:val="Titre3"/>
        <w:rPr>
          <w:lang w:val="en-GB"/>
        </w:rPr>
      </w:pPr>
      <w:r w:rsidRPr="00787D76">
        <w:rPr>
          <w:lang w:val="en-GB"/>
        </w:rPr>
        <w:t xml:space="preserve">Safeguarding measures: Awareness-raising, Promotion, and Enhancement </w:t>
      </w:r>
    </w:p>
    <w:p w:rsidR="0055023F" w:rsidRPr="00787D76" w:rsidRDefault="0055023F" w:rsidP="0055023F">
      <w:pPr>
        <w:rPr>
          <w:lang w:val="en-GB"/>
        </w:rPr>
      </w:pPr>
      <w:r w:rsidRPr="00787D76">
        <w:rPr>
          <w:b/>
          <w:bCs/>
          <w:lang w:val="en-GB"/>
        </w:rPr>
        <w:t>Awareness-raising</w:t>
      </w:r>
      <w:r w:rsidRPr="00787D76">
        <w:rPr>
          <w:lang w:val="en-GB"/>
        </w:rPr>
        <w:t xml:space="preserve"> is a way of encouraging the parties concerned, including community members, to recognize the value of intangible heritage, to respect it and, if this is in their power, to take measures to ensure its viability. </w:t>
      </w:r>
    </w:p>
    <w:p w:rsidR="0055023F" w:rsidRPr="00787D76" w:rsidRDefault="0055023F" w:rsidP="0055023F">
      <w:pPr>
        <w:rPr>
          <w:lang w:val="en-GB"/>
        </w:rPr>
      </w:pPr>
      <w:r w:rsidRPr="00787D76">
        <w:rPr>
          <w:b/>
          <w:bCs/>
          <w:lang w:val="en-GB"/>
        </w:rPr>
        <w:t>Promotion</w:t>
      </w:r>
      <w:r w:rsidRPr="00787D76">
        <w:rPr>
          <w:lang w:val="en-GB"/>
        </w:rPr>
        <w:t xml:space="preserve"> and </w:t>
      </w:r>
      <w:r w:rsidRPr="00787D76">
        <w:rPr>
          <w:b/>
          <w:bCs/>
          <w:lang w:val="en-GB"/>
        </w:rPr>
        <w:t>enhancement</w:t>
      </w:r>
      <w:r w:rsidRPr="00787D76">
        <w:rPr>
          <w:lang w:val="en-GB"/>
        </w:rPr>
        <w:t xml:space="preserve"> are tools for awareness-raising that aim at increasing the value attached to heritage both within and outside the communities concerned – promotion by drawing public attention, in a positive way, to aspects of ICH; enhancement by promoting the status and function of intangible heritage.</w:t>
      </w:r>
    </w:p>
    <w:p w:rsidR="0055023F" w:rsidRPr="00787D76" w:rsidRDefault="0055023F" w:rsidP="0055023F">
      <w:pPr>
        <w:rPr>
          <w:lang w:val="en-GB"/>
        </w:rPr>
      </w:pPr>
    </w:p>
    <w:p w:rsidR="009D2FFC" w:rsidRPr="00787D76" w:rsidRDefault="009D2FFC" w:rsidP="004836E0">
      <w:pPr>
        <w:rPr>
          <w:lang w:val="en-GB"/>
        </w:rPr>
        <w:sectPr w:rsidR="009D2FFC" w:rsidRPr="00787D76" w:rsidSect="00A35F7F">
          <w:type w:val="oddPage"/>
          <w:pgSz w:w="11906" w:h="16838"/>
          <w:pgMar w:top="1418" w:right="1418" w:bottom="1418" w:left="1418" w:header="720" w:footer="720" w:gutter="0"/>
          <w:cols w:space="720"/>
          <w:docGrid w:linePitch="360"/>
        </w:sectPr>
      </w:pPr>
    </w:p>
    <w:p w:rsidR="004836E0" w:rsidRPr="00787D76" w:rsidRDefault="004836E0" w:rsidP="004836E0">
      <w:pPr>
        <w:pStyle w:val="Titre1"/>
      </w:pPr>
      <w:bookmarkStart w:id="29" w:name="_Toc278288179"/>
      <w:bookmarkStart w:id="30" w:name="_Toc282266466"/>
      <w:r w:rsidRPr="00787D76">
        <w:lastRenderedPageBreak/>
        <w:t>INV 8.4 Lesson plan: ICH inventorying under the Convention</w:t>
      </w:r>
      <w:bookmarkEnd w:id="29"/>
      <w:bookmarkEnd w:id="30"/>
      <w:r w:rsidR="008F23C4" w:rsidRPr="00787D76">
        <w:fldChar w:fldCharType="begin"/>
      </w:r>
      <w:r w:rsidRPr="00787D76">
        <w:instrText xml:space="preserve"> TC "</w:instrText>
      </w:r>
      <w:bookmarkStart w:id="31" w:name="_Toc278181337"/>
      <w:r w:rsidRPr="00787D76">
        <w:rPr>
          <w:b/>
        </w:rPr>
        <w:instrText>5.3: ICH inventorying under the Convention</w:instrText>
      </w:r>
      <w:bookmarkEnd w:id="31"/>
      <w:r w:rsidRPr="00787D76">
        <w:instrText>" \f C \l "1" \n “1-1”</w:instrText>
      </w:r>
      <w:r w:rsidR="008F23C4" w:rsidRPr="00787D76">
        <w:fldChar w:fldCharType="end"/>
      </w:r>
    </w:p>
    <w:tbl>
      <w:tblPr>
        <w:tblW w:w="4641" w:type="pct"/>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4836E0" w:rsidRPr="00787D76" w:rsidTr="004836E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4836E0" w:rsidRPr="00787D76" w:rsidRDefault="004836E0" w:rsidP="00F146DE">
            <w:pPr>
              <w:rPr>
                <w:lang w:val="en-GB"/>
              </w:rPr>
            </w:pPr>
            <w:r w:rsidRPr="00787D76">
              <w:rPr>
                <w:b/>
                <w:lang w:val="en-GB"/>
              </w:rPr>
              <w:t xml:space="preserve">Title of activity: </w:t>
            </w:r>
            <w:r w:rsidRPr="00787D76">
              <w:rPr>
                <w:b/>
                <w:lang w:val="en-GB" w:bidi="en-US"/>
              </w:rPr>
              <w:t>ICH inventorying under the Convention</w:t>
            </w:r>
            <w:r w:rsidR="008F23C4" w:rsidRPr="00787D76">
              <w:rPr>
                <w:lang w:val="en-GB" w:bidi="en-US"/>
              </w:rPr>
              <w:fldChar w:fldCharType="begin"/>
            </w:r>
            <w:r w:rsidRPr="00787D76">
              <w:rPr>
                <w:lang w:val="en-GB"/>
              </w:rPr>
              <w:instrText xml:space="preserve"> TC "</w:instrText>
            </w:r>
            <w:bookmarkStart w:id="32" w:name="_Toc278181338"/>
            <w:r w:rsidRPr="00787D76">
              <w:rPr>
                <w:lang w:val="en-GB" w:bidi="en-US"/>
              </w:rPr>
              <w:instrText>Lesson plan</w:instrText>
            </w:r>
            <w:bookmarkEnd w:id="32"/>
            <w:r w:rsidRPr="00787D76">
              <w:rPr>
                <w:lang w:val="en-GB"/>
              </w:rPr>
              <w:instrText xml:space="preserve">" \f C \l "2" </w:instrText>
            </w:r>
            <w:r w:rsidR="008F23C4" w:rsidRPr="00787D76">
              <w:rPr>
                <w:lang w:val="en-GB" w:bidi="en-US"/>
              </w:rPr>
              <w:fldChar w:fldCharType="end"/>
            </w:r>
          </w:p>
        </w:tc>
      </w:tr>
      <w:tr w:rsidR="004836E0" w:rsidRPr="00787D76" w:rsidTr="004836E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4836E0" w:rsidRPr="00787D76" w:rsidRDefault="004836E0" w:rsidP="004836E0">
            <w:pPr>
              <w:rPr>
                <w:lang w:val="en-GB"/>
              </w:rPr>
            </w:pPr>
            <w:r w:rsidRPr="00787D76">
              <w:rPr>
                <w:lang w:val="en-GB"/>
              </w:rPr>
              <w:t xml:space="preserve">Duration: </w:t>
            </w:r>
            <w:r w:rsidR="00F146DE" w:rsidRPr="00787D76">
              <w:rPr>
                <w:lang w:val="en-GB"/>
              </w:rPr>
              <w:t>15 minute presentation + 30-45 minute discussion</w:t>
            </w:r>
          </w:p>
        </w:tc>
      </w:tr>
      <w:tr w:rsidR="004836E0" w:rsidRPr="00787D76" w:rsidTr="004836E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4836E0" w:rsidRPr="00787D76" w:rsidRDefault="004836E0" w:rsidP="004836E0">
            <w:pPr>
              <w:rPr>
                <w:lang w:val="en-GB"/>
              </w:rPr>
            </w:pPr>
            <w:r w:rsidRPr="00787D76">
              <w:rPr>
                <w:lang w:val="en-GB"/>
              </w:rPr>
              <w:t xml:space="preserve">Objective(s): </w:t>
            </w:r>
          </w:p>
          <w:p w:rsidR="004836E0" w:rsidRPr="00787D76" w:rsidRDefault="004836E0" w:rsidP="004836E0">
            <w:pPr>
              <w:rPr>
                <w:lang w:val="en-GB"/>
              </w:rPr>
            </w:pPr>
            <w:r w:rsidRPr="00787D76">
              <w:rPr>
                <w:lang w:val="en-GB"/>
              </w:rPr>
              <w:t>Establish fundamental understanding of what the Convention means by inventorying with a view to safeguarding, what its essential features are and how it may contribute to safeguarding. The emphasis in the session should be the link between inventories and nominations.</w:t>
            </w:r>
          </w:p>
        </w:tc>
      </w:tr>
      <w:tr w:rsidR="004836E0" w:rsidRPr="00787D76" w:rsidTr="004836E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4836E0" w:rsidRPr="00787D76" w:rsidRDefault="004836E0" w:rsidP="004836E0">
            <w:pPr>
              <w:rPr>
                <w:lang w:val="en-GB"/>
              </w:rPr>
            </w:pPr>
            <w:r w:rsidRPr="00787D76">
              <w:rPr>
                <w:lang w:val="en-GB"/>
              </w:rPr>
              <w:t xml:space="preserve">Description: </w:t>
            </w:r>
          </w:p>
          <w:p w:rsidR="00F146DE" w:rsidRPr="00787D76" w:rsidRDefault="00F146DE" w:rsidP="00F146DE">
            <w:pPr>
              <w:rPr>
                <w:lang w:val="en-GB"/>
              </w:rPr>
            </w:pPr>
            <w:r w:rsidRPr="00787D76">
              <w:rPr>
                <w:lang w:val="en-GB"/>
              </w:rPr>
              <w:t>At the end of the exercise participants should be able to do the following:</w:t>
            </w:r>
          </w:p>
          <w:p w:rsidR="00F146DE" w:rsidRPr="00787D76" w:rsidRDefault="00F146DE" w:rsidP="00D7195A">
            <w:pPr>
              <w:numPr>
                <w:ilvl w:val="0"/>
                <w:numId w:val="16"/>
              </w:numPr>
              <w:tabs>
                <w:tab w:val="clear" w:pos="567"/>
              </w:tabs>
              <w:snapToGrid/>
              <w:spacing w:before="0" w:after="200" w:line="276" w:lineRule="auto"/>
              <w:jc w:val="left"/>
              <w:rPr>
                <w:lang w:val="en-GB"/>
              </w:rPr>
            </w:pPr>
            <w:r w:rsidRPr="00787D76">
              <w:rPr>
                <w:lang w:val="en-GB"/>
              </w:rPr>
              <w:t>Relate inventorying with safeguarding</w:t>
            </w:r>
          </w:p>
          <w:p w:rsidR="00F146DE" w:rsidRPr="00787D76" w:rsidRDefault="00F146DE" w:rsidP="00D7195A">
            <w:pPr>
              <w:numPr>
                <w:ilvl w:val="0"/>
                <w:numId w:val="16"/>
              </w:numPr>
              <w:tabs>
                <w:tab w:val="clear" w:pos="567"/>
              </w:tabs>
              <w:snapToGrid/>
              <w:spacing w:before="0" w:after="200" w:line="276" w:lineRule="auto"/>
              <w:jc w:val="left"/>
              <w:rPr>
                <w:lang w:val="en-GB"/>
              </w:rPr>
            </w:pPr>
            <w:r w:rsidRPr="00787D76">
              <w:rPr>
                <w:lang w:val="en-GB"/>
              </w:rPr>
              <w:t>Demonstrate the make-up, purpose, and scope of a particular inventory</w:t>
            </w:r>
          </w:p>
          <w:p w:rsidR="00F146DE" w:rsidRPr="00787D76" w:rsidRDefault="00F146DE" w:rsidP="00D7195A">
            <w:pPr>
              <w:numPr>
                <w:ilvl w:val="0"/>
                <w:numId w:val="16"/>
              </w:numPr>
              <w:tabs>
                <w:tab w:val="clear" w:pos="567"/>
              </w:tabs>
              <w:snapToGrid/>
              <w:spacing w:before="0" w:after="200" w:line="276" w:lineRule="auto"/>
              <w:jc w:val="left"/>
              <w:rPr>
                <w:lang w:val="en-GB"/>
              </w:rPr>
            </w:pPr>
            <w:r w:rsidRPr="00787D76">
              <w:rPr>
                <w:lang w:val="en-GB"/>
              </w:rPr>
              <w:t>Describe the depth of information necessary for inventory creation</w:t>
            </w:r>
          </w:p>
          <w:p w:rsidR="00F146DE" w:rsidRPr="00787D76" w:rsidRDefault="00F146DE" w:rsidP="00D7195A">
            <w:pPr>
              <w:numPr>
                <w:ilvl w:val="0"/>
                <w:numId w:val="16"/>
              </w:numPr>
              <w:tabs>
                <w:tab w:val="clear" w:pos="567"/>
              </w:tabs>
              <w:snapToGrid/>
              <w:spacing w:before="0" w:after="200" w:line="276" w:lineRule="auto"/>
              <w:jc w:val="left"/>
              <w:rPr>
                <w:lang w:val="en-GB"/>
              </w:rPr>
            </w:pPr>
            <w:r w:rsidRPr="00787D76">
              <w:rPr>
                <w:lang w:val="en-GB"/>
              </w:rPr>
              <w:t>Outline various components of an inventory</w:t>
            </w:r>
          </w:p>
          <w:p w:rsidR="004836E0" w:rsidRPr="00787D76" w:rsidRDefault="00F146DE" w:rsidP="00D7195A">
            <w:pPr>
              <w:numPr>
                <w:ilvl w:val="0"/>
                <w:numId w:val="16"/>
              </w:numPr>
              <w:tabs>
                <w:tab w:val="clear" w:pos="567"/>
              </w:tabs>
              <w:snapToGrid/>
              <w:spacing w:before="0" w:after="200" w:line="276" w:lineRule="auto"/>
              <w:jc w:val="left"/>
              <w:rPr>
                <w:lang w:val="en-GB"/>
              </w:rPr>
            </w:pPr>
            <w:r w:rsidRPr="00787D76">
              <w:rPr>
                <w:lang w:val="en-GB"/>
              </w:rPr>
              <w:t>Demonstrate the relationship between various safeguarding measures</w:t>
            </w:r>
          </w:p>
        </w:tc>
      </w:tr>
      <w:tr w:rsidR="004836E0" w:rsidRPr="00787D76" w:rsidTr="004836E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714"/>
              <w:gridCol w:w="2033"/>
              <w:gridCol w:w="2905"/>
            </w:tblGrid>
            <w:tr w:rsidR="00F146DE" w:rsidRPr="00787D76" w:rsidTr="00F146DE">
              <w:tc>
                <w:tcPr>
                  <w:tcW w:w="669"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F146DE" w:rsidRPr="00787D76" w:rsidRDefault="00F146DE" w:rsidP="00F146DE">
                  <w:pPr>
                    <w:jc w:val="left"/>
                    <w:rPr>
                      <w:rFonts w:cs="Times New Roman"/>
                      <w:b/>
                      <w:szCs w:val="22"/>
                      <w:lang w:val="en-GB" w:eastAsia="en-US"/>
                    </w:rPr>
                  </w:pPr>
                  <w:r w:rsidRPr="00787D76">
                    <w:rPr>
                      <w:b/>
                      <w:lang w:val="en-GB"/>
                    </w:rPr>
                    <w:t>TIME</w:t>
                  </w:r>
                </w:p>
              </w:tc>
              <w:tc>
                <w:tcPr>
                  <w:tcW w:w="3849" w:type="dxa"/>
                  <w:tcBorders>
                    <w:top w:val="single" w:sz="4" w:space="0" w:color="auto"/>
                    <w:left w:val="single" w:sz="4" w:space="0" w:color="auto"/>
                    <w:bottom w:val="single" w:sz="4" w:space="0" w:color="auto"/>
                    <w:right w:val="single" w:sz="4" w:space="0" w:color="auto"/>
                  </w:tcBorders>
                  <w:shd w:val="clear" w:color="auto" w:fill="F2F2F2"/>
                  <w:vAlign w:val="center"/>
                </w:tcPr>
                <w:p w:rsidR="00F146DE" w:rsidRPr="00787D76" w:rsidRDefault="00F146DE" w:rsidP="00F146DE">
                  <w:pPr>
                    <w:jc w:val="left"/>
                    <w:rPr>
                      <w:b/>
                      <w:szCs w:val="22"/>
                      <w:lang w:val="en-GB" w:eastAsia="en-US"/>
                    </w:rPr>
                  </w:pPr>
                  <w:r w:rsidRPr="00787D76">
                    <w:rPr>
                      <w:b/>
                      <w:lang w:val="en-GB"/>
                    </w:rPr>
                    <w:t>CONTENT (What)</w:t>
                  </w:r>
                </w:p>
                <w:p w:rsidR="00F146DE" w:rsidRPr="00787D76" w:rsidRDefault="00F146DE" w:rsidP="00F146DE">
                  <w:pPr>
                    <w:jc w:val="left"/>
                    <w:rPr>
                      <w:rFonts w:cs="Times New Roman"/>
                      <w:b/>
                      <w:szCs w:val="22"/>
                      <w:lang w:val="en-GB" w:eastAsia="en-US"/>
                    </w:rPr>
                  </w:pP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F146DE" w:rsidRPr="00787D76" w:rsidRDefault="00F146DE" w:rsidP="00F146DE">
                  <w:pPr>
                    <w:jc w:val="left"/>
                    <w:rPr>
                      <w:rFonts w:cs="Times New Roman"/>
                      <w:b/>
                      <w:szCs w:val="22"/>
                      <w:lang w:val="en-GB" w:eastAsia="en-US"/>
                    </w:rPr>
                  </w:pPr>
                  <w:r w:rsidRPr="00787D76">
                    <w:rPr>
                      <w:b/>
                      <w:lang w:val="en-GB"/>
                    </w:rPr>
                    <w:t>INSTRUCTOR ACTIVITY (How)</w:t>
                  </w:r>
                </w:p>
              </w:tc>
              <w:tc>
                <w:tcPr>
                  <w:tcW w:w="239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F146DE" w:rsidRPr="00787D76" w:rsidRDefault="00F146DE" w:rsidP="00F146DE">
                  <w:pPr>
                    <w:jc w:val="left"/>
                    <w:rPr>
                      <w:rFonts w:cs="Times New Roman"/>
                      <w:b/>
                      <w:szCs w:val="22"/>
                      <w:lang w:val="en-GB" w:eastAsia="en-US"/>
                    </w:rPr>
                  </w:pPr>
                  <w:r w:rsidRPr="00787D76">
                    <w:rPr>
                      <w:b/>
                      <w:lang w:val="en-GB"/>
                    </w:rPr>
                    <w:t>PARTICIPANTS’ACTIVITY</w:t>
                  </w:r>
                </w:p>
              </w:tc>
            </w:tr>
            <w:tr w:rsidR="00F146DE" w:rsidRPr="00787D76" w:rsidTr="00F146DE">
              <w:tc>
                <w:tcPr>
                  <w:tcW w:w="669" w:type="dxa"/>
                  <w:tcBorders>
                    <w:top w:val="single" w:sz="4" w:space="0" w:color="auto"/>
                    <w:left w:val="single" w:sz="4" w:space="0" w:color="auto"/>
                    <w:bottom w:val="single" w:sz="4" w:space="0" w:color="auto"/>
                    <w:right w:val="single" w:sz="4" w:space="0" w:color="auto"/>
                  </w:tcBorders>
                  <w:vAlign w:val="center"/>
                  <w:hideMark/>
                </w:tcPr>
                <w:p w:rsidR="00F146DE" w:rsidRPr="00787D76" w:rsidRDefault="00F146DE" w:rsidP="00F146DE">
                  <w:pPr>
                    <w:jc w:val="left"/>
                    <w:rPr>
                      <w:rFonts w:cs="Times New Roman"/>
                      <w:szCs w:val="22"/>
                      <w:lang w:val="en-GB" w:eastAsia="en-US"/>
                    </w:rPr>
                  </w:pPr>
                  <w:r w:rsidRPr="00787D76">
                    <w:rPr>
                      <w:lang w:val="en-GB"/>
                    </w:rPr>
                    <w:t>15</w:t>
                  </w:r>
                </w:p>
              </w:tc>
              <w:tc>
                <w:tcPr>
                  <w:tcW w:w="3849"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i/>
                      <w:sz w:val="20"/>
                      <w:szCs w:val="20"/>
                      <w:lang w:val="en-GB" w:eastAsia="en-US"/>
                    </w:rPr>
                  </w:pPr>
                  <w:r w:rsidRPr="00787D76">
                    <w:rPr>
                      <w:i/>
                      <w:sz w:val="20"/>
                      <w:szCs w:val="20"/>
                      <w:u w:val="single"/>
                      <w:lang w:val="en-GB"/>
                    </w:rPr>
                    <w:t>Introduction</w:t>
                  </w:r>
                  <w:r w:rsidRPr="00787D76">
                    <w:rPr>
                      <w:i/>
                      <w:sz w:val="20"/>
                      <w:szCs w:val="20"/>
                      <w:lang w:val="en-GB"/>
                    </w:rPr>
                    <w:t xml:space="preserve"> : </w:t>
                  </w:r>
                </w:p>
                <w:p w:rsidR="00F146DE" w:rsidRPr="00787D76" w:rsidRDefault="00F146DE" w:rsidP="00F146DE">
                  <w:pPr>
                    <w:jc w:val="left"/>
                    <w:rPr>
                      <w:rFonts w:cs="Times New Roman"/>
                      <w:sz w:val="20"/>
                      <w:szCs w:val="20"/>
                      <w:lang w:val="en-GB" w:eastAsia="en-US"/>
                    </w:rPr>
                  </w:pPr>
                  <w:r w:rsidRPr="00787D76">
                    <w:rPr>
                      <w:sz w:val="20"/>
                      <w:szCs w:val="20"/>
                      <w:lang w:val="en-GB"/>
                    </w:rPr>
                    <w:t>Inventory</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tcPr>
                <w:p w:rsidR="00F146DE" w:rsidRPr="00787D76" w:rsidRDefault="00F146DE" w:rsidP="00F146DE">
                  <w:pPr>
                    <w:jc w:val="left"/>
                    <w:rPr>
                      <w:sz w:val="20"/>
                      <w:szCs w:val="20"/>
                      <w:lang w:val="en-GB"/>
                    </w:rPr>
                  </w:pPr>
                  <w:r w:rsidRPr="00787D76">
                    <w:rPr>
                      <w:sz w:val="20"/>
                      <w:szCs w:val="20"/>
                      <w:lang w:val="en-GB"/>
                    </w:rPr>
                    <w:t>-Explain relationship between inventorying and safeguarding</w:t>
                  </w:r>
                </w:p>
              </w:tc>
              <w:tc>
                <w:tcPr>
                  <w:tcW w:w="2394"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rFonts w:cs="Times New Roman"/>
                      <w:sz w:val="20"/>
                      <w:szCs w:val="20"/>
                      <w:lang w:val="en-GB" w:eastAsia="en-US"/>
                    </w:rPr>
                  </w:pPr>
                  <w:r w:rsidRPr="00787D76">
                    <w:rPr>
                      <w:sz w:val="20"/>
                      <w:szCs w:val="20"/>
                      <w:lang w:val="en-GB"/>
                    </w:rPr>
                    <w:t>Participants listen, comment and ask questions.</w:t>
                  </w:r>
                </w:p>
              </w:tc>
            </w:tr>
            <w:tr w:rsidR="00F146DE" w:rsidRPr="00787D76" w:rsidTr="00F146DE">
              <w:tc>
                <w:tcPr>
                  <w:tcW w:w="669"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rFonts w:cs="Times New Roman"/>
                      <w:szCs w:val="22"/>
                      <w:lang w:val="en-GB" w:eastAsia="en-US"/>
                    </w:rPr>
                  </w:pPr>
                  <w:r w:rsidRPr="00787D76">
                    <w:rPr>
                      <w:lang w:val="en-GB"/>
                    </w:rPr>
                    <w:t>40</w:t>
                  </w:r>
                </w:p>
              </w:tc>
              <w:tc>
                <w:tcPr>
                  <w:tcW w:w="3849"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sz w:val="20"/>
                      <w:szCs w:val="20"/>
                      <w:lang w:val="en-GB" w:eastAsia="en-US"/>
                    </w:rPr>
                  </w:pPr>
                  <w:r w:rsidRPr="00787D76">
                    <w:rPr>
                      <w:i/>
                      <w:sz w:val="20"/>
                      <w:szCs w:val="20"/>
                      <w:u w:val="single"/>
                      <w:lang w:val="en-GB"/>
                    </w:rPr>
                    <w:t>Presentation</w:t>
                  </w:r>
                  <w:r w:rsidRPr="00787D76">
                    <w:rPr>
                      <w:sz w:val="20"/>
                      <w:szCs w:val="20"/>
                      <w:lang w:val="en-GB"/>
                    </w:rPr>
                    <w:t xml:space="preserve"> : Inventories</w:t>
                  </w:r>
                </w:p>
                <w:p w:rsidR="00F146DE" w:rsidRPr="00787D76" w:rsidRDefault="00F146DE" w:rsidP="00F146DE">
                  <w:pPr>
                    <w:jc w:val="left"/>
                    <w:rPr>
                      <w:sz w:val="20"/>
                      <w:szCs w:val="20"/>
                      <w:lang w:val="en-GB"/>
                    </w:rPr>
                  </w:pPr>
                  <w:r w:rsidRPr="00787D76">
                    <w:rPr>
                      <w:sz w:val="20"/>
                      <w:szCs w:val="20"/>
                      <w:lang w:val="en-GB"/>
                    </w:rPr>
                    <w:t>-goals and purposes relative to safeguarding</w:t>
                  </w:r>
                </w:p>
                <w:p w:rsidR="00F146DE" w:rsidRPr="00787D76" w:rsidRDefault="00F146DE" w:rsidP="00F146DE">
                  <w:pPr>
                    <w:jc w:val="left"/>
                    <w:rPr>
                      <w:sz w:val="20"/>
                      <w:szCs w:val="20"/>
                      <w:lang w:val="en-GB"/>
                    </w:rPr>
                  </w:pPr>
                  <w:r w:rsidRPr="00787D76">
                    <w:rPr>
                      <w:sz w:val="20"/>
                      <w:szCs w:val="20"/>
                      <w:lang w:val="en-GB"/>
                    </w:rPr>
                    <w:t>-community participation</w:t>
                  </w:r>
                </w:p>
                <w:p w:rsidR="00F146DE" w:rsidRPr="00787D76" w:rsidRDefault="00F146DE" w:rsidP="00F146DE">
                  <w:pPr>
                    <w:jc w:val="left"/>
                    <w:rPr>
                      <w:sz w:val="20"/>
                      <w:szCs w:val="20"/>
                      <w:lang w:val="en-GB"/>
                    </w:rPr>
                  </w:pPr>
                  <w:r w:rsidRPr="00787D76">
                    <w:rPr>
                      <w:sz w:val="20"/>
                      <w:szCs w:val="20"/>
                      <w:lang w:val="en-GB"/>
                    </w:rPr>
                    <w:t>-make up, purpose, scope</w:t>
                  </w:r>
                </w:p>
                <w:p w:rsidR="00F146DE" w:rsidRPr="00787D76" w:rsidRDefault="00F146DE" w:rsidP="00F146DE">
                  <w:pPr>
                    <w:jc w:val="left"/>
                    <w:rPr>
                      <w:sz w:val="20"/>
                      <w:szCs w:val="20"/>
                      <w:lang w:val="en-GB"/>
                    </w:rPr>
                  </w:pPr>
                  <w:r w:rsidRPr="00787D76">
                    <w:rPr>
                      <w:sz w:val="20"/>
                      <w:szCs w:val="20"/>
                      <w:lang w:val="en-GB"/>
                    </w:rPr>
                    <w:t>-Domains &amp; Definitions</w:t>
                  </w:r>
                </w:p>
                <w:p w:rsidR="00F146DE" w:rsidRPr="00787D76" w:rsidRDefault="00F146DE" w:rsidP="00F146DE">
                  <w:pPr>
                    <w:jc w:val="left"/>
                    <w:rPr>
                      <w:sz w:val="20"/>
                      <w:szCs w:val="20"/>
                      <w:lang w:val="en-GB"/>
                    </w:rPr>
                  </w:pPr>
                  <w:r w:rsidRPr="00787D76">
                    <w:rPr>
                      <w:sz w:val="20"/>
                      <w:szCs w:val="20"/>
                      <w:lang w:val="en-GB"/>
                    </w:rPr>
                    <w:t>-Comprehensiveness</w:t>
                  </w:r>
                </w:p>
                <w:p w:rsidR="00F146DE" w:rsidRPr="00787D76" w:rsidRDefault="00F146DE" w:rsidP="00F146DE">
                  <w:pPr>
                    <w:jc w:val="left"/>
                    <w:rPr>
                      <w:sz w:val="20"/>
                      <w:szCs w:val="20"/>
                      <w:lang w:val="en-GB"/>
                    </w:rPr>
                  </w:pPr>
                  <w:r w:rsidRPr="00787D76">
                    <w:rPr>
                      <w:sz w:val="20"/>
                      <w:szCs w:val="20"/>
                      <w:lang w:val="en-GB"/>
                    </w:rPr>
                    <w:t>-Depth of information</w:t>
                  </w:r>
                </w:p>
                <w:p w:rsidR="00F146DE" w:rsidRPr="00787D76" w:rsidRDefault="00F146DE" w:rsidP="00F146DE">
                  <w:pPr>
                    <w:jc w:val="left"/>
                    <w:rPr>
                      <w:sz w:val="20"/>
                      <w:szCs w:val="20"/>
                      <w:lang w:val="en-GB"/>
                    </w:rPr>
                  </w:pPr>
                  <w:r w:rsidRPr="00787D76">
                    <w:rPr>
                      <w:sz w:val="20"/>
                      <w:szCs w:val="20"/>
                      <w:lang w:val="en-GB"/>
                    </w:rPr>
                    <w:lastRenderedPageBreak/>
                    <w:t>-consistency and classification</w:t>
                  </w:r>
                </w:p>
                <w:p w:rsidR="00F146DE" w:rsidRPr="00787D76" w:rsidRDefault="00F146DE" w:rsidP="00F146DE">
                  <w:pPr>
                    <w:jc w:val="left"/>
                    <w:rPr>
                      <w:sz w:val="20"/>
                      <w:szCs w:val="20"/>
                      <w:lang w:val="en-GB"/>
                    </w:rPr>
                  </w:pPr>
                  <w:r w:rsidRPr="00787D76">
                    <w:rPr>
                      <w:sz w:val="20"/>
                      <w:szCs w:val="20"/>
                      <w:lang w:val="en-GB"/>
                    </w:rPr>
                    <w:t>-updating</w:t>
                  </w:r>
                </w:p>
                <w:p w:rsidR="00F146DE" w:rsidRPr="00787D76" w:rsidRDefault="00F146DE" w:rsidP="00F146DE">
                  <w:pPr>
                    <w:jc w:val="left"/>
                    <w:rPr>
                      <w:i/>
                      <w:sz w:val="20"/>
                      <w:szCs w:val="20"/>
                      <w:u w:val="single"/>
                      <w:lang w:val="en-GB"/>
                    </w:rPr>
                  </w:pPr>
                  <w:r w:rsidRPr="00787D76">
                    <w:rPr>
                      <w:sz w:val="20"/>
                      <w:szCs w:val="20"/>
                      <w:lang w:val="en-GB"/>
                    </w:rPr>
                    <w:t>Conformity with rights and respect</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tcPr>
                <w:p w:rsidR="00F146DE" w:rsidRPr="00787D76" w:rsidRDefault="00F146DE" w:rsidP="00F146DE">
                  <w:pPr>
                    <w:jc w:val="left"/>
                    <w:rPr>
                      <w:sz w:val="20"/>
                      <w:szCs w:val="20"/>
                      <w:lang w:val="en-GB"/>
                    </w:rPr>
                  </w:pPr>
                  <w:r w:rsidRPr="00787D76">
                    <w:rPr>
                      <w:sz w:val="20"/>
                      <w:szCs w:val="20"/>
                      <w:lang w:val="en-GB"/>
                    </w:rPr>
                    <w:lastRenderedPageBreak/>
                    <w:t>Elaborate on content as outlined on second column</w:t>
                  </w:r>
                </w:p>
                <w:p w:rsidR="00F146DE" w:rsidRPr="00787D76" w:rsidRDefault="00F146DE" w:rsidP="00F146DE">
                  <w:pPr>
                    <w:jc w:val="left"/>
                    <w:rPr>
                      <w:rFonts w:cs="Times New Roman"/>
                      <w:sz w:val="20"/>
                      <w:szCs w:val="20"/>
                      <w:lang w:val="en-GB" w:eastAsia="en-US"/>
                    </w:rPr>
                  </w:pPr>
                  <w:r w:rsidRPr="00787D76">
                    <w:rPr>
                      <w:sz w:val="20"/>
                      <w:szCs w:val="20"/>
                      <w:lang w:val="en-GB"/>
                    </w:rPr>
                    <w:t>Request for local examples relating to content listed on second column</w:t>
                  </w:r>
                </w:p>
              </w:tc>
              <w:tc>
                <w:tcPr>
                  <w:tcW w:w="2394"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rFonts w:cs="Times New Roman"/>
                      <w:sz w:val="20"/>
                      <w:szCs w:val="20"/>
                      <w:lang w:val="en-GB" w:eastAsia="en-US"/>
                    </w:rPr>
                  </w:pPr>
                  <w:r w:rsidRPr="00787D76">
                    <w:rPr>
                      <w:sz w:val="20"/>
                      <w:szCs w:val="20"/>
                      <w:lang w:val="en-GB"/>
                    </w:rPr>
                    <w:t>Listen, comment, suggest and ask questions</w:t>
                  </w:r>
                </w:p>
              </w:tc>
            </w:tr>
            <w:tr w:rsidR="00F146DE" w:rsidRPr="00787D76" w:rsidTr="00F146DE">
              <w:tc>
                <w:tcPr>
                  <w:tcW w:w="669" w:type="dxa"/>
                  <w:tcBorders>
                    <w:top w:val="single" w:sz="4" w:space="0" w:color="auto"/>
                    <w:left w:val="single" w:sz="4" w:space="0" w:color="auto"/>
                    <w:bottom w:val="single" w:sz="4" w:space="0" w:color="auto"/>
                    <w:right w:val="single" w:sz="4" w:space="0" w:color="auto"/>
                  </w:tcBorders>
                  <w:vAlign w:val="center"/>
                  <w:hideMark/>
                </w:tcPr>
                <w:p w:rsidR="00F146DE" w:rsidRPr="00787D76" w:rsidRDefault="00F146DE" w:rsidP="00F146DE">
                  <w:pPr>
                    <w:jc w:val="left"/>
                    <w:rPr>
                      <w:rFonts w:cs="Times New Roman"/>
                      <w:szCs w:val="22"/>
                      <w:lang w:val="en-GB" w:eastAsia="en-US"/>
                    </w:rPr>
                  </w:pPr>
                  <w:r w:rsidRPr="00787D76">
                    <w:rPr>
                      <w:lang w:val="en-GB"/>
                    </w:rPr>
                    <w:lastRenderedPageBreak/>
                    <w:t>3</w:t>
                  </w:r>
                </w:p>
              </w:tc>
              <w:tc>
                <w:tcPr>
                  <w:tcW w:w="3849"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i/>
                      <w:sz w:val="20"/>
                      <w:szCs w:val="20"/>
                      <w:u w:val="single"/>
                      <w:lang w:val="en-GB"/>
                    </w:rPr>
                  </w:pPr>
                  <w:r w:rsidRPr="00787D76">
                    <w:rPr>
                      <w:i/>
                      <w:sz w:val="20"/>
                      <w:szCs w:val="20"/>
                      <w:u w:val="single"/>
                      <w:lang w:val="en-GB"/>
                    </w:rPr>
                    <w:t>Summary:</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tcPr>
                <w:p w:rsidR="00F146DE" w:rsidRPr="00787D76" w:rsidRDefault="00F146DE" w:rsidP="00D7195A">
                  <w:pPr>
                    <w:numPr>
                      <w:ilvl w:val="0"/>
                      <w:numId w:val="30"/>
                    </w:numPr>
                    <w:tabs>
                      <w:tab w:val="clear" w:pos="567"/>
                    </w:tabs>
                    <w:snapToGrid/>
                    <w:jc w:val="left"/>
                    <w:rPr>
                      <w:sz w:val="20"/>
                      <w:szCs w:val="20"/>
                      <w:lang w:val="en-GB"/>
                    </w:rPr>
                  </w:pPr>
                  <w:r w:rsidRPr="00787D76">
                    <w:rPr>
                      <w:sz w:val="20"/>
                      <w:szCs w:val="20"/>
                      <w:lang w:val="en-GB"/>
                    </w:rPr>
                    <w:t>Relate inventorying to safeguarding.</w:t>
                  </w:r>
                </w:p>
                <w:p w:rsidR="00E73613" w:rsidRPr="00787D76" w:rsidRDefault="00E73613" w:rsidP="00D7195A">
                  <w:pPr>
                    <w:numPr>
                      <w:ilvl w:val="0"/>
                      <w:numId w:val="30"/>
                    </w:numPr>
                    <w:tabs>
                      <w:tab w:val="clear" w:pos="567"/>
                    </w:tabs>
                    <w:snapToGrid/>
                    <w:jc w:val="left"/>
                    <w:rPr>
                      <w:sz w:val="20"/>
                      <w:szCs w:val="20"/>
                      <w:lang w:val="en-GB"/>
                    </w:rPr>
                  </w:pPr>
                  <w:r w:rsidRPr="00787D76">
                    <w:rPr>
                      <w:sz w:val="20"/>
                      <w:szCs w:val="20"/>
                      <w:lang w:val="en-GB"/>
                    </w:rPr>
                    <w:t>Relate inventorying to nominations.</w:t>
                  </w:r>
                </w:p>
                <w:p w:rsidR="00F146DE" w:rsidRPr="00787D76" w:rsidRDefault="00F146DE" w:rsidP="00D7195A">
                  <w:pPr>
                    <w:numPr>
                      <w:ilvl w:val="0"/>
                      <w:numId w:val="30"/>
                    </w:numPr>
                    <w:tabs>
                      <w:tab w:val="clear" w:pos="567"/>
                    </w:tabs>
                    <w:snapToGrid/>
                    <w:jc w:val="left"/>
                    <w:rPr>
                      <w:rFonts w:cs="Times New Roman"/>
                      <w:sz w:val="20"/>
                      <w:szCs w:val="20"/>
                      <w:lang w:val="en-GB" w:eastAsia="en-US"/>
                    </w:rPr>
                  </w:pPr>
                  <w:r w:rsidRPr="00787D76">
                    <w:rPr>
                      <w:sz w:val="20"/>
                      <w:szCs w:val="20"/>
                      <w:lang w:val="en-GB"/>
                    </w:rPr>
                    <w:t>Ask participants to discuss the relationship</w:t>
                  </w:r>
                </w:p>
              </w:tc>
              <w:tc>
                <w:tcPr>
                  <w:tcW w:w="2394"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rFonts w:cs="Times New Roman"/>
                      <w:sz w:val="20"/>
                      <w:szCs w:val="20"/>
                      <w:lang w:val="en-GB" w:eastAsia="en-US"/>
                    </w:rPr>
                  </w:pPr>
                  <w:r w:rsidRPr="00787D76">
                    <w:rPr>
                      <w:sz w:val="20"/>
                      <w:szCs w:val="20"/>
                      <w:lang w:val="en-GB"/>
                    </w:rPr>
                    <w:t>Interact with the instructor</w:t>
                  </w:r>
                </w:p>
              </w:tc>
            </w:tr>
            <w:tr w:rsidR="00F146DE" w:rsidRPr="00787D76" w:rsidTr="00F146DE">
              <w:tc>
                <w:tcPr>
                  <w:tcW w:w="669" w:type="dxa"/>
                  <w:tcBorders>
                    <w:top w:val="single" w:sz="4" w:space="0" w:color="auto"/>
                    <w:left w:val="single" w:sz="4" w:space="0" w:color="auto"/>
                    <w:bottom w:val="single" w:sz="4" w:space="0" w:color="auto"/>
                    <w:right w:val="single" w:sz="4" w:space="0" w:color="auto"/>
                  </w:tcBorders>
                  <w:vAlign w:val="center"/>
                  <w:hideMark/>
                </w:tcPr>
                <w:p w:rsidR="00F146DE" w:rsidRPr="00787D76" w:rsidRDefault="00F146DE" w:rsidP="00F146DE">
                  <w:pPr>
                    <w:jc w:val="left"/>
                    <w:rPr>
                      <w:rFonts w:cs="Times New Roman"/>
                      <w:szCs w:val="22"/>
                      <w:lang w:val="en-GB" w:eastAsia="en-US"/>
                    </w:rPr>
                  </w:pPr>
                  <w:r w:rsidRPr="00787D76">
                    <w:rPr>
                      <w:lang w:val="en-GB"/>
                    </w:rPr>
                    <w:t>2</w:t>
                  </w:r>
                </w:p>
              </w:tc>
              <w:tc>
                <w:tcPr>
                  <w:tcW w:w="3849"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i/>
                      <w:sz w:val="20"/>
                      <w:szCs w:val="20"/>
                      <w:u w:val="single"/>
                      <w:lang w:val="en-GB" w:eastAsia="en-US"/>
                    </w:rPr>
                  </w:pPr>
                  <w:r w:rsidRPr="00787D76">
                    <w:rPr>
                      <w:i/>
                      <w:sz w:val="20"/>
                      <w:szCs w:val="20"/>
                      <w:u w:val="single"/>
                      <w:lang w:val="en-GB"/>
                    </w:rPr>
                    <w:t>Homework:</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tcPr>
                <w:p w:rsidR="00F146DE" w:rsidRPr="00787D76" w:rsidRDefault="00F146DE" w:rsidP="00D7195A">
                  <w:pPr>
                    <w:numPr>
                      <w:ilvl w:val="0"/>
                      <w:numId w:val="30"/>
                    </w:numPr>
                    <w:tabs>
                      <w:tab w:val="clear" w:pos="567"/>
                    </w:tabs>
                    <w:snapToGrid/>
                    <w:jc w:val="left"/>
                    <w:rPr>
                      <w:rFonts w:cs="Times New Roman"/>
                      <w:sz w:val="20"/>
                      <w:szCs w:val="20"/>
                      <w:lang w:val="en-GB" w:eastAsia="en-US"/>
                    </w:rPr>
                  </w:pPr>
                  <w:r w:rsidRPr="00787D76">
                    <w:rPr>
                      <w:sz w:val="20"/>
                      <w:szCs w:val="20"/>
                      <w:lang w:val="en-GB"/>
                    </w:rPr>
                    <w:t>Distribute sample inventory format to participants</w:t>
                  </w:r>
                </w:p>
              </w:tc>
              <w:tc>
                <w:tcPr>
                  <w:tcW w:w="2394" w:type="dxa"/>
                  <w:tcBorders>
                    <w:top w:val="single" w:sz="4" w:space="0" w:color="auto"/>
                    <w:left w:val="single" w:sz="4" w:space="0" w:color="auto"/>
                    <w:bottom w:val="single" w:sz="4" w:space="0" w:color="auto"/>
                    <w:right w:val="single" w:sz="4" w:space="0" w:color="auto"/>
                  </w:tcBorders>
                  <w:vAlign w:val="center"/>
                </w:tcPr>
                <w:p w:rsidR="00F146DE" w:rsidRPr="00787D76" w:rsidRDefault="00F146DE" w:rsidP="00F146DE">
                  <w:pPr>
                    <w:jc w:val="left"/>
                    <w:rPr>
                      <w:rFonts w:cs="Times New Roman"/>
                      <w:sz w:val="20"/>
                      <w:szCs w:val="20"/>
                      <w:lang w:val="en-GB" w:eastAsia="en-US"/>
                    </w:rPr>
                  </w:pPr>
                  <w:r w:rsidRPr="00787D76">
                    <w:rPr>
                      <w:sz w:val="20"/>
                      <w:szCs w:val="20"/>
                      <w:lang w:val="en-GB"/>
                    </w:rPr>
                    <w:t>Go through inventory format</w:t>
                  </w:r>
                </w:p>
              </w:tc>
            </w:tr>
          </w:tbl>
          <w:p w:rsidR="004836E0" w:rsidRPr="00787D76" w:rsidRDefault="004836E0" w:rsidP="004836E0">
            <w:pPr>
              <w:rPr>
                <w:lang w:val="en-GB"/>
              </w:rPr>
            </w:pPr>
          </w:p>
        </w:tc>
      </w:tr>
      <w:tr w:rsidR="004836E0" w:rsidRPr="00787D76" w:rsidTr="004836E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4836E0" w:rsidRPr="00787D76" w:rsidRDefault="004836E0" w:rsidP="004836E0">
            <w:pPr>
              <w:rPr>
                <w:lang w:val="en-GB"/>
              </w:rPr>
            </w:pPr>
            <w:r w:rsidRPr="00787D76">
              <w:rPr>
                <w:lang w:val="en-GB"/>
              </w:rPr>
              <w:lastRenderedPageBreak/>
              <w:t xml:space="preserve">Follow-up: </w:t>
            </w:r>
          </w:p>
          <w:p w:rsidR="004836E0" w:rsidRPr="00787D76" w:rsidRDefault="004836E0" w:rsidP="004836E0">
            <w:pPr>
              <w:rPr>
                <w:lang w:val="en-GB"/>
              </w:rPr>
            </w:pPr>
            <w:r w:rsidRPr="00787D76">
              <w:rPr>
                <w:lang w:val="en-GB"/>
              </w:rPr>
              <w:t xml:space="preserve">Participants may read the </w:t>
            </w:r>
            <w:r w:rsidR="00CD61D9" w:rsidRPr="00787D76">
              <w:rPr>
                <w:lang w:val="en-GB"/>
              </w:rPr>
              <w:t>Hand-out</w:t>
            </w:r>
            <w:r w:rsidRPr="00787D76">
              <w:rPr>
                <w:lang w:val="en-GB"/>
              </w:rPr>
              <w:t xml:space="preserve"> and come back with questions or comments to be discussed later on in the course.</w:t>
            </w:r>
          </w:p>
        </w:tc>
      </w:tr>
      <w:tr w:rsidR="004836E0" w:rsidRPr="00787D76" w:rsidTr="004836E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4836E0" w:rsidRPr="00787D76" w:rsidRDefault="004836E0" w:rsidP="004836E0">
            <w:pPr>
              <w:rPr>
                <w:lang w:val="en-GB"/>
              </w:rPr>
            </w:pPr>
            <w:r w:rsidRPr="00787D76">
              <w:rPr>
                <w:lang w:val="en-GB"/>
              </w:rPr>
              <w:t xml:space="preserve">Supporting documents: </w:t>
            </w:r>
          </w:p>
          <w:p w:rsidR="004836E0" w:rsidRPr="00787D76" w:rsidRDefault="004836E0" w:rsidP="004836E0">
            <w:pPr>
              <w:rPr>
                <w:lang w:val="en-GB"/>
              </w:rPr>
            </w:pPr>
            <w:r w:rsidRPr="00787D76">
              <w:rPr>
                <w:lang w:val="en-GB"/>
              </w:rPr>
              <w:t xml:space="preserve">PPT </w:t>
            </w:r>
            <w:r w:rsidR="00C73674" w:rsidRPr="00787D76">
              <w:rPr>
                <w:lang w:val="en-GB"/>
              </w:rPr>
              <w:t>8</w:t>
            </w:r>
            <w:r w:rsidRPr="00787D76">
              <w:rPr>
                <w:lang w:val="en-GB"/>
              </w:rPr>
              <w:t>.4 plus narrative</w:t>
            </w:r>
          </w:p>
          <w:p w:rsidR="004836E0" w:rsidRPr="00787D76" w:rsidRDefault="00CD61D9" w:rsidP="00C73674">
            <w:pPr>
              <w:rPr>
                <w:lang w:val="en-GB"/>
              </w:rPr>
            </w:pPr>
            <w:r w:rsidRPr="00787D76">
              <w:rPr>
                <w:lang w:val="en-GB"/>
              </w:rPr>
              <w:t>Hand-out</w:t>
            </w:r>
            <w:r w:rsidR="00C73674" w:rsidRPr="00787D76">
              <w:rPr>
                <w:lang w:val="en-GB"/>
              </w:rPr>
              <w:t>8</w:t>
            </w:r>
            <w:r w:rsidR="004836E0" w:rsidRPr="00787D76">
              <w:rPr>
                <w:lang w:val="en-GB"/>
              </w:rPr>
              <w:t>.4 on inventorying</w:t>
            </w:r>
          </w:p>
        </w:tc>
      </w:tr>
    </w:tbl>
    <w:p w:rsidR="00042993" w:rsidRPr="00787D76" w:rsidRDefault="00042993" w:rsidP="00042993">
      <w:pPr>
        <w:rPr>
          <w:i/>
          <w:lang w:val="en-GB"/>
        </w:rPr>
        <w:sectPr w:rsidR="00042993" w:rsidRPr="00787D76" w:rsidSect="00A35F7F">
          <w:headerReference w:type="even" r:id="rId101"/>
          <w:headerReference w:type="default" r:id="rId102"/>
          <w:type w:val="oddPage"/>
          <w:pgSz w:w="11906" w:h="16838"/>
          <w:pgMar w:top="1418" w:right="1418" w:bottom="1418" w:left="1418" w:header="720" w:footer="720" w:gutter="0"/>
          <w:cols w:space="720"/>
          <w:docGrid w:linePitch="360"/>
        </w:sectPr>
      </w:pPr>
    </w:p>
    <w:p w:rsidR="00042993" w:rsidRPr="00787D76" w:rsidRDefault="00042993" w:rsidP="00042993">
      <w:pPr>
        <w:pStyle w:val="Titre1"/>
      </w:pPr>
      <w:bookmarkStart w:id="33" w:name="_Toc282266467"/>
      <w:r w:rsidRPr="00787D76">
        <w:lastRenderedPageBreak/>
        <w:t>INV 8.4 Presentation: ICH Inventorying under the Convention</w:t>
      </w:r>
      <w:bookmarkEnd w:id="33"/>
    </w:p>
    <w:tbl>
      <w:tblPr>
        <w:tblW w:w="5000" w:type="pct"/>
        <w:tblLook w:val="0000"/>
      </w:tblPr>
      <w:tblGrid>
        <w:gridCol w:w="5527"/>
        <w:gridCol w:w="3759"/>
      </w:tblGrid>
      <w:tr w:rsidR="007E3E8C" w:rsidRPr="00787D76" w:rsidTr="001E5386">
        <w:trPr>
          <w:trHeight w:val="4000"/>
        </w:trPr>
        <w:tc>
          <w:tcPr>
            <w:tcW w:w="2976" w:type="pct"/>
          </w:tcPr>
          <w:p w:rsidR="007E3E8C" w:rsidRPr="00787D76" w:rsidRDefault="007E3E8C" w:rsidP="001E5386">
            <w:r w:rsidRPr="00787D76">
              <w:rPr>
                <w:noProof/>
                <w:snapToGrid/>
                <w:lang w:val="fr-FR" w:eastAsia="fr-FR"/>
              </w:rPr>
              <w:drawing>
                <wp:inline distT="0" distB="0" distL="0" distR="0">
                  <wp:extent cx="3185160" cy="2385060"/>
                  <wp:effectExtent l="19050" t="19050" r="53340" b="533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drawing>
                <wp:inline distT="0" distB="0" distL="0" distR="0">
                  <wp:extent cx="3177540" cy="2385060"/>
                  <wp:effectExtent l="19050" t="19050" r="60960" b="533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lastRenderedPageBreak/>
              <w:drawing>
                <wp:inline distT="0" distB="0" distL="0" distR="0">
                  <wp:extent cx="3185160" cy="2385060"/>
                  <wp:effectExtent l="19050" t="19050" r="53340" b="533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drawing>
                <wp:inline distT="0" distB="0" distL="0" distR="0">
                  <wp:extent cx="3185160" cy="2385060"/>
                  <wp:effectExtent l="19050" t="19050" r="53340" b="533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drawing>
                <wp:inline distT="0" distB="0" distL="0" distR="0">
                  <wp:extent cx="3177540" cy="2385060"/>
                  <wp:effectExtent l="19050" t="19050" r="60960" b="533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lastRenderedPageBreak/>
              <w:drawing>
                <wp:inline distT="0" distB="0" distL="0" distR="0">
                  <wp:extent cx="3177540" cy="2385060"/>
                  <wp:effectExtent l="19050" t="19050" r="60960" b="533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drawing>
                <wp:inline distT="0" distB="0" distL="0" distR="0">
                  <wp:extent cx="3177540" cy="2385060"/>
                  <wp:effectExtent l="19050" t="19050" r="60960" b="533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drawing>
                <wp:inline distT="0" distB="0" distL="0" distR="0">
                  <wp:extent cx="3177540" cy="2385060"/>
                  <wp:effectExtent l="19050" t="19050" r="60960" b="533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lastRenderedPageBreak/>
              <w:drawing>
                <wp:inline distT="0" distB="0" distL="0" distR="0">
                  <wp:extent cx="3177540" cy="2385060"/>
                  <wp:effectExtent l="19050" t="19050" r="60960" b="533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54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drawing>
                <wp:inline distT="0" distB="0" distL="0" distR="0">
                  <wp:extent cx="3185160" cy="2385060"/>
                  <wp:effectExtent l="19050" t="19050" r="53340" b="533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r w:rsidR="007E3E8C" w:rsidRPr="00787D76" w:rsidTr="001E5386">
        <w:trPr>
          <w:trHeight w:val="4000"/>
        </w:trPr>
        <w:tc>
          <w:tcPr>
            <w:tcW w:w="2976" w:type="pct"/>
          </w:tcPr>
          <w:p w:rsidR="007E3E8C" w:rsidRPr="00787D76" w:rsidRDefault="007E3E8C" w:rsidP="001E5386">
            <w:pPr>
              <w:spacing w:line="360" w:lineRule="auto"/>
            </w:pPr>
            <w:r w:rsidRPr="00787D76">
              <w:rPr>
                <w:noProof/>
                <w:snapToGrid/>
                <w:lang w:val="fr-FR" w:eastAsia="fr-FR"/>
              </w:rPr>
              <w:drawing>
                <wp:inline distT="0" distB="0" distL="0" distR="0">
                  <wp:extent cx="3185160" cy="2385060"/>
                  <wp:effectExtent l="19050" t="19050" r="53340" b="533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5160" cy="238506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2024" w:type="pct"/>
          </w:tcPr>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p w:rsidR="007E3E8C" w:rsidRPr="00787D76" w:rsidRDefault="007E3E8C" w:rsidP="001E5386">
            <w:pPr>
              <w:spacing w:line="360" w:lineRule="auto"/>
            </w:pPr>
            <w:r w:rsidRPr="00787D76">
              <w:t>_________________________</w:t>
            </w:r>
          </w:p>
        </w:tc>
      </w:tr>
    </w:tbl>
    <w:p w:rsidR="00042993" w:rsidRPr="00787D76" w:rsidRDefault="00042993" w:rsidP="004836E0">
      <w:pPr>
        <w:rPr>
          <w:iCs/>
          <w:szCs w:val="22"/>
          <w:lang w:val="en-GB"/>
        </w:rPr>
      </w:pPr>
    </w:p>
    <w:p w:rsidR="004836E0" w:rsidRPr="00787D76" w:rsidRDefault="004836E0" w:rsidP="004836E0">
      <w:pPr>
        <w:rPr>
          <w:i/>
          <w:lang w:val="en-GB"/>
        </w:rPr>
        <w:sectPr w:rsidR="004836E0" w:rsidRPr="00787D76" w:rsidSect="00A35F7F">
          <w:headerReference w:type="even" r:id="rId114"/>
          <w:type w:val="oddPage"/>
          <w:pgSz w:w="11906" w:h="16838"/>
          <w:pgMar w:top="1418" w:right="1418" w:bottom="1418" w:left="1418" w:header="720" w:footer="720" w:gutter="0"/>
          <w:cols w:space="720"/>
          <w:docGrid w:linePitch="360"/>
        </w:sectPr>
      </w:pPr>
    </w:p>
    <w:p w:rsidR="004836E0" w:rsidRPr="00787D76" w:rsidRDefault="004836E0" w:rsidP="004836E0">
      <w:pPr>
        <w:pStyle w:val="Titre1"/>
      </w:pPr>
      <w:bookmarkStart w:id="34" w:name="_Toc278288180"/>
      <w:bookmarkStart w:id="35" w:name="_Toc282266468"/>
      <w:r w:rsidRPr="00787D76">
        <w:lastRenderedPageBreak/>
        <w:t xml:space="preserve">INV 8.4 Narrative: ICH Inventorying </w:t>
      </w:r>
      <w:bookmarkEnd w:id="34"/>
      <w:r w:rsidRPr="00787D76">
        <w:t>under the Convention</w:t>
      </w:r>
      <w:bookmarkEnd w:id="35"/>
    </w:p>
    <w:p w:rsidR="004836E0" w:rsidRPr="00787D76" w:rsidRDefault="004836E0" w:rsidP="004836E0">
      <w:pPr>
        <w:pStyle w:val="Titre3"/>
        <w:rPr>
          <w:lang w:val="en-GB"/>
        </w:rPr>
      </w:pPr>
      <w:proofErr w:type="gramStart"/>
      <w:r w:rsidRPr="00787D76">
        <w:rPr>
          <w:lang w:val="en-GB"/>
        </w:rPr>
        <w:t>Slide 1.</w:t>
      </w:r>
      <w:proofErr w:type="gramEnd"/>
      <w:r w:rsidRPr="00787D76">
        <w:rPr>
          <w:lang w:val="en-GB"/>
        </w:rPr>
        <w:t xml:space="preserve"> Title</w:t>
      </w:r>
    </w:p>
    <w:p w:rsidR="004836E0" w:rsidRPr="00787D76" w:rsidRDefault="004836E0" w:rsidP="004836E0">
      <w:pPr>
        <w:rPr>
          <w:lang w:val="en-GB"/>
        </w:rPr>
      </w:pPr>
      <w:r w:rsidRPr="00787D76">
        <w:rPr>
          <w:lang w:val="en-GB"/>
        </w:rPr>
        <w:t>In this presentation we discuss inventorying. This, alongside identification and definition of the ICH, is one of the two major obligations states accept when they become parties to the Convention. The objectives of inventorying will be discussed later bu</w:t>
      </w:r>
      <w:r w:rsidR="00E73613" w:rsidRPr="00787D76">
        <w:rPr>
          <w:lang w:val="en-GB"/>
        </w:rPr>
        <w:t xml:space="preserve">t </w:t>
      </w:r>
      <w:r w:rsidRPr="00787D76">
        <w:rPr>
          <w:lang w:val="en-GB"/>
        </w:rPr>
        <w:t>it is important already to indicate at this stage that inclusion of an element on an inventory is a prerequisite for its nomination to the Convention’s Lists, so, if things follow their natural course, the identification of an element and its inclusion in an inventory</w:t>
      </w:r>
      <w:r w:rsidR="00E73613" w:rsidRPr="00787D76">
        <w:rPr>
          <w:lang w:val="en-GB"/>
        </w:rPr>
        <w:t xml:space="preserve"> must</w:t>
      </w:r>
      <w:r w:rsidRPr="00787D76">
        <w:rPr>
          <w:lang w:val="en-GB"/>
        </w:rPr>
        <w:t xml:space="preserve"> precede the nomination process.</w:t>
      </w:r>
    </w:p>
    <w:p w:rsidR="004836E0" w:rsidRPr="00787D76" w:rsidRDefault="004836E0" w:rsidP="004836E0">
      <w:pPr>
        <w:rPr>
          <w:lang w:val="en-GB"/>
        </w:rPr>
      </w:pPr>
      <w:r w:rsidRPr="00787D76">
        <w:rPr>
          <w:lang w:val="en-GB"/>
        </w:rPr>
        <w:t>In the Glossary participants will see the following definition for inventorying:</w:t>
      </w:r>
    </w:p>
    <w:p w:rsidR="004836E0" w:rsidRPr="00787D76" w:rsidRDefault="004836E0" w:rsidP="004836E0">
      <w:pPr>
        <w:ind w:left="567"/>
        <w:rPr>
          <w:i/>
          <w:lang w:val="en-GB"/>
        </w:rPr>
      </w:pPr>
      <w:r w:rsidRPr="00787D76">
        <w:rPr>
          <w:i/>
          <w:lang w:val="en-GB"/>
        </w:rPr>
        <w:t>Inventorying involves collecting and presenting information on ICH elements in a systematic way. An inventory can be disseminated as a paper list, a multimedia database or another type of publication. Inventorying should be done with the consent of the communities or groups concerned. It should be preceded by the identification and definition of the elements concerned, again in close cooperation with the communities, groups and – if appropriate – individuals concerned. States Parties may organize ICH inventories in whatever manner seems most appropriate to them. Inventories may have various goals; contributing to safeguarding and awareness-raising are probably the most important of them. The Convention requires inventories to contribute to the safeguarding of elements on them, which means that the state of viability of the inventoried elements is to be indicated.</w:t>
      </w:r>
    </w:p>
    <w:p w:rsidR="004836E0" w:rsidRPr="00787D76" w:rsidRDefault="004836E0" w:rsidP="004836E0">
      <w:pPr>
        <w:rPr>
          <w:lang w:val="en-GB"/>
        </w:rPr>
      </w:pPr>
      <w:r w:rsidRPr="00787D76">
        <w:rPr>
          <w:lang w:val="en-GB"/>
        </w:rPr>
        <w:t xml:space="preserve">In order to be able to safeguard the intangible heritage of a community or group (or specific ICH elements) one first needs to identify what elements there are, which are threatened and which of those need to be safeguarded. </w:t>
      </w:r>
    </w:p>
    <w:p w:rsidR="004836E0" w:rsidRPr="00787D76" w:rsidRDefault="004836E0" w:rsidP="004836E0">
      <w:pPr>
        <w:rPr>
          <w:lang w:val="en-GB"/>
        </w:rPr>
      </w:pPr>
      <w:r w:rsidRPr="00787D76">
        <w:rPr>
          <w:lang w:val="en-GB"/>
        </w:rPr>
        <w:t>An important thing to remember about an inventory is that it is not just a (preliminary) list of elements of intangible heritage, it’s the outcome of a process of consultation and debate that in some or many cases may lead to another process, safeguarding. An inventory is always work-in-progress because new elements need to be added and existing entries updated (including deleting elements that have ceased to exist).</w:t>
      </w:r>
    </w:p>
    <w:p w:rsidR="004836E0" w:rsidRPr="00787D76" w:rsidRDefault="004836E0" w:rsidP="004836E0">
      <w:pPr>
        <w:rPr>
          <w:lang w:val="en-GB"/>
        </w:rPr>
      </w:pPr>
    </w:p>
    <w:tbl>
      <w:tblPr>
        <w:tblW w:w="8613"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13"/>
      </w:tblGrid>
      <w:tr w:rsidR="004836E0" w:rsidRPr="00787D76" w:rsidTr="004836E0">
        <w:tc>
          <w:tcPr>
            <w:tcW w:w="8613" w:type="dxa"/>
            <w:shd w:val="clear" w:color="auto" w:fill="auto"/>
          </w:tcPr>
          <w:p w:rsidR="004836E0" w:rsidRPr="00787D76" w:rsidRDefault="004836E0" w:rsidP="004836E0">
            <w:pPr>
              <w:rPr>
                <w:lang w:val="en-GB"/>
              </w:rPr>
            </w:pPr>
            <w:r w:rsidRPr="00787D76">
              <w:rPr>
                <w:lang w:val="en-GB"/>
              </w:rPr>
              <w:t xml:space="preserve">To illustrate the way in which identification for inventorying may influence safeguarding, let us take a street procession in which songs and dances are performed in public and in townspeople’s houses – later in the course we will discuss such a case. If one defined this element as a </w:t>
            </w:r>
            <w:r w:rsidRPr="00787D76">
              <w:rPr>
                <w:u w:val="single"/>
                <w:lang w:val="en-GB"/>
              </w:rPr>
              <w:t>procession</w:t>
            </w:r>
            <w:r w:rsidRPr="00787D76">
              <w:rPr>
                <w:lang w:val="en-GB"/>
              </w:rPr>
              <w:t xml:space="preserve"> the focus would be on safeguarding the procession itself as the appropriate context for the songs, dances, visits to families, feasting and so on. If the element is defined instead in terms of the </w:t>
            </w:r>
            <w:r w:rsidRPr="00787D76">
              <w:rPr>
                <w:u w:val="single"/>
                <w:lang w:val="en-GB"/>
              </w:rPr>
              <w:t>songs and dances</w:t>
            </w:r>
            <w:r w:rsidRPr="00787D76">
              <w:rPr>
                <w:lang w:val="en-GB"/>
              </w:rPr>
              <w:t xml:space="preserve">, this narrower focus might make the context of the procession less central in a safeguarding process. A broader definition of the element, such as ‘the </w:t>
            </w:r>
            <w:r w:rsidRPr="00787D76">
              <w:rPr>
                <w:u w:val="single"/>
                <w:lang w:val="en-GB"/>
              </w:rPr>
              <w:t>social practices of the people</w:t>
            </w:r>
            <w:r w:rsidRPr="00787D76">
              <w:rPr>
                <w:lang w:val="en-GB"/>
              </w:rPr>
              <w:t xml:space="preserve"> of such-and-such a town or area’ might broaden the safeguarding focus to include other rituals and how they relate to each other. </w:t>
            </w:r>
          </w:p>
        </w:tc>
      </w:tr>
    </w:tbl>
    <w:p w:rsidR="004836E0" w:rsidRPr="00787D76" w:rsidRDefault="004836E0" w:rsidP="004836E0">
      <w:pPr>
        <w:rPr>
          <w:lang w:val="en-GB"/>
        </w:rPr>
      </w:pPr>
      <w:r w:rsidRPr="00787D76">
        <w:rPr>
          <w:lang w:val="en-GB"/>
        </w:rPr>
        <w:t xml:space="preserve">Since it is the communities and groups who create, enact and transmit ICH and since only they can be the primary agents safeguarding it, inventorying, too, requires their participation: it is their ICH. Article 2.1 of the Convention makes it clear that an expression or practice can only be recognized as ICH by the communities or groups concerned, and Article 11 specifies </w:t>
      </w:r>
      <w:r w:rsidRPr="00787D76">
        <w:rPr>
          <w:lang w:val="en-GB"/>
        </w:rPr>
        <w:lastRenderedPageBreak/>
        <w:t xml:space="preserve">that its identification and definition therefore has to be done with the participation of these communities, groups and individuals concerned (such as practitioners, other tradition bearers) and of knowledgeable NGOs (if any). </w:t>
      </w:r>
    </w:p>
    <w:p w:rsidR="004836E0" w:rsidRPr="00787D76" w:rsidRDefault="004836E0" w:rsidP="004836E0">
      <w:pPr>
        <w:rPr>
          <w:lang w:val="en-GB"/>
        </w:rPr>
      </w:pPr>
      <w:r w:rsidRPr="00787D76">
        <w:rPr>
          <w:lang w:val="en-GB"/>
        </w:rPr>
        <w:t xml:space="preserve">Let us look now at the articles in the Convention which speak about the need for inventorying and community participation in the inventorying process. </w:t>
      </w:r>
    </w:p>
    <w:p w:rsidR="004836E0" w:rsidRPr="00787D76" w:rsidRDefault="004836E0" w:rsidP="004836E0">
      <w:pPr>
        <w:pStyle w:val="Titre3"/>
        <w:rPr>
          <w:lang w:val="en-GB"/>
        </w:rPr>
      </w:pPr>
      <w:proofErr w:type="gramStart"/>
      <w:r w:rsidRPr="00787D76">
        <w:rPr>
          <w:lang w:val="en-GB"/>
        </w:rPr>
        <w:t xml:space="preserve">Slide </w:t>
      </w:r>
      <w:r w:rsidR="00042993" w:rsidRPr="00787D76">
        <w:rPr>
          <w:lang w:val="en-GB"/>
        </w:rPr>
        <w:t>2</w:t>
      </w:r>
      <w:r w:rsidRPr="00787D76">
        <w:rPr>
          <w:lang w:val="en-GB"/>
        </w:rPr>
        <w:t>.</w:t>
      </w:r>
      <w:proofErr w:type="gramEnd"/>
      <w:r w:rsidRPr="00787D76">
        <w:rPr>
          <w:lang w:val="en-GB"/>
        </w:rPr>
        <w:t xml:space="preserve"> </w:t>
      </w:r>
      <w:r w:rsidR="00042993" w:rsidRPr="00787D76">
        <w:rPr>
          <w:lang w:val="en-GB"/>
        </w:rPr>
        <w:t xml:space="preserve">GOALS AND PURPOSES </w:t>
      </w:r>
    </w:p>
    <w:p w:rsidR="004836E0" w:rsidRPr="00787D76" w:rsidRDefault="004836E0" w:rsidP="004836E0">
      <w:pPr>
        <w:rPr>
          <w:lang w:val="en-GB"/>
        </w:rPr>
      </w:pPr>
      <w:r w:rsidRPr="00787D76">
        <w:rPr>
          <w:lang w:val="en-GB"/>
        </w:rPr>
        <w:t xml:space="preserve">Article 12 of the Convention, which participants can read in their copy (and on the PPT slide), requires inventories drawn up under the Convention </w:t>
      </w:r>
      <w:r w:rsidRPr="00787D76">
        <w:rPr>
          <w:i/>
          <w:lang w:val="en-GB"/>
        </w:rPr>
        <w:t>to be aimed at safeguarding</w:t>
      </w:r>
      <w:r w:rsidRPr="00787D76">
        <w:rPr>
          <w:lang w:val="en-GB"/>
        </w:rPr>
        <w:t xml:space="preserve">. That implies that sufficient detail about viability and threats should be included in an inventory to guide possible safeguarding measures (ongoing safeguarding measures may also be included in an inventory) and (with the community concerned) to determine their priority. The inventorying process can raise awareness about the value of an element both within and outside the communities concerned, and increase commitment within communities to continue practising and transmitting it. </w:t>
      </w:r>
    </w:p>
    <w:p w:rsidR="004836E0" w:rsidRPr="00787D76" w:rsidRDefault="004836E0" w:rsidP="004836E0">
      <w:pPr>
        <w:rPr>
          <w:lang w:val="en-GB"/>
        </w:rPr>
      </w:pPr>
      <w:r w:rsidRPr="00787D76">
        <w:rPr>
          <w:lang w:val="en-GB"/>
        </w:rPr>
        <w:t xml:space="preserve">Note here that the Convention does not prescribe how States Parties should inventory their intangible heritage: they may organize inventories in whatever manner seems most appropriate to their situation. </w:t>
      </w:r>
    </w:p>
    <w:p w:rsidR="004836E0" w:rsidRPr="00787D76" w:rsidRDefault="004836E0" w:rsidP="004836E0">
      <w:pPr>
        <w:pStyle w:val="Titre3"/>
        <w:rPr>
          <w:lang w:val="en-GB"/>
        </w:rPr>
      </w:pPr>
      <w:proofErr w:type="gramStart"/>
      <w:r w:rsidRPr="00787D76">
        <w:rPr>
          <w:lang w:val="en-GB"/>
        </w:rPr>
        <w:t xml:space="preserve">Slide </w:t>
      </w:r>
      <w:r w:rsidR="00042993" w:rsidRPr="00787D76">
        <w:rPr>
          <w:lang w:val="en-GB"/>
        </w:rPr>
        <w:t>3</w:t>
      </w:r>
      <w:r w:rsidRPr="00787D76">
        <w:rPr>
          <w:lang w:val="en-GB"/>
        </w:rPr>
        <w:t>.</w:t>
      </w:r>
      <w:proofErr w:type="gramEnd"/>
      <w:r w:rsidRPr="00787D76">
        <w:rPr>
          <w:lang w:val="en-GB"/>
        </w:rPr>
        <w:t xml:space="preserve"> With the participation of communities</w:t>
      </w:r>
    </w:p>
    <w:p w:rsidR="004836E0" w:rsidRPr="00787D76" w:rsidRDefault="004836E0" w:rsidP="004836E0">
      <w:pPr>
        <w:rPr>
          <w:lang w:val="en-GB"/>
        </w:rPr>
      </w:pPr>
      <w:r w:rsidRPr="00787D76">
        <w:rPr>
          <w:lang w:val="en-GB"/>
        </w:rPr>
        <w:t xml:space="preserve">Article 11b of the Convention, which participants can read in full in their copy, requires States Parties to identify and define the ICH present in their territory, with the participation of communities, groups and relevant non-governmental organizations. This is consistent with the indication in Article 2.1 of the Convention (see slide) that ICH is the practices, expressions, knowledge and skills that communities, groups and, in some cases, individuals recognize as part of their cultural heritage. </w:t>
      </w:r>
    </w:p>
    <w:p w:rsidR="004836E0" w:rsidRPr="00787D76" w:rsidRDefault="004836E0" w:rsidP="004836E0">
      <w:pPr>
        <w:rPr>
          <w:lang w:val="en-GB"/>
        </w:rPr>
      </w:pPr>
      <w:r w:rsidRPr="00787D76">
        <w:rPr>
          <w:lang w:val="en-GB"/>
        </w:rPr>
        <w:t xml:space="preserve">This is also consistent with the emphasis placed in the Convention on the central role of communities, groups and individuals, who identify with, create, maintain and transmit </w:t>
      </w:r>
      <w:proofErr w:type="spellStart"/>
      <w:r w:rsidRPr="00787D76">
        <w:rPr>
          <w:lang w:val="en-GB"/>
        </w:rPr>
        <w:t>theirintangible</w:t>
      </w:r>
      <w:proofErr w:type="spellEnd"/>
      <w:r w:rsidRPr="00787D76">
        <w:rPr>
          <w:lang w:val="en-GB"/>
        </w:rPr>
        <w:t xml:space="preserve"> heritage. The State, researchers, institutions or organizations, however good their intentions might be</w:t>
      </w:r>
      <w:proofErr w:type="gramStart"/>
      <w:r w:rsidRPr="00787D76">
        <w:rPr>
          <w:lang w:val="en-GB"/>
        </w:rPr>
        <w:t>,</w:t>
      </w:r>
      <w:proofErr w:type="gramEnd"/>
      <w:r w:rsidRPr="00787D76">
        <w:rPr>
          <w:lang w:val="en-GB"/>
        </w:rPr>
        <w:t xml:space="preserve"> do not own this heritage by virtue of it being practised in a certain territory or publicized to the outside world by a certain institution or researcher. </w:t>
      </w:r>
    </w:p>
    <w:p w:rsidR="004836E0" w:rsidRPr="00787D76" w:rsidRDefault="004836E0" w:rsidP="004836E0">
      <w:pPr>
        <w:pBdr>
          <w:top w:val="single" w:sz="4" w:space="1" w:color="auto"/>
          <w:left w:val="single" w:sz="4" w:space="4" w:color="auto"/>
          <w:bottom w:val="single" w:sz="4" w:space="1" w:color="auto"/>
          <w:right w:val="single" w:sz="4" w:space="4" w:color="auto"/>
        </w:pBdr>
        <w:ind w:left="567"/>
        <w:rPr>
          <w:b/>
          <w:lang w:val="en-GB"/>
        </w:rPr>
      </w:pPr>
      <w:r w:rsidRPr="00787D76">
        <w:rPr>
          <w:b/>
          <w:lang w:val="en-GB"/>
        </w:rPr>
        <w:t>Note on ownership of ICH:</w:t>
      </w:r>
    </w:p>
    <w:p w:rsidR="004836E0" w:rsidRPr="00787D76" w:rsidRDefault="004836E0" w:rsidP="004836E0">
      <w:pPr>
        <w:pBdr>
          <w:top w:val="single" w:sz="4" w:space="1" w:color="auto"/>
          <w:left w:val="single" w:sz="4" w:space="4" w:color="auto"/>
          <w:bottom w:val="single" w:sz="4" w:space="1" w:color="auto"/>
          <w:right w:val="single" w:sz="4" w:space="4" w:color="auto"/>
        </w:pBdr>
        <w:ind w:left="567"/>
        <w:rPr>
          <w:lang w:val="en-GB"/>
        </w:rPr>
      </w:pPr>
      <w:r w:rsidRPr="00787D76">
        <w:rPr>
          <w:lang w:val="en-GB"/>
        </w:rPr>
        <w:t xml:space="preserve">Article 1c mentions the ICH </w:t>
      </w:r>
      <w:r w:rsidRPr="00787D76">
        <w:rPr>
          <w:b/>
          <w:lang w:val="en-GB"/>
        </w:rPr>
        <w:t>of</w:t>
      </w:r>
      <w:r w:rsidRPr="00787D76">
        <w:rPr>
          <w:lang w:val="en-GB"/>
        </w:rPr>
        <w:t xml:space="preserve"> the communities, groups and individuals concerned; the Convention does not use expressions such as ICH of a State, or ICH of States, it speaks instead about ICH present in the territory of a State (Party). The stewardship of the communities over the ICH is further confirmed by the fact that they – the communities, groups and individuals that create, maintain and transmit such heritage (Article 15) – have to identify the ICH (Article 2.1) and that their customary practices governing access to it are to be respected by third parties, including the State (Article 13d(ii)). Compare article 3 of The World Heritage Convention which assigns the task of identifying tangible heritage (of universal outstanding value) to the State: </w:t>
      </w:r>
      <w:r w:rsidRPr="00787D76">
        <w:rPr>
          <w:iCs/>
          <w:lang w:val="en-GB"/>
        </w:rPr>
        <w:t>It is for each of the States Parties to identify and delineate the different properties situated on its territory.</w:t>
      </w:r>
    </w:p>
    <w:p w:rsidR="004836E0" w:rsidRPr="00787D76" w:rsidRDefault="004836E0" w:rsidP="004836E0">
      <w:pPr>
        <w:rPr>
          <w:lang w:val="en-GB"/>
        </w:rPr>
      </w:pPr>
      <w:r w:rsidRPr="00787D76">
        <w:rPr>
          <w:lang w:val="en-GB"/>
        </w:rPr>
        <w:t xml:space="preserve">Participation is not just about making sure there are a few stakeholder meetings at which communities are informed by the State or NGOs about the progress of their plans and activities regarding the element(s) concerned. The relevant communities, groups and individuals should play a key role in all further activities concerning their ICH. This may not be an easy process, of course, because people within communities or groups do not always agree among themselves, or with outsiders. People may disagree, for example, about the </w:t>
      </w:r>
      <w:r w:rsidRPr="00787D76">
        <w:rPr>
          <w:lang w:val="en-GB"/>
        </w:rPr>
        <w:lastRenderedPageBreak/>
        <w:t xml:space="preserve">identification, the viability status, the function or values of elements of their intangible heritage. </w:t>
      </w:r>
    </w:p>
    <w:p w:rsidR="004836E0" w:rsidRPr="00787D76" w:rsidRDefault="004836E0" w:rsidP="004836E0">
      <w:pPr>
        <w:rPr>
          <w:lang w:val="en-GB"/>
        </w:rPr>
      </w:pPr>
      <w:r w:rsidRPr="00787D76">
        <w:rPr>
          <w:lang w:val="en-GB"/>
        </w:rPr>
        <w:t xml:space="preserve">Some ICH elements are enacted at any time, others every year, for example at the time of the harvest; some may be enacted once a decade or even less frequently. Inventorying may therefore not be done in one short visit to a community or region, but should be an ongoing process in which communities, groups and individuals concerned are integrally involved. </w:t>
      </w:r>
    </w:p>
    <w:p w:rsidR="004836E0" w:rsidRPr="00787D76" w:rsidRDefault="004836E0" w:rsidP="004836E0">
      <w:pPr>
        <w:rPr>
          <w:lang w:val="en-GB"/>
        </w:rPr>
      </w:pPr>
      <w:r w:rsidRPr="00787D76">
        <w:rPr>
          <w:lang w:val="en-GB"/>
        </w:rPr>
        <w:t>In the Operational Directives (OD 80), States Parties are therefore encouraged to create a consultative body or a coordination mechanism to facilitate the participation of communities, groups and, where applicable, individuals (as well as experts, centres of expertise and research institutes) in identification and inventorying and in various other activities concerning their ICH.</w:t>
      </w:r>
    </w:p>
    <w:p w:rsidR="004836E0" w:rsidRPr="00787D76" w:rsidRDefault="004836E0" w:rsidP="004836E0">
      <w:pPr>
        <w:pStyle w:val="Titre3"/>
        <w:rPr>
          <w:lang w:val="en-GB"/>
        </w:rPr>
      </w:pPr>
      <w:proofErr w:type="gramStart"/>
      <w:r w:rsidRPr="00787D76">
        <w:rPr>
          <w:lang w:val="en-GB"/>
        </w:rPr>
        <w:t xml:space="preserve">Slide </w:t>
      </w:r>
      <w:r w:rsidR="00042993" w:rsidRPr="00787D76">
        <w:rPr>
          <w:lang w:val="en-GB"/>
        </w:rPr>
        <w:t>3, continued</w:t>
      </w:r>
      <w:r w:rsidRPr="00787D76">
        <w:rPr>
          <w:lang w:val="en-GB"/>
        </w:rPr>
        <w:t>.</w:t>
      </w:r>
      <w:proofErr w:type="gramEnd"/>
      <w:r w:rsidRPr="00787D76">
        <w:rPr>
          <w:lang w:val="en-GB"/>
        </w:rPr>
        <w:t xml:space="preserve"> Access to information about the element</w:t>
      </w:r>
    </w:p>
    <w:p w:rsidR="004836E0" w:rsidRPr="00787D76" w:rsidRDefault="004836E0" w:rsidP="004836E0">
      <w:pPr>
        <w:rPr>
          <w:lang w:val="en-GB"/>
        </w:rPr>
      </w:pPr>
      <w:r w:rsidRPr="00787D76">
        <w:rPr>
          <w:lang w:val="en-GB"/>
        </w:rPr>
        <w:t xml:space="preserve">An important point emphasized in the Convention is that the States Parties should promote access to the ICH in a responsible way. For example safeguarding should ensure respect for (and certainly not violate) customary restrictions on access to the element. The same conditions should apply to activities undertaken by the Committee and the Secretariat to give visibility to the ICH and to States Parties when it comes to providing information and access to information, for instance to data contained in an inventory. This is not particularly difficult to implement if the consent of the communities or groups concerned has to be sought for the way information and documentation about their ICH is to be archived and for how it is to be presented in generally accessible inventories. Traditional restrictions on access to practices and to information should be taken into account in regulations that govern access to documentation contained in archives and elsewhere. Certain bits of information, too, may have to be left out from inventories. </w:t>
      </w:r>
    </w:p>
    <w:p w:rsidR="004836E0" w:rsidRPr="00787D76" w:rsidRDefault="004836E0" w:rsidP="004836E0">
      <w:pPr>
        <w:rPr>
          <w:lang w:val="en-GB"/>
        </w:rPr>
      </w:pPr>
      <w:r w:rsidRPr="00787D76">
        <w:rPr>
          <w:lang w:val="en-GB"/>
        </w:rPr>
        <w:t xml:space="preserve">The Australian Institute of Aboriginal and Torres Strait Islander Studies, for example, enforces provisions for confidentiality and access in their intangible heritage databases. </w:t>
      </w:r>
    </w:p>
    <w:p w:rsidR="004836E0" w:rsidRPr="00787D76" w:rsidRDefault="008F23C4" w:rsidP="004836E0">
      <w:pPr>
        <w:rPr>
          <w:lang w:val="en-GB"/>
        </w:rPr>
      </w:pPr>
      <w:hyperlink r:id="rId115" w:history="1">
        <w:r w:rsidR="004836E0" w:rsidRPr="00787D76">
          <w:rPr>
            <w:color w:val="0000FF"/>
            <w:u w:val="single"/>
            <w:lang w:val="en-GB"/>
          </w:rPr>
          <w:t>http://www.aiatsis.gov.au/collections/muraread.html</w:t>
        </w:r>
      </w:hyperlink>
    </w:p>
    <w:p w:rsidR="00042993" w:rsidRPr="00787D76" w:rsidRDefault="004836E0" w:rsidP="004836E0">
      <w:pPr>
        <w:pStyle w:val="Titre3"/>
        <w:rPr>
          <w:lang w:val="en-GB"/>
        </w:rPr>
      </w:pPr>
      <w:proofErr w:type="gramStart"/>
      <w:r w:rsidRPr="00787D76">
        <w:rPr>
          <w:lang w:val="en-GB"/>
        </w:rPr>
        <w:t xml:space="preserve">Slide </w:t>
      </w:r>
      <w:r w:rsidR="00042993" w:rsidRPr="00787D76">
        <w:rPr>
          <w:lang w:val="en-GB"/>
        </w:rPr>
        <w:t>4.</w:t>
      </w:r>
      <w:proofErr w:type="gramEnd"/>
      <w:r w:rsidR="00042993" w:rsidRPr="00787D76">
        <w:rPr>
          <w:lang w:val="en-GB"/>
        </w:rPr>
        <w:t xml:space="preserve"> Make-up, purpose, scope</w:t>
      </w:r>
    </w:p>
    <w:p w:rsidR="00042993" w:rsidRPr="00787D76" w:rsidRDefault="00644838" w:rsidP="00644838">
      <w:pPr>
        <w:pStyle w:val="Marge"/>
        <w:jc w:val="center"/>
        <w:rPr>
          <w:b/>
          <w:bCs/>
          <w:lang w:val="en-GB"/>
        </w:rPr>
      </w:pPr>
      <w:r w:rsidRPr="00787D76">
        <w:rPr>
          <w:b/>
          <w:bCs/>
          <w:lang w:val="en-GB"/>
        </w:rPr>
        <w:t>To be completed</w:t>
      </w:r>
    </w:p>
    <w:p w:rsidR="00042993" w:rsidRPr="00787D76" w:rsidRDefault="00042993" w:rsidP="004836E0">
      <w:pPr>
        <w:pStyle w:val="Titre3"/>
        <w:rPr>
          <w:lang w:val="en-GB"/>
        </w:rPr>
      </w:pPr>
      <w:proofErr w:type="gramStart"/>
      <w:r w:rsidRPr="00787D76">
        <w:rPr>
          <w:lang w:val="en-GB"/>
        </w:rPr>
        <w:t>SLIDe 5 and 6.</w:t>
      </w:r>
      <w:proofErr w:type="gramEnd"/>
      <w:r w:rsidRPr="00787D76">
        <w:rPr>
          <w:lang w:val="en-GB"/>
        </w:rPr>
        <w:t xml:space="preserve"> domains and definitions</w:t>
      </w:r>
    </w:p>
    <w:p w:rsidR="00644838" w:rsidRPr="00787D76" w:rsidRDefault="00644838" w:rsidP="00644838">
      <w:pPr>
        <w:pStyle w:val="Marge"/>
        <w:jc w:val="center"/>
        <w:rPr>
          <w:b/>
          <w:bCs/>
          <w:lang w:val="en-GB"/>
        </w:rPr>
      </w:pPr>
      <w:r w:rsidRPr="00787D76">
        <w:rPr>
          <w:b/>
          <w:bCs/>
          <w:lang w:val="en-GB"/>
        </w:rPr>
        <w:t>To be completed</w:t>
      </w:r>
    </w:p>
    <w:p w:rsidR="00042993" w:rsidRPr="00787D76" w:rsidRDefault="00042993" w:rsidP="00042993">
      <w:pPr>
        <w:pStyle w:val="Marge"/>
        <w:rPr>
          <w:lang w:val="en-GB"/>
        </w:rPr>
      </w:pPr>
    </w:p>
    <w:p w:rsidR="00042993" w:rsidRPr="00787D76" w:rsidRDefault="00042993" w:rsidP="004836E0">
      <w:pPr>
        <w:pStyle w:val="Titre3"/>
        <w:rPr>
          <w:lang w:val="en-GB"/>
        </w:rPr>
      </w:pPr>
      <w:proofErr w:type="gramStart"/>
      <w:r w:rsidRPr="00787D76">
        <w:rPr>
          <w:lang w:val="en-GB"/>
        </w:rPr>
        <w:t>slide 7.</w:t>
      </w:r>
      <w:proofErr w:type="gramEnd"/>
      <w:r w:rsidRPr="00787D76">
        <w:rPr>
          <w:lang w:val="en-GB"/>
        </w:rPr>
        <w:t xml:space="preserve"> comprehensiveness</w:t>
      </w:r>
    </w:p>
    <w:p w:rsidR="00644838" w:rsidRPr="00787D76" w:rsidRDefault="00644838" w:rsidP="00644838">
      <w:pPr>
        <w:pStyle w:val="Marge"/>
        <w:jc w:val="center"/>
        <w:rPr>
          <w:b/>
          <w:bCs/>
          <w:lang w:val="en-GB"/>
        </w:rPr>
      </w:pPr>
      <w:r w:rsidRPr="00787D76">
        <w:rPr>
          <w:b/>
          <w:bCs/>
          <w:lang w:val="en-GB"/>
        </w:rPr>
        <w:t>To be completed</w:t>
      </w:r>
    </w:p>
    <w:p w:rsidR="00042993" w:rsidRPr="00787D76" w:rsidRDefault="00042993" w:rsidP="00042993">
      <w:pPr>
        <w:pStyle w:val="Marge"/>
        <w:rPr>
          <w:lang w:val="en-GB"/>
        </w:rPr>
      </w:pPr>
    </w:p>
    <w:p w:rsidR="00042993" w:rsidRPr="00787D76" w:rsidRDefault="00042993" w:rsidP="004836E0">
      <w:pPr>
        <w:pStyle w:val="Titre3"/>
        <w:rPr>
          <w:lang w:val="en-GB"/>
        </w:rPr>
      </w:pPr>
      <w:proofErr w:type="gramStart"/>
      <w:r w:rsidRPr="00787D76">
        <w:rPr>
          <w:lang w:val="en-GB"/>
        </w:rPr>
        <w:t>slide 8.</w:t>
      </w:r>
      <w:proofErr w:type="gramEnd"/>
      <w:r w:rsidRPr="00787D76">
        <w:rPr>
          <w:lang w:val="en-GB"/>
        </w:rPr>
        <w:t xml:space="preserve"> depth of information</w:t>
      </w:r>
    </w:p>
    <w:p w:rsidR="00644838" w:rsidRPr="00787D76" w:rsidRDefault="00644838" w:rsidP="00644838">
      <w:pPr>
        <w:pStyle w:val="Marge"/>
        <w:jc w:val="center"/>
        <w:rPr>
          <w:b/>
          <w:bCs/>
          <w:lang w:val="en-GB"/>
        </w:rPr>
      </w:pPr>
      <w:r w:rsidRPr="00787D76">
        <w:rPr>
          <w:b/>
          <w:bCs/>
          <w:lang w:val="en-GB"/>
        </w:rPr>
        <w:t>To be completed</w:t>
      </w:r>
    </w:p>
    <w:p w:rsidR="00042993" w:rsidRPr="00787D76" w:rsidRDefault="00042993" w:rsidP="00042993">
      <w:pPr>
        <w:pStyle w:val="Marge"/>
        <w:rPr>
          <w:lang w:val="en-GB"/>
        </w:rPr>
      </w:pPr>
    </w:p>
    <w:p w:rsidR="00042993" w:rsidRPr="00787D76" w:rsidRDefault="00042993" w:rsidP="004836E0">
      <w:pPr>
        <w:pStyle w:val="Titre3"/>
        <w:rPr>
          <w:lang w:val="en-GB"/>
        </w:rPr>
      </w:pPr>
      <w:proofErr w:type="gramStart"/>
      <w:r w:rsidRPr="00787D76">
        <w:rPr>
          <w:lang w:val="en-GB"/>
        </w:rPr>
        <w:lastRenderedPageBreak/>
        <w:t>slide 9.</w:t>
      </w:r>
      <w:proofErr w:type="gramEnd"/>
      <w:r w:rsidRPr="00787D76">
        <w:rPr>
          <w:lang w:val="en-GB"/>
        </w:rPr>
        <w:t xml:space="preserve"> consistency and classification</w:t>
      </w:r>
    </w:p>
    <w:p w:rsidR="00644838" w:rsidRPr="00787D76" w:rsidRDefault="00644838" w:rsidP="00644838">
      <w:pPr>
        <w:pStyle w:val="Marge"/>
        <w:jc w:val="center"/>
        <w:rPr>
          <w:b/>
          <w:bCs/>
          <w:lang w:val="en-GB"/>
        </w:rPr>
      </w:pPr>
      <w:r w:rsidRPr="00787D76">
        <w:rPr>
          <w:b/>
          <w:bCs/>
          <w:lang w:val="en-GB"/>
        </w:rPr>
        <w:t>To be completed</w:t>
      </w:r>
    </w:p>
    <w:p w:rsidR="00042993" w:rsidRPr="00787D76" w:rsidRDefault="00042993" w:rsidP="00042993">
      <w:pPr>
        <w:pStyle w:val="Marge"/>
        <w:rPr>
          <w:lang w:val="en-GB"/>
        </w:rPr>
      </w:pPr>
    </w:p>
    <w:p w:rsidR="00042993" w:rsidRPr="00787D76" w:rsidRDefault="00042993" w:rsidP="004836E0">
      <w:pPr>
        <w:pStyle w:val="Titre3"/>
        <w:rPr>
          <w:lang w:val="en-GB"/>
        </w:rPr>
      </w:pPr>
      <w:proofErr w:type="gramStart"/>
      <w:r w:rsidRPr="00787D76">
        <w:rPr>
          <w:lang w:val="en-GB"/>
        </w:rPr>
        <w:t>slide 10.</w:t>
      </w:r>
      <w:proofErr w:type="gramEnd"/>
      <w:r w:rsidRPr="00787D76">
        <w:rPr>
          <w:lang w:val="en-GB"/>
        </w:rPr>
        <w:t xml:space="preserve"> updating</w:t>
      </w:r>
    </w:p>
    <w:p w:rsidR="00644838" w:rsidRPr="00787D76" w:rsidRDefault="00644838" w:rsidP="00644838">
      <w:pPr>
        <w:pStyle w:val="Marge"/>
        <w:jc w:val="center"/>
        <w:rPr>
          <w:b/>
          <w:bCs/>
          <w:lang w:val="en-GB"/>
        </w:rPr>
      </w:pPr>
      <w:r w:rsidRPr="00787D76">
        <w:rPr>
          <w:b/>
          <w:bCs/>
          <w:lang w:val="en-GB"/>
        </w:rPr>
        <w:t>To be completed</w:t>
      </w:r>
    </w:p>
    <w:p w:rsidR="00042993" w:rsidRPr="00787D76" w:rsidRDefault="00042993" w:rsidP="00042993">
      <w:pPr>
        <w:pStyle w:val="Marge"/>
        <w:rPr>
          <w:lang w:val="en-GB"/>
        </w:rPr>
      </w:pPr>
    </w:p>
    <w:p w:rsidR="00042993" w:rsidRPr="00787D76" w:rsidRDefault="00042993" w:rsidP="004836E0">
      <w:pPr>
        <w:pStyle w:val="Titre3"/>
        <w:rPr>
          <w:lang w:val="en-GB"/>
        </w:rPr>
      </w:pPr>
      <w:proofErr w:type="gramStart"/>
      <w:r w:rsidRPr="00787D76">
        <w:rPr>
          <w:lang w:val="en-GB"/>
        </w:rPr>
        <w:t>slide 11.</w:t>
      </w:r>
      <w:proofErr w:type="gramEnd"/>
      <w:r w:rsidRPr="00787D76">
        <w:rPr>
          <w:lang w:val="en-GB"/>
        </w:rPr>
        <w:t xml:space="preserve"> conformity with rights and respect</w:t>
      </w:r>
    </w:p>
    <w:p w:rsidR="00644838" w:rsidRPr="00787D76" w:rsidRDefault="00644838" w:rsidP="00644838">
      <w:pPr>
        <w:pStyle w:val="Marge"/>
        <w:jc w:val="center"/>
        <w:rPr>
          <w:b/>
          <w:bCs/>
          <w:lang w:val="en-GB"/>
        </w:rPr>
      </w:pPr>
      <w:r w:rsidRPr="00787D76">
        <w:rPr>
          <w:b/>
          <w:bCs/>
          <w:lang w:val="en-GB"/>
        </w:rPr>
        <w:t>To be completed</w:t>
      </w:r>
    </w:p>
    <w:p w:rsidR="00042993" w:rsidRPr="00787D76" w:rsidRDefault="00042993" w:rsidP="00042993">
      <w:pPr>
        <w:pStyle w:val="Marge"/>
        <w:rPr>
          <w:lang w:val="en-GB"/>
        </w:rPr>
      </w:pPr>
    </w:p>
    <w:p w:rsidR="00644838" w:rsidRPr="00787D76" w:rsidRDefault="00644838" w:rsidP="003B5AED">
      <w:pPr>
        <w:pStyle w:val="Titre1"/>
        <w:sectPr w:rsidR="00644838" w:rsidRPr="00787D76" w:rsidSect="002C2518">
          <w:type w:val="oddPage"/>
          <w:pgSz w:w="11906" w:h="16838"/>
          <w:pgMar w:top="1418" w:right="1418" w:bottom="1418" w:left="1418" w:header="720" w:footer="720" w:gutter="0"/>
          <w:cols w:space="720"/>
          <w:docGrid w:linePitch="360"/>
        </w:sectPr>
      </w:pPr>
    </w:p>
    <w:p w:rsidR="003B5AED" w:rsidRPr="00787D76" w:rsidRDefault="003B5AED" w:rsidP="003B5AED">
      <w:pPr>
        <w:pStyle w:val="Titre1"/>
      </w:pPr>
      <w:bookmarkStart w:id="36" w:name="_Toc282266469"/>
      <w:r w:rsidRPr="00787D76">
        <w:lastRenderedPageBreak/>
        <w:t>INV 8.4 Hand-out: Case studies of inventories</w:t>
      </w:r>
      <w:bookmarkEnd w:id="36"/>
    </w:p>
    <w:p w:rsidR="003B5AED" w:rsidRPr="00787D76" w:rsidRDefault="003B5AED" w:rsidP="003B5AED">
      <w:pPr>
        <w:pStyle w:val="Titre2"/>
        <w:rPr>
          <w:u w:val="single"/>
          <w:lang w:val="en-GB"/>
        </w:rPr>
      </w:pPr>
      <w:r w:rsidRPr="00787D76">
        <w:rPr>
          <w:lang w:val="en-GB"/>
        </w:rPr>
        <w:t xml:space="preserve">NewFoundland and Labrador (Canada): inventory making as part of provinCIAL policies for safeguarding ICH </w:t>
      </w:r>
    </w:p>
    <w:p w:rsidR="003B5AED" w:rsidRPr="00787D76" w:rsidRDefault="003B5AED" w:rsidP="003B5AED">
      <w:pPr>
        <w:rPr>
          <w:iCs/>
          <w:color w:val="020437"/>
          <w:lang w:val="en-GB" w:eastAsia="fr-FR"/>
        </w:rPr>
      </w:pPr>
      <w:r w:rsidRPr="00787D76">
        <w:rPr>
          <w:lang w:val="en-GB"/>
        </w:rPr>
        <w:t xml:space="preserve">Although Canada has not yet ratified the Intangible Heritage Convention, one of its provinces, Newfoundland and Labrador, has adopted far-reaching policies for the safeguarding of ICH. </w:t>
      </w:r>
      <w:r w:rsidRPr="00787D76">
        <w:rPr>
          <w:iCs/>
          <w:color w:val="020437"/>
          <w:lang w:val="en-GB" w:eastAsia="fr-FR"/>
        </w:rPr>
        <w:t xml:space="preserve">This includes a process of ICH inventorying, as has also been done in Québec, another Canadian province: </w:t>
      </w:r>
      <w:hyperlink r:id="rId116" w:history="1">
        <w:r w:rsidRPr="00787D76">
          <w:rPr>
            <w:rStyle w:val="Lienhypertexte"/>
            <w:iCs/>
            <w:lang w:val="en-GB" w:eastAsia="fr-FR"/>
          </w:rPr>
          <w:t>http://www.ethnologie.chaire.ulaval.ca/</w:t>
        </w:r>
      </w:hyperlink>
      <w:r w:rsidRPr="00787D76">
        <w:rPr>
          <w:iCs/>
          <w:color w:val="020437"/>
          <w:lang w:val="en-GB" w:eastAsia="fr-FR"/>
        </w:rPr>
        <w:t xml:space="preserve">. </w:t>
      </w:r>
    </w:p>
    <w:p w:rsidR="003B5AED" w:rsidRPr="00787D76" w:rsidRDefault="003B5AED" w:rsidP="003B5AED">
      <w:pPr>
        <w:rPr>
          <w:lang w:val="en-GB"/>
        </w:rPr>
      </w:pPr>
      <w:r w:rsidRPr="00787D76">
        <w:rPr>
          <w:lang w:val="en-GB"/>
        </w:rPr>
        <w:t xml:space="preserve">The foundation for Newfoundland and Labrador’s ICH policies was laid down in a document </w:t>
      </w:r>
      <w:proofErr w:type="spellStart"/>
      <w:r w:rsidRPr="00787D76">
        <w:rPr>
          <w:lang w:val="en-GB"/>
        </w:rPr>
        <w:t>called</w:t>
      </w:r>
      <w:r w:rsidRPr="00787D76">
        <w:rPr>
          <w:i/>
          <w:iCs/>
          <w:color w:val="020437"/>
          <w:lang w:val="en-GB" w:eastAsia="fr-FR"/>
        </w:rPr>
        <w:t>Creative</w:t>
      </w:r>
      <w:proofErr w:type="spellEnd"/>
      <w:r w:rsidRPr="00787D76">
        <w:rPr>
          <w:i/>
          <w:iCs/>
          <w:color w:val="020437"/>
          <w:lang w:val="en-GB" w:eastAsia="fr-FR"/>
        </w:rPr>
        <w:t xml:space="preserve"> Newfoundland and Labrador: The Blueprint for Development and Investment in Culture</w:t>
      </w:r>
      <w:r w:rsidRPr="00787D76">
        <w:rPr>
          <w:iCs/>
          <w:color w:val="020437"/>
          <w:lang w:val="en-GB" w:eastAsia="fr-FR"/>
        </w:rPr>
        <w:t xml:space="preserve"> (2006). Many aspects of the ICH policies are in line with the Intangible Heritage Convention. They aim at safeguarding ICH in conjunction with the province’s various communities, many of which were heavily affected by the decline of fisheries and related industries. </w:t>
      </w:r>
      <w:r w:rsidRPr="00787D76">
        <w:rPr>
          <w:lang w:val="en-GB"/>
        </w:rPr>
        <w:t xml:space="preserve">The policies aim not just at safeguarding ICH but also at reinforcing the sense of identity and pride of local communities and their social cohesion. </w:t>
      </w:r>
    </w:p>
    <w:p w:rsidR="003B5AED" w:rsidRPr="00787D76" w:rsidRDefault="003B5AED" w:rsidP="003B5AED">
      <w:pPr>
        <w:rPr>
          <w:iCs/>
          <w:color w:val="020437"/>
          <w:lang w:val="en-GB" w:eastAsia="fr-FR"/>
        </w:rPr>
      </w:pPr>
      <w:r w:rsidRPr="00787D76">
        <w:rPr>
          <w:lang w:val="en-GB"/>
        </w:rPr>
        <w:t xml:space="preserve">Guided by these policies, </w:t>
      </w:r>
      <w:r w:rsidRPr="00787D76">
        <w:rPr>
          <w:iCs/>
          <w:color w:val="020437"/>
          <w:lang w:val="en-GB" w:eastAsia="fr-FR"/>
        </w:rPr>
        <w:t>i</w:t>
      </w:r>
      <w:r w:rsidRPr="00787D76">
        <w:rPr>
          <w:lang w:val="en-GB"/>
        </w:rPr>
        <w:t>n 2006 an Intangible Heritage Forum was convened by the provincial Department of Tourism, Culture and Recreation (TC&amp;R) in collaboration with the local Association of</w:t>
      </w:r>
      <w:r w:rsidRPr="00787D76">
        <w:rPr>
          <w:rFonts w:eastAsia="Times New Roman"/>
          <w:iCs/>
          <w:lang w:val="en-GB" w:eastAsia="fr-FR"/>
        </w:rPr>
        <w:t xml:space="preserve"> Heritage Industries. This umbrella organization, with members from civil society, local government and heritage institutions, took the lead in implementing the outcomes of the </w:t>
      </w:r>
      <w:r w:rsidRPr="00787D76">
        <w:rPr>
          <w:lang w:val="en-GB"/>
        </w:rPr>
        <w:t xml:space="preserve">forum, one of which was a Provincial Strategic Culture Plan. An NGO, HFNL (the Heritage Foundation of Newfoundland and Labrador) - </w:t>
      </w:r>
      <w:hyperlink r:id="rId117" w:history="1">
        <w:r w:rsidRPr="00787D76">
          <w:rPr>
            <w:rStyle w:val="Lienhypertexte"/>
            <w:lang w:val="en-GB"/>
          </w:rPr>
          <w:t>http://www.heritagefoundation.ca</w:t>
        </w:r>
      </w:hyperlink>
      <w:r w:rsidRPr="00787D76">
        <w:rPr>
          <w:lang w:val="en-GB"/>
        </w:rPr>
        <w:t>) was selected in 2008 to implement the province’s ICH Strategy. An ICH officer was seconded to HFNL to liaise with communities and individuals with an interest in developing safeguarding projects.</w:t>
      </w:r>
    </w:p>
    <w:p w:rsidR="003B5AED" w:rsidRPr="00787D76" w:rsidRDefault="003B5AED" w:rsidP="003B5AED">
      <w:pPr>
        <w:rPr>
          <w:lang w:val="en-GB"/>
        </w:rPr>
      </w:pPr>
      <w:r w:rsidRPr="00787D76">
        <w:rPr>
          <w:lang w:val="en-GB"/>
        </w:rPr>
        <w:t>An ICH Advisory Committee (</w:t>
      </w:r>
      <w:hyperlink r:id="rId118" w:history="1">
        <w:r w:rsidRPr="00787D76">
          <w:rPr>
            <w:rStyle w:val="Lienhypertexte"/>
            <w:lang w:val="en-GB"/>
          </w:rPr>
          <w:t>http://www.mun.ca/ich/advisorycommittee/</w:t>
        </w:r>
      </w:hyperlink>
      <w:r w:rsidRPr="00787D76">
        <w:rPr>
          <w:lang w:val="en-GB"/>
        </w:rPr>
        <w:t xml:space="preserve">) was established with 12 members representing the community, university, NGO’s, Department of Education, societies, museums and the Department of TC&amp;R. It has three sub-committees:  ‘Documentation and Inventory’, ‘Transmission and Celebration’ and ‘Training’. </w:t>
      </w:r>
    </w:p>
    <w:p w:rsidR="003B5AED" w:rsidRPr="00787D76" w:rsidRDefault="003B5AED" w:rsidP="003B5AED">
      <w:pPr>
        <w:rPr>
          <w:lang w:val="en-GB"/>
        </w:rPr>
      </w:pPr>
      <w:r w:rsidRPr="00787D76">
        <w:rPr>
          <w:lang w:val="en-GB"/>
        </w:rPr>
        <w:t xml:space="preserve">The Newfoundland and Labrador inventorying process is a combined effort of HFNL, the lead organization, and the regional government, communities and educational institutions. The inventorying project is inspired by the Convention’s definition of ICH; it explains that ICH, or living heritage, </w:t>
      </w:r>
    </w:p>
    <w:p w:rsidR="003B5AED" w:rsidRPr="00787D76" w:rsidRDefault="003B5AED" w:rsidP="003B5AED">
      <w:pPr>
        <w:ind w:left="567"/>
        <w:rPr>
          <w:lang w:val="en-GB"/>
        </w:rPr>
      </w:pPr>
      <w:r w:rsidRPr="00787D76">
        <w:rPr>
          <w:lang w:val="en-GB"/>
        </w:rPr>
        <w:t>‘</w:t>
      </w:r>
      <w:proofErr w:type="gramStart"/>
      <w:r w:rsidRPr="00787D76">
        <w:rPr>
          <w:lang w:val="en-GB"/>
        </w:rPr>
        <w:t>encompasses</w:t>
      </w:r>
      <w:proofErr w:type="gramEnd"/>
      <w:r w:rsidRPr="00787D76">
        <w:rPr>
          <w:lang w:val="en-GB"/>
        </w:rPr>
        <w:t xml:space="preserve"> many traditions, practices and customs. These include the stories we tell, the family events we celebrate, our community gatherings, the languages we speak, the songs we sing, knowledge of our natural spaces, our healing traditions, the foods we eat, our holidays, beliefs and cultural practices.’ </w:t>
      </w:r>
    </w:p>
    <w:p w:rsidR="003B5AED" w:rsidRPr="00787D76" w:rsidRDefault="003B5AED" w:rsidP="003B5AED">
      <w:pPr>
        <w:rPr>
          <w:lang w:val="en-GB"/>
        </w:rPr>
      </w:pPr>
      <w:r w:rsidRPr="00787D76">
        <w:rPr>
          <w:lang w:val="en-GB"/>
        </w:rPr>
        <w:t xml:space="preserve">Old and new ICH practices and expressions are documented, in as many communities as possible, with an emphasis on endangered ICH. Community involvement is a central feature of the initiative. HFNL assists community members in developing documentation projects and in archiving and digitizing their own materials and collections; it also assists and encourages community-driven safeguarding projects. </w:t>
      </w:r>
    </w:p>
    <w:p w:rsidR="003B5AED" w:rsidRPr="00787D76" w:rsidRDefault="003B5AED" w:rsidP="003B5AED">
      <w:pPr>
        <w:rPr>
          <w:lang w:val="en-GB"/>
        </w:rPr>
      </w:pPr>
      <w:r w:rsidRPr="00787D76">
        <w:rPr>
          <w:lang w:val="en-GB"/>
        </w:rPr>
        <w:t xml:space="preserve">A pilot inventorying project was launched in </w:t>
      </w:r>
      <w:proofErr w:type="gramStart"/>
      <w:r w:rsidRPr="00787D76">
        <w:rPr>
          <w:lang w:val="en-GB"/>
        </w:rPr>
        <w:t>Autumn</w:t>
      </w:r>
      <w:proofErr w:type="gramEnd"/>
      <w:r w:rsidRPr="00787D76">
        <w:rPr>
          <w:lang w:val="en-GB"/>
        </w:rPr>
        <w:t xml:space="preserve"> 2006, in the Battery, the port neighbourhood of St John’s, the capital of Newfoundland. The Queen Elizabeth II Library at Memorial University, the residents of the Battery, students from Memorial University and the </w:t>
      </w:r>
      <w:r w:rsidRPr="00787D76">
        <w:rPr>
          <w:lang w:val="en-GB"/>
        </w:rPr>
        <w:lastRenderedPageBreak/>
        <w:t xml:space="preserve">ICH Working Group of HFNL were partners in the project. Eight students interviewed residents and collected personal stories, images and artefacts; they took photos and gave residents disposable cameras.  </w:t>
      </w:r>
    </w:p>
    <w:p w:rsidR="003B5AED" w:rsidRPr="00787D76" w:rsidRDefault="003B5AED" w:rsidP="003B5AED">
      <w:pPr>
        <w:rPr>
          <w:lang w:val="en-GB"/>
        </w:rPr>
      </w:pPr>
      <w:r w:rsidRPr="00787D76">
        <w:rPr>
          <w:lang w:val="en-GB"/>
        </w:rPr>
        <w:t>Memorial University’s Digital Archive Initiative (DAI) is the central repository for the enterprise, storing the data collected under the project (</w:t>
      </w:r>
      <w:hyperlink r:id="rId119" w:history="1">
        <w:r w:rsidRPr="00787D76">
          <w:rPr>
            <w:rStyle w:val="Lienhypertexte"/>
            <w:lang w:val="en-GB"/>
          </w:rPr>
          <w:t>http://collections.mun.ca/</w:t>
        </w:r>
      </w:hyperlink>
      <w:r w:rsidRPr="00787D76">
        <w:rPr>
          <w:lang w:val="en-GB"/>
        </w:rPr>
        <w:t xml:space="preserve">). DAI supports participants in the digitization of the inventory data, and manages the long-term preservation of digitized content (image, audio, video, etc.) and regulates access to it. The HFNL ICH website offers an online interface between the inventory (on the DAI) and the public. The materials collected in the pilot project were digitized - more than 1000 entries were entered into the ICH inventory at DAI for this project alone. </w:t>
      </w:r>
    </w:p>
    <w:p w:rsidR="003B5AED" w:rsidRPr="00787D76" w:rsidRDefault="003B5AED" w:rsidP="003B5AED">
      <w:pPr>
        <w:rPr>
          <w:lang w:val="en-GB"/>
        </w:rPr>
      </w:pPr>
      <w:r w:rsidRPr="00787D76">
        <w:rPr>
          <w:lang w:val="en-GB"/>
        </w:rPr>
        <w:t xml:space="preserve">In 2010, the inventory had in excess of 2000 entries. Each inventory item includes a wealth of information, including descriptive title, keywords, short description, </w:t>
      </w:r>
      <w:proofErr w:type="gramStart"/>
      <w:r w:rsidRPr="00787D76">
        <w:rPr>
          <w:lang w:val="en-GB"/>
        </w:rPr>
        <w:t>information</w:t>
      </w:r>
      <w:proofErr w:type="gramEnd"/>
      <w:r w:rsidRPr="00787D76">
        <w:rPr>
          <w:lang w:val="en-GB"/>
        </w:rPr>
        <w:t xml:space="preserve"> about who collected the data, where, when, and with whom, in which repository the data are held, and whether the data are available for download. Most inventory entries also feature recordings and text. The inventory is organized by community and by topic: see ‘Community Inventory’ (</w:t>
      </w:r>
      <w:hyperlink r:id="rId120" w:history="1">
        <w:r w:rsidRPr="00787D76">
          <w:rPr>
            <w:rStyle w:val="Lienhypertexte"/>
            <w:lang w:val="en-GB"/>
          </w:rPr>
          <w:t>http://www.mun.ca/ich/inventory/profiles.php</w:t>
        </w:r>
      </w:hyperlink>
      <w:r w:rsidRPr="00787D76">
        <w:rPr>
          <w:lang w:val="en-GB"/>
        </w:rPr>
        <w:t>) and ‘Topic Inventory’ (</w:t>
      </w:r>
      <w:hyperlink r:id="rId121" w:history="1">
        <w:r w:rsidRPr="00787D76">
          <w:rPr>
            <w:rStyle w:val="Lienhypertexte"/>
            <w:lang w:val="en-GB"/>
          </w:rPr>
          <w:t>http://www.mun.ca/ich/inventory/ICHtopic.php</w:t>
        </w:r>
      </w:hyperlink>
      <w:r w:rsidRPr="00787D76">
        <w:rPr>
          <w:lang w:val="en-GB"/>
        </w:rPr>
        <w:t>). Access to material of a sensitive nature is restricted.</w:t>
      </w:r>
    </w:p>
    <w:p w:rsidR="003B5AED" w:rsidRPr="00787D76" w:rsidRDefault="003B5AED" w:rsidP="003B5AED">
      <w:pPr>
        <w:rPr>
          <w:lang w:val="en-GB"/>
        </w:rPr>
      </w:pPr>
      <w:r w:rsidRPr="00787D76">
        <w:rPr>
          <w:lang w:val="en-GB"/>
        </w:rPr>
        <w:t xml:space="preserve">HFNL is now populating the archive in two ways. First, by documenting projects and events coordinated directly out of the ICH office at HFNL. </w:t>
      </w:r>
      <w:proofErr w:type="gramStart"/>
      <w:r w:rsidRPr="00787D76">
        <w:rPr>
          <w:lang w:val="en-GB"/>
        </w:rPr>
        <w:t>Second, by partnering with community groups.</w:t>
      </w:r>
      <w:proofErr w:type="gramEnd"/>
      <w:r w:rsidRPr="00787D76">
        <w:rPr>
          <w:lang w:val="en-GB"/>
        </w:rPr>
        <w:t xml:space="preserve"> The consent of the people concerned is a central consideration: nothing is added to the inventory without free and prior consent (for a consent form, see </w:t>
      </w:r>
      <w:hyperlink r:id="rId122" w:history="1">
        <w:r w:rsidRPr="00787D76">
          <w:rPr>
            <w:rStyle w:val="Lienhypertexte"/>
            <w:lang w:val="en-GB"/>
          </w:rPr>
          <w:t>http://www.mun.ca/ich/resources/</w:t>
        </w:r>
      </w:hyperlink>
      <w:r w:rsidRPr="00787D76">
        <w:rPr>
          <w:lang w:val="en-GB"/>
        </w:rPr>
        <w:t>). Where the tradition bearer has already passed away, HFNL tries to ascertain consent in other ways, for example, through family members.</w:t>
      </w:r>
    </w:p>
    <w:p w:rsidR="003B5AED" w:rsidRPr="00787D76" w:rsidRDefault="003B5AED" w:rsidP="003B5AED">
      <w:pPr>
        <w:rPr>
          <w:lang w:val="en-GB"/>
        </w:rPr>
      </w:pPr>
      <w:r w:rsidRPr="00787D76">
        <w:rPr>
          <w:lang w:val="en-GB"/>
        </w:rPr>
        <w:t>HFNL intends to continue populating the inventory in future by encouraging communities to document their own ICH. Inventorying skills will be covered in ICH community training programmes. The inventory will then increasingly focus on the ICH that the communities concerned themselves consider to be under threat. This aligns with a key objective of the new Provincial Cultural Strategy, which is to identify and safeguard ICH that is specifically under threat.</w:t>
      </w:r>
    </w:p>
    <w:p w:rsidR="003B5AED" w:rsidRPr="00787D76" w:rsidRDefault="003B5AED" w:rsidP="003B5AED">
      <w:pPr>
        <w:pBdr>
          <w:top w:val="single" w:sz="4" w:space="1" w:color="auto"/>
          <w:left w:val="single" w:sz="4" w:space="4" w:color="auto"/>
          <w:bottom w:val="single" w:sz="4" w:space="1" w:color="auto"/>
          <w:right w:val="single" w:sz="4" w:space="4" w:color="auto"/>
        </w:pBdr>
        <w:ind w:left="567"/>
        <w:rPr>
          <w:lang w:val="en-GB"/>
        </w:rPr>
      </w:pPr>
      <w:r w:rsidRPr="00787D76">
        <w:rPr>
          <w:b/>
          <w:lang w:val="en-GB"/>
        </w:rPr>
        <w:t>Further information</w:t>
      </w:r>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i/>
          <w:szCs w:val="22"/>
          <w:lang w:val="en-GB"/>
        </w:rPr>
      </w:pPr>
      <w:r w:rsidRPr="00787D76">
        <w:rPr>
          <w:bCs/>
          <w:szCs w:val="22"/>
          <w:lang w:val="en-GB"/>
        </w:rPr>
        <w:t xml:space="preserve">Gazette, Memorial University: </w:t>
      </w:r>
      <w:hyperlink r:id="rId123" w:history="1">
        <w:r w:rsidRPr="00787D76">
          <w:rPr>
            <w:rStyle w:val="Lienhypertexte"/>
            <w:i/>
            <w:szCs w:val="22"/>
            <w:lang w:val="en-GB"/>
          </w:rPr>
          <w:t>http://www.mun.ca/gazette/past/issues/vol39no7/newspage18.php</w:t>
        </w:r>
      </w:hyperlink>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i/>
          <w:szCs w:val="22"/>
          <w:lang w:val="en-GB"/>
        </w:rPr>
      </w:pPr>
      <w:r w:rsidRPr="00787D76">
        <w:rPr>
          <w:bCs/>
          <w:szCs w:val="22"/>
          <w:lang w:val="en-GB"/>
        </w:rPr>
        <w:t xml:space="preserve">Heritage Foundation Newfoundland (HFNL): </w:t>
      </w:r>
      <w:r w:rsidRPr="00787D76">
        <w:rPr>
          <w:i/>
          <w:szCs w:val="22"/>
          <w:lang w:val="en-GB"/>
        </w:rPr>
        <w:t xml:space="preserve">Intangible Cultural Heritage Strategy of </w:t>
      </w:r>
      <w:r w:rsidRPr="00787D76">
        <w:rPr>
          <w:bCs/>
          <w:i/>
          <w:szCs w:val="22"/>
          <w:lang w:val="en-GB"/>
        </w:rPr>
        <w:t xml:space="preserve">Newfoundland and Labrador - </w:t>
      </w:r>
      <w:hyperlink r:id="rId124" w:history="1">
        <w:r w:rsidRPr="00787D76">
          <w:rPr>
            <w:rStyle w:val="Lienhypertexte"/>
            <w:i/>
            <w:szCs w:val="22"/>
            <w:lang w:val="en-GB"/>
          </w:rPr>
          <w:t>http://www.heritagefoundation.ca/media/1576/ichstrategy.pdf</w:t>
        </w:r>
      </w:hyperlink>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i/>
          <w:szCs w:val="22"/>
          <w:lang w:val="en-GB"/>
        </w:rPr>
      </w:pPr>
      <w:r w:rsidRPr="00787D76">
        <w:rPr>
          <w:bCs/>
          <w:szCs w:val="22"/>
          <w:lang w:val="en-GB"/>
        </w:rPr>
        <w:t>Heritage Foundation Newfoundland (HFNL):</w:t>
      </w:r>
      <w:r w:rsidRPr="00787D76">
        <w:rPr>
          <w:bCs/>
          <w:i/>
          <w:szCs w:val="22"/>
          <w:lang w:val="en-GB"/>
        </w:rPr>
        <w:t xml:space="preserve"> ICH booklet - </w:t>
      </w:r>
      <w:hyperlink r:id="rId125" w:history="1">
        <w:r w:rsidRPr="00787D76">
          <w:rPr>
            <w:rStyle w:val="Lienhypertexte"/>
            <w:i/>
            <w:szCs w:val="22"/>
            <w:lang w:val="en-GB"/>
          </w:rPr>
          <w:t>http://www.mun.ca/ich/what_is_ich.pdf</w:t>
        </w:r>
      </w:hyperlink>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szCs w:val="22"/>
          <w:lang w:val="en-GB"/>
        </w:rPr>
      </w:pPr>
      <w:r w:rsidRPr="00787D76">
        <w:rPr>
          <w:szCs w:val="22"/>
          <w:lang w:val="en-GB"/>
        </w:rPr>
        <w:t xml:space="preserve">Heritage Foundation of Newfoundland and </w:t>
      </w:r>
      <w:proofErr w:type="spellStart"/>
      <w:r w:rsidRPr="00787D76">
        <w:rPr>
          <w:szCs w:val="22"/>
          <w:lang w:val="en-GB"/>
        </w:rPr>
        <w:t>Labrador</w:t>
      </w:r>
      <w:proofErr w:type="gramStart"/>
      <w:r w:rsidRPr="00787D76">
        <w:rPr>
          <w:szCs w:val="22"/>
          <w:lang w:val="en-GB"/>
        </w:rPr>
        <w:t>:</w:t>
      </w:r>
      <w:proofErr w:type="gramEnd"/>
      <w:r w:rsidR="008F23C4" w:rsidRPr="00787D76">
        <w:fldChar w:fldCharType="begin"/>
      </w:r>
      <w:r w:rsidR="008F23C4" w:rsidRPr="00787D76">
        <w:instrText>HYPERLINK "http://www.heritagefoundation.ca/ich.aspx"</w:instrText>
      </w:r>
      <w:r w:rsidR="008F23C4" w:rsidRPr="00787D76">
        <w:fldChar w:fldCharType="separate"/>
      </w:r>
      <w:r w:rsidRPr="00787D76">
        <w:rPr>
          <w:rStyle w:val="Lienhypertexte"/>
          <w:i/>
          <w:szCs w:val="22"/>
          <w:lang w:val="en-GB"/>
        </w:rPr>
        <w:t>http</w:t>
      </w:r>
      <w:proofErr w:type="spellEnd"/>
      <w:r w:rsidRPr="00787D76">
        <w:rPr>
          <w:rStyle w:val="Lienhypertexte"/>
          <w:i/>
          <w:szCs w:val="22"/>
          <w:lang w:val="en-GB"/>
        </w:rPr>
        <w:t>://www.heritagefoundation.ca/ich.aspx</w:t>
      </w:r>
      <w:r w:rsidR="008F23C4" w:rsidRPr="00787D76">
        <w:fldChar w:fldCharType="end"/>
      </w:r>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szCs w:val="22"/>
          <w:lang w:val="en-GB"/>
        </w:rPr>
      </w:pPr>
      <w:r w:rsidRPr="00787D76">
        <w:rPr>
          <w:szCs w:val="22"/>
          <w:lang w:val="en-GB"/>
        </w:rPr>
        <w:t xml:space="preserve">ICH project Planning </w:t>
      </w:r>
      <w:proofErr w:type="gramStart"/>
      <w:r w:rsidRPr="00787D76">
        <w:rPr>
          <w:szCs w:val="22"/>
          <w:lang w:val="en-GB"/>
        </w:rPr>
        <w:t>Checklist</w:t>
      </w:r>
      <w:r w:rsidRPr="00787D76">
        <w:rPr>
          <w:i/>
          <w:szCs w:val="22"/>
          <w:lang w:val="en-GB"/>
        </w:rPr>
        <w:t> :</w:t>
      </w:r>
      <w:proofErr w:type="gramEnd"/>
      <w:r w:rsidRPr="00787D76">
        <w:rPr>
          <w:i/>
          <w:szCs w:val="22"/>
          <w:lang w:val="en-GB"/>
        </w:rPr>
        <w:t xml:space="preserve"> </w:t>
      </w:r>
      <w:hyperlink r:id="rId126" w:history="1">
        <w:r w:rsidRPr="00787D76">
          <w:rPr>
            <w:rStyle w:val="Lienhypertexte"/>
            <w:i/>
            <w:szCs w:val="22"/>
            <w:lang w:val="en-GB"/>
          </w:rPr>
          <w:t>http://www.mun.ca/ich/resources/ICHProjectPlanningChecklist.pdf</w:t>
        </w:r>
      </w:hyperlink>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i/>
          <w:szCs w:val="22"/>
          <w:lang w:val="en-GB"/>
        </w:rPr>
      </w:pPr>
      <w:r w:rsidRPr="00787D76">
        <w:rPr>
          <w:szCs w:val="22"/>
          <w:lang w:val="en-GB"/>
        </w:rPr>
        <w:t xml:space="preserve">Jarvis, Dale: </w:t>
      </w:r>
      <w:r w:rsidRPr="00787D76">
        <w:rPr>
          <w:i/>
          <w:szCs w:val="22"/>
          <w:lang w:val="en-GB"/>
        </w:rPr>
        <w:t xml:space="preserve">Intangible Cultural Heritage blog- </w:t>
      </w:r>
      <w:hyperlink r:id="rId127" w:history="1">
        <w:r w:rsidRPr="00787D76">
          <w:rPr>
            <w:rStyle w:val="Lienhypertexte"/>
            <w:i/>
            <w:szCs w:val="22"/>
            <w:lang w:val="en-GB"/>
          </w:rPr>
          <w:t>http://doodledaddle.blogspot.com/</w:t>
        </w:r>
      </w:hyperlink>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i/>
          <w:szCs w:val="22"/>
          <w:u w:val="single"/>
          <w:lang w:val="en-GB"/>
        </w:rPr>
      </w:pPr>
      <w:r w:rsidRPr="00787D76">
        <w:rPr>
          <w:szCs w:val="22"/>
          <w:lang w:val="en-GB"/>
        </w:rPr>
        <w:t xml:space="preserve">Memorial University Digital Archive </w:t>
      </w:r>
      <w:proofErr w:type="spellStart"/>
      <w:r w:rsidRPr="00787D76">
        <w:rPr>
          <w:szCs w:val="22"/>
          <w:lang w:val="en-GB"/>
        </w:rPr>
        <w:t>Initiative</w:t>
      </w:r>
      <w:proofErr w:type="gramStart"/>
      <w:r w:rsidRPr="00787D76">
        <w:rPr>
          <w:szCs w:val="22"/>
          <w:lang w:val="en-GB"/>
        </w:rPr>
        <w:t>:</w:t>
      </w:r>
      <w:proofErr w:type="gramEnd"/>
      <w:r w:rsidR="008F23C4" w:rsidRPr="00787D76">
        <w:fldChar w:fldCharType="begin"/>
      </w:r>
      <w:r w:rsidR="008F23C4" w:rsidRPr="00787D76">
        <w:instrText>HYPERLINK "http://collections.mun.ca/index.php"</w:instrText>
      </w:r>
      <w:r w:rsidR="008F23C4" w:rsidRPr="00787D76">
        <w:fldChar w:fldCharType="separate"/>
      </w:r>
      <w:r w:rsidRPr="00787D76">
        <w:rPr>
          <w:rStyle w:val="Lienhypertexte"/>
          <w:i/>
          <w:szCs w:val="22"/>
          <w:lang w:val="en-GB"/>
        </w:rPr>
        <w:t>http</w:t>
      </w:r>
      <w:proofErr w:type="spellEnd"/>
      <w:r w:rsidRPr="00787D76">
        <w:rPr>
          <w:rStyle w:val="Lienhypertexte"/>
          <w:i/>
          <w:szCs w:val="22"/>
          <w:lang w:val="en-GB"/>
        </w:rPr>
        <w:t>://collections.mun.ca/index.php</w:t>
      </w:r>
      <w:r w:rsidR="008F23C4" w:rsidRPr="00787D76">
        <w:fldChar w:fldCharType="end"/>
      </w:r>
    </w:p>
    <w:p w:rsidR="003B5AED" w:rsidRPr="00787D76" w:rsidRDefault="003B5AED" w:rsidP="003B5AED">
      <w:pPr>
        <w:pStyle w:val="Titre2"/>
        <w:rPr>
          <w:szCs w:val="28"/>
          <w:lang w:val="en-GB"/>
        </w:rPr>
      </w:pPr>
      <w:r w:rsidRPr="00787D76">
        <w:rPr>
          <w:lang w:val="en-GB"/>
        </w:rPr>
        <w:lastRenderedPageBreak/>
        <w:t>Uganda: ‘Community Based Inventorying’</w:t>
      </w:r>
    </w:p>
    <w:p w:rsidR="003B5AED" w:rsidRPr="00787D76" w:rsidRDefault="003B5AED" w:rsidP="003B5AED">
      <w:pPr>
        <w:rPr>
          <w:lang w:val="en-GB"/>
        </w:rPr>
      </w:pPr>
      <w:r w:rsidRPr="00787D76">
        <w:rPr>
          <w:lang w:val="en-GB"/>
        </w:rPr>
        <w:t xml:space="preserve">In the Republic of Uganda, a Ugandan NGO is implementing a community-based inventorying process in cooperation with the Ministry of Gender, Labour and Social Development. This is a pilot initiative conducted under a broader UNESCO-initiated project in Botswana, Lesotho, Namibia, Swaziland, Uganda and Zambia. The project is called ‘Community Based Intangible Cultural Heritage Inventorying project in six Sub-Saharan African countries’ (2010 – 2011). The government of Flanders (Belgium) has supported the broader project financially. </w:t>
      </w:r>
    </w:p>
    <w:p w:rsidR="003B5AED" w:rsidRPr="00787D76" w:rsidRDefault="003B5AED" w:rsidP="003B5AED">
      <w:pPr>
        <w:rPr>
          <w:lang w:val="en-GB"/>
        </w:rPr>
      </w:pPr>
      <w:r w:rsidRPr="00787D76">
        <w:rPr>
          <w:lang w:val="en-GB"/>
        </w:rPr>
        <w:t xml:space="preserve">The broader project began by holding a capacity-building meeting, organized by UNESCO, in Maseru, Lesotho, in February 2010. A staff member from UNESCO Head Quarters and two UNESCO regional experts led the meeting </w:t>
      </w:r>
      <w:r w:rsidRPr="00787D76">
        <w:rPr>
          <w:szCs w:val="22"/>
          <w:lang w:val="en-GB"/>
        </w:rPr>
        <w:t>(</w:t>
      </w:r>
      <w:hyperlink r:id="rId128" w:history="1">
        <w:r w:rsidRPr="00787D76">
          <w:rPr>
            <w:rStyle w:val="Lienhypertexte"/>
            <w:szCs w:val="22"/>
            <w:lang w:val="en-GB"/>
          </w:rPr>
          <w:t>http://www.unesco.org/culture/ich/index.php?pg=00015&amp;categ=2010</w:t>
        </w:r>
      </w:hyperlink>
      <w:r w:rsidRPr="00787D76">
        <w:rPr>
          <w:szCs w:val="22"/>
          <w:lang w:val="en-GB"/>
        </w:rPr>
        <w:t>). Representatives</w:t>
      </w:r>
      <w:r w:rsidRPr="00787D76">
        <w:rPr>
          <w:lang w:val="en-GB"/>
        </w:rPr>
        <w:t xml:space="preserve"> from the six participating countries, and various others, attended the meeting. Follow-up inventorying exercises are now under way in these six countries. They are being implemented by national authorities and/or local organizations and supported by cultural officers from three UNESCO field offices (Harare, Nairobi, and Windhoek).</w:t>
      </w:r>
    </w:p>
    <w:p w:rsidR="003B5AED" w:rsidRPr="00787D76" w:rsidRDefault="003B5AED" w:rsidP="003B5AED">
      <w:pPr>
        <w:rPr>
          <w:lang w:val="en-GB"/>
        </w:rPr>
      </w:pPr>
      <w:r w:rsidRPr="00787D76">
        <w:rPr>
          <w:lang w:val="en-GB"/>
        </w:rPr>
        <w:t>In Uganda, as in the other participating countries, the expected outcome of the project is an inventory of elements of the ICH of a specific community prepared with the full involvement of that community. The main aim of the overall project is, however, to strengthen capacities for inventorying and managing ICH in the beneficiary countries and communities. The project is designed to build the capacities of cultural officers and those working in ministries responsible for the implementation of the Intangible Heritage Convention to undertake inventorying in a sustainable manner, after the project has run its course.</w:t>
      </w:r>
    </w:p>
    <w:p w:rsidR="003B5AED" w:rsidRPr="00787D76" w:rsidRDefault="003B5AED" w:rsidP="003B5AED">
      <w:pPr>
        <w:rPr>
          <w:lang w:val="en-GB"/>
        </w:rPr>
      </w:pPr>
      <w:r w:rsidRPr="00787D76">
        <w:rPr>
          <w:lang w:val="en-GB"/>
        </w:rPr>
        <w:t xml:space="preserve">In Uganda, after the Ministry had agreed to participate in the UNESCO project, it selected CEPAC (the Centre for Performing Arts and Culture) as the main agency to undertake the project in the country. CEPAC is an NGO active amongst the </w:t>
      </w:r>
      <w:proofErr w:type="spellStart"/>
      <w:r w:rsidRPr="00787D76">
        <w:rPr>
          <w:lang w:val="en-GB"/>
        </w:rPr>
        <w:t>Busoga</w:t>
      </w:r>
      <w:proofErr w:type="spellEnd"/>
      <w:r w:rsidRPr="00787D76">
        <w:rPr>
          <w:lang w:val="en-GB"/>
        </w:rPr>
        <w:t xml:space="preserve"> community in the area around </w:t>
      </w:r>
      <w:proofErr w:type="spellStart"/>
      <w:r w:rsidRPr="00787D76">
        <w:rPr>
          <w:lang w:val="en-GB"/>
        </w:rPr>
        <w:t>Jinja</w:t>
      </w:r>
      <w:proofErr w:type="spellEnd"/>
      <w:r w:rsidRPr="00787D76">
        <w:rPr>
          <w:lang w:val="en-GB"/>
        </w:rPr>
        <w:t xml:space="preserve">. An expert from CEPAC was identified to attend the above-mentioned Lesotho meeting. A Project Management Committee was formed including representatives from the Ministry, the National Commission for UNESCO, CEPAC and UNESCO Nairobi Office. Most meetings of the Committee were held electronically because members were not located in the same city. </w:t>
      </w:r>
    </w:p>
    <w:p w:rsidR="003B5AED" w:rsidRPr="00787D76" w:rsidRDefault="003B5AED" w:rsidP="003B5AED">
      <w:pPr>
        <w:rPr>
          <w:lang w:val="en-GB"/>
        </w:rPr>
      </w:pPr>
      <w:r w:rsidRPr="00787D76">
        <w:rPr>
          <w:lang w:val="en-GB"/>
        </w:rPr>
        <w:t xml:space="preserve">CEPAC spent two months carefully selecting 12 fieldworkers, with due consideration to age and gender balance, who expressed a strong interest in safeguarding their intangible heritage and had good communication skills.  A week-long capacity-building workshop was held in </w:t>
      </w:r>
      <w:proofErr w:type="spellStart"/>
      <w:r w:rsidRPr="00787D76">
        <w:rPr>
          <w:lang w:val="en-GB"/>
        </w:rPr>
        <w:t>Jinja</w:t>
      </w:r>
      <w:proofErr w:type="spellEnd"/>
      <w:r w:rsidRPr="00787D76">
        <w:rPr>
          <w:lang w:val="en-GB"/>
        </w:rPr>
        <w:t xml:space="preserve"> in May 2010, led by one of the regional UNESCO trainers and the national expert from CEPAC. The workshop helped to train the fieldworkers for their participation in the seven-month project. The workshop included two days of fieldwork followed by writing up of the collected data in the form of inventory entries. The Ugandan pilot was also launched in the capital city, Kampala, in order to inform relevant ministries and broader stakeholders in the field of culture about the scope and the aim of the project. </w:t>
      </w:r>
    </w:p>
    <w:p w:rsidR="003B5AED" w:rsidRPr="00787D76" w:rsidRDefault="003B5AED" w:rsidP="003B5AED">
      <w:pPr>
        <w:rPr>
          <w:lang w:val="en-GB"/>
        </w:rPr>
      </w:pPr>
      <w:r w:rsidRPr="00787D76">
        <w:rPr>
          <w:lang w:val="en-GB"/>
        </w:rPr>
        <w:t xml:space="preserve">The fieldwork lasted from June to December 2010. The fieldworkers were divided into three groups, all of which studied the same element for a particular period in different villages. Data were collected using cameras and handheld sound recorders purchased by the project. The national expert from CEPAC discussed the progress of the project with the field workers as the work progressed, and assisted them in finding solutions for problems identified. </w:t>
      </w:r>
    </w:p>
    <w:p w:rsidR="003B5AED" w:rsidRPr="00787D76" w:rsidRDefault="003B5AED" w:rsidP="003B5AED">
      <w:pPr>
        <w:rPr>
          <w:lang w:val="en-GB"/>
        </w:rPr>
      </w:pPr>
      <w:r w:rsidRPr="00787D76">
        <w:rPr>
          <w:lang w:val="en-GB"/>
        </w:rPr>
        <w:t xml:space="preserve">The </w:t>
      </w:r>
      <w:proofErr w:type="spellStart"/>
      <w:r w:rsidRPr="00787D76">
        <w:rPr>
          <w:lang w:val="en-GB"/>
        </w:rPr>
        <w:t>Busoga</w:t>
      </w:r>
      <w:proofErr w:type="spellEnd"/>
      <w:r w:rsidRPr="00787D76">
        <w:rPr>
          <w:lang w:val="en-GB"/>
        </w:rPr>
        <w:t xml:space="preserve"> </w:t>
      </w:r>
      <w:proofErr w:type="spellStart"/>
      <w:r w:rsidRPr="00787D76">
        <w:rPr>
          <w:lang w:val="en-GB"/>
        </w:rPr>
        <w:t>communitywas</w:t>
      </w:r>
      <w:proofErr w:type="spellEnd"/>
      <w:r w:rsidRPr="00787D76">
        <w:rPr>
          <w:lang w:val="en-GB"/>
        </w:rPr>
        <w:t xml:space="preserve"> involved from the beginning of the project: community members were made aware of the project at its inception through radio programmes and by word of </w:t>
      </w:r>
      <w:proofErr w:type="spellStart"/>
      <w:r w:rsidRPr="00787D76">
        <w:rPr>
          <w:lang w:val="en-GB"/>
        </w:rPr>
        <w:t>mouth.Fieldworkers</w:t>
      </w:r>
      <w:proofErr w:type="spellEnd"/>
      <w:r w:rsidRPr="00787D76">
        <w:rPr>
          <w:lang w:val="en-GB"/>
        </w:rPr>
        <w:t xml:space="preserve"> were selected from the </w:t>
      </w:r>
      <w:proofErr w:type="spellStart"/>
      <w:r w:rsidRPr="00787D76">
        <w:rPr>
          <w:lang w:val="en-GB"/>
        </w:rPr>
        <w:t>Busoga</w:t>
      </w:r>
      <w:proofErr w:type="spellEnd"/>
      <w:r w:rsidRPr="00787D76">
        <w:rPr>
          <w:lang w:val="en-GB"/>
        </w:rPr>
        <w:t xml:space="preserve"> community, and they asked community members to identify ICH elements with which to work. Through this process, a number of </w:t>
      </w:r>
      <w:r w:rsidRPr="00787D76">
        <w:rPr>
          <w:lang w:val="en-GB"/>
        </w:rPr>
        <w:lastRenderedPageBreak/>
        <w:t xml:space="preserve">ICH elements were selected for further </w:t>
      </w:r>
      <w:proofErr w:type="spellStart"/>
      <w:r w:rsidRPr="00787D76">
        <w:rPr>
          <w:lang w:val="en-GB"/>
        </w:rPr>
        <w:t>study.Community</w:t>
      </w:r>
      <w:proofErr w:type="spellEnd"/>
      <w:r w:rsidRPr="00787D76">
        <w:rPr>
          <w:lang w:val="en-GB"/>
        </w:rPr>
        <w:t xml:space="preserve"> members, of course, also provided the information about the elements being inventoried. </w:t>
      </w:r>
    </w:p>
    <w:p w:rsidR="003B5AED" w:rsidRPr="00787D76" w:rsidRDefault="003B5AED" w:rsidP="003B5AED">
      <w:pPr>
        <w:rPr>
          <w:lang w:val="en-GB"/>
        </w:rPr>
      </w:pPr>
      <w:r w:rsidRPr="00787D76">
        <w:rPr>
          <w:lang w:val="en-GB"/>
        </w:rPr>
        <w:t>The Ugandan component of the project followed the definitions and domains of ICH and safeguarding given in UNESCO’s Intangible Heritage Convention. Participants in the initial Ugandan training workshop made the point, however, that the local traditional judicial system did not fit well into any one of the domains mentioned in the Convention and they therefore wished to classify it as a separate domain of ICH in their own community. ICH e</w:t>
      </w:r>
      <w:r w:rsidRPr="00787D76">
        <w:rPr>
          <w:rFonts w:eastAsia="Times New Roman"/>
          <w:lang w:val="en-GB"/>
        </w:rPr>
        <w:t>lements studied in the Ugandan pilot have included (</w:t>
      </w:r>
      <w:proofErr w:type="spellStart"/>
      <w:r w:rsidRPr="00787D76">
        <w:rPr>
          <w:rFonts w:eastAsia="Times New Roman"/>
          <w:lang w:val="en-GB"/>
        </w:rPr>
        <w:t>i</w:t>
      </w:r>
      <w:proofErr w:type="spellEnd"/>
      <w:r w:rsidRPr="00787D76">
        <w:rPr>
          <w:rFonts w:eastAsia="Times New Roman"/>
          <w:lang w:val="en-GB"/>
        </w:rPr>
        <w:t xml:space="preserve">) the practice and skills of food preservation, (ii) the last rites, (iii) creation myths, </w:t>
      </w:r>
      <w:proofErr w:type="gramStart"/>
      <w:r w:rsidRPr="00787D76">
        <w:rPr>
          <w:rFonts w:eastAsia="Times New Roman"/>
          <w:lang w:val="en-GB"/>
        </w:rPr>
        <w:t>(iv) child</w:t>
      </w:r>
      <w:proofErr w:type="gramEnd"/>
      <w:r w:rsidRPr="00787D76">
        <w:rPr>
          <w:rFonts w:eastAsia="Times New Roman"/>
          <w:lang w:val="en-GB"/>
        </w:rPr>
        <w:t xml:space="preserve"> naming, (v) traditional dances, (vi) drum making, (vii) introduction ceremonies, (viii) ceremonies related to twins, and (ix) traditional workshops.</w:t>
      </w:r>
      <w:r w:rsidRPr="00787D76">
        <w:rPr>
          <w:lang w:val="en-GB"/>
        </w:rPr>
        <w:t xml:space="preserve"> To date (Dec 2010), </w:t>
      </w:r>
      <w:r w:rsidRPr="00787D76">
        <w:rPr>
          <w:rFonts w:eastAsia="Times New Roman"/>
          <w:lang w:val="en-GB"/>
        </w:rPr>
        <w:t>over 15 elements have been studied through this project.</w:t>
      </w:r>
    </w:p>
    <w:p w:rsidR="003B5AED" w:rsidRPr="00787D76" w:rsidRDefault="003B5AED" w:rsidP="003B5AED">
      <w:pPr>
        <w:rPr>
          <w:lang w:val="en-GB"/>
        </w:rPr>
      </w:pPr>
      <w:r w:rsidRPr="00787D76">
        <w:rPr>
          <w:lang w:val="en-GB"/>
        </w:rPr>
        <w:t xml:space="preserve">The fieldwork teams used semi-structured questionnaires to guide them through the interviews, asking additional questions where </w:t>
      </w:r>
      <w:proofErr w:type="spellStart"/>
      <w:r w:rsidRPr="00787D76">
        <w:rPr>
          <w:lang w:val="en-GB"/>
        </w:rPr>
        <w:t>relevant.The</w:t>
      </w:r>
      <w:proofErr w:type="spellEnd"/>
      <w:r w:rsidRPr="00787D76">
        <w:rPr>
          <w:lang w:val="en-GB"/>
        </w:rPr>
        <w:t xml:space="preserve"> national expert from CEPAC developed the questionnaires in collaboration with the fieldworkers. Different questionnaires were developed for each of the elements studied, in both English and in </w:t>
      </w:r>
      <w:proofErr w:type="spellStart"/>
      <w:r w:rsidRPr="00787D76">
        <w:rPr>
          <w:lang w:val="en-GB"/>
        </w:rPr>
        <w:t>Lusoga</w:t>
      </w:r>
      <w:proofErr w:type="spellEnd"/>
      <w:r w:rsidRPr="00787D76">
        <w:rPr>
          <w:lang w:val="en-GB"/>
        </w:rPr>
        <w:t xml:space="preserve">, the local language. </w:t>
      </w:r>
      <w:r w:rsidRPr="00787D76">
        <w:rPr>
          <w:rFonts w:eastAsia="Times New Roman"/>
          <w:lang w:val="en-GB"/>
        </w:rPr>
        <w:t xml:space="preserve">As the work progressed the fieldwork data were transferred onto inventory forms and transcribed into English, led by CEPAC. The draft inventory, together with updates of the progress of the project, was regularly shared with the Project Management Committee. </w:t>
      </w:r>
    </w:p>
    <w:p w:rsidR="003B5AED" w:rsidRPr="00787D76" w:rsidRDefault="003B5AED" w:rsidP="003B5AED">
      <w:pPr>
        <w:rPr>
          <w:lang w:val="en-GB"/>
        </w:rPr>
      </w:pPr>
      <w:r w:rsidRPr="00787D76">
        <w:rPr>
          <w:rFonts w:eastAsia="Times New Roman"/>
          <w:lang w:val="en-GB"/>
        </w:rPr>
        <w:t>The</w:t>
      </w:r>
      <w:r w:rsidRPr="00787D76">
        <w:rPr>
          <w:lang w:val="en-GB"/>
        </w:rPr>
        <w:t xml:space="preserve"> questionnaires consisted of two sections. </w:t>
      </w:r>
    </w:p>
    <w:p w:rsidR="003B5AED" w:rsidRPr="00787D76" w:rsidRDefault="003B5AED" w:rsidP="003B5AED">
      <w:pPr>
        <w:rPr>
          <w:lang w:val="en-GB"/>
        </w:rPr>
      </w:pPr>
      <w:r w:rsidRPr="00787D76">
        <w:rPr>
          <w:lang w:val="en-GB"/>
        </w:rPr>
        <w:t xml:space="preserve">Section </w:t>
      </w:r>
      <w:proofErr w:type="gramStart"/>
      <w:r w:rsidRPr="00787D76">
        <w:rPr>
          <w:lang w:val="en-GB"/>
        </w:rPr>
        <w:t>A</w:t>
      </w:r>
      <w:proofErr w:type="gramEnd"/>
      <w:r w:rsidRPr="00787D76">
        <w:rPr>
          <w:lang w:val="en-GB"/>
        </w:rPr>
        <w:t xml:space="preserve"> focuses on meta-data, such as information on the interviewees (name, age, sex, religion, residence, tribe and clan) and on the interviewer (name, age, place and date of data gathering). It also establishes how </w:t>
      </w:r>
      <w:proofErr w:type="spellStart"/>
      <w:r w:rsidRPr="00787D76">
        <w:rPr>
          <w:lang w:val="en-GB"/>
        </w:rPr>
        <w:t>consentwas</w:t>
      </w:r>
      <w:proofErr w:type="spellEnd"/>
      <w:r w:rsidRPr="00787D76">
        <w:rPr>
          <w:lang w:val="en-GB"/>
        </w:rPr>
        <w:t xml:space="preserve"> sought for the interview as well as for recording. </w:t>
      </w:r>
    </w:p>
    <w:p w:rsidR="003B5AED" w:rsidRPr="00787D76" w:rsidRDefault="003B5AED" w:rsidP="003B5AED">
      <w:pPr>
        <w:rPr>
          <w:lang w:val="en-GB"/>
        </w:rPr>
      </w:pPr>
      <w:r w:rsidRPr="00787D76">
        <w:rPr>
          <w:rFonts w:eastAsia="Times New Roman"/>
          <w:lang w:val="en-GB"/>
        </w:rPr>
        <w:t>Section B contains a broad range of questions on</w:t>
      </w:r>
      <w:r w:rsidRPr="00787D76">
        <w:rPr>
          <w:lang w:val="en-GB"/>
        </w:rPr>
        <w:t xml:space="preserve"> the element concerned such as description, origins of the practice, associated tangible elements, ways of transmission, details of community participation, values or beliefs attached to the practice, threats to the practice and transmission of the element. Section B also asks fieldworkers to establish whether the respondent was happy to have this information shared in the community and if the respondent could refer the team to others who might have further information about the element. </w:t>
      </w:r>
    </w:p>
    <w:p w:rsidR="003B5AED" w:rsidRPr="00787D76" w:rsidRDefault="003B5AED" w:rsidP="003B5AED">
      <w:pPr>
        <w:rPr>
          <w:rFonts w:eastAsia="Times New Roman"/>
          <w:lang w:val="en-GB"/>
        </w:rPr>
      </w:pPr>
      <w:r w:rsidRPr="00787D76">
        <w:rPr>
          <w:rFonts w:eastAsia="Times New Roman"/>
          <w:lang w:val="en-GB"/>
        </w:rPr>
        <w:t xml:space="preserve">The fieldwork teams did not encounter major difficulties and met with enthusiastic cooperation almost everywhere. In a few cases, informants requested money in exchange for information. The fieldworkers were trained to explain that the project was not a money-making venture and did not foresee ‘buying’ information. If this explanation was not accepted, other informants were asked for information instead. Having completed the fieldwork at the end of December 2010, the project management committee will organize a final workshop in </w:t>
      </w:r>
      <w:proofErr w:type="spellStart"/>
      <w:r w:rsidRPr="00787D76">
        <w:rPr>
          <w:rFonts w:eastAsia="Times New Roman"/>
          <w:lang w:val="en-GB"/>
        </w:rPr>
        <w:t>Jinja</w:t>
      </w:r>
      <w:proofErr w:type="spellEnd"/>
      <w:r w:rsidRPr="00787D76">
        <w:rPr>
          <w:rFonts w:eastAsia="Times New Roman"/>
          <w:lang w:val="en-GB"/>
        </w:rPr>
        <w:t xml:space="preserve"> in early 2011 to evaluate the result of the Ugandan component of the project and to discuss how best to continue the inventorying exercise at the national level. Some of the topics to be discussed include how to store the information – especially data that are of a confidential nature – and how best to make it accessible to the general public.   </w:t>
      </w:r>
    </w:p>
    <w:p w:rsidR="003B5AED" w:rsidRPr="00787D76" w:rsidRDefault="003B5AED" w:rsidP="003B5AED">
      <w:pPr>
        <w:rPr>
          <w:rFonts w:eastAsia="Times New Roman"/>
          <w:sz w:val="18"/>
          <w:szCs w:val="18"/>
          <w:lang w:val="en-GB"/>
        </w:rPr>
      </w:pPr>
    </w:p>
    <w:p w:rsidR="003B5AED" w:rsidRPr="00787D76" w:rsidRDefault="003B5AED" w:rsidP="003B5AED">
      <w:pPr>
        <w:pBdr>
          <w:top w:val="single" w:sz="4" w:space="1" w:color="auto"/>
          <w:left w:val="single" w:sz="4" w:space="4" w:color="auto"/>
          <w:bottom w:val="single" w:sz="4" w:space="1" w:color="auto"/>
          <w:right w:val="single" w:sz="4" w:space="4" w:color="auto"/>
        </w:pBdr>
        <w:ind w:left="567"/>
        <w:rPr>
          <w:b/>
          <w:lang w:val="en-GB"/>
        </w:rPr>
      </w:pPr>
      <w:r w:rsidRPr="00787D76">
        <w:rPr>
          <w:b/>
          <w:lang w:val="en-GB"/>
        </w:rPr>
        <w:t>Further information</w:t>
      </w:r>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rFonts w:eastAsia="Times New Roman"/>
          <w:szCs w:val="22"/>
          <w:lang w:val="en-GB"/>
        </w:rPr>
      </w:pPr>
      <w:r w:rsidRPr="00787D76">
        <w:rPr>
          <w:szCs w:val="22"/>
          <w:lang w:val="en-GB"/>
        </w:rPr>
        <w:t xml:space="preserve">UNESCO - </w:t>
      </w:r>
      <w:hyperlink r:id="rId129" w:history="1">
        <w:r w:rsidRPr="00787D76">
          <w:rPr>
            <w:rStyle w:val="Lienhypertexte"/>
            <w:szCs w:val="22"/>
            <w:lang w:val="en-GB"/>
          </w:rPr>
          <w:t>http://www.unesco-nairobi.org/index.php?option=com_content&amp;view=article&amp;id=118:intangible-cultural-heritage-uganda&amp;catid=99:uganda&amp;Itemid=144</w:t>
        </w:r>
      </w:hyperlink>
    </w:p>
    <w:p w:rsidR="003B5AED" w:rsidRPr="00787D76" w:rsidRDefault="003B5AED" w:rsidP="003B5AED">
      <w:pPr>
        <w:pBdr>
          <w:top w:val="single" w:sz="4" w:space="1" w:color="auto"/>
          <w:left w:val="single" w:sz="4" w:space="4" w:color="auto"/>
          <w:bottom w:val="single" w:sz="4" w:space="1" w:color="auto"/>
          <w:right w:val="single" w:sz="4" w:space="4" w:color="auto"/>
        </w:pBdr>
        <w:ind w:left="567"/>
        <w:jc w:val="left"/>
        <w:rPr>
          <w:rFonts w:eastAsia="Times New Roman"/>
          <w:szCs w:val="22"/>
          <w:lang w:val="en-GB"/>
        </w:rPr>
      </w:pPr>
      <w:r w:rsidRPr="00787D76">
        <w:rPr>
          <w:szCs w:val="22"/>
          <w:lang w:val="en-GB"/>
        </w:rPr>
        <w:t>UNESCO Project Reports (Nairobi Field Office)</w:t>
      </w:r>
    </w:p>
    <w:p w:rsidR="003B5AED" w:rsidRPr="00787D76" w:rsidRDefault="003B5AED" w:rsidP="003B5AED">
      <w:pPr>
        <w:rPr>
          <w:lang w:val="en-GB"/>
        </w:rPr>
      </w:pPr>
      <w:r w:rsidRPr="00787D76">
        <w:rPr>
          <w:lang w:val="en-GB"/>
        </w:rPr>
        <w:br w:type="page"/>
      </w:r>
    </w:p>
    <w:p w:rsidR="00C61431" w:rsidRPr="00787D76" w:rsidRDefault="00C61431" w:rsidP="00C61431">
      <w:pPr>
        <w:pStyle w:val="Titre1"/>
        <w:sectPr w:rsidR="00C61431" w:rsidRPr="00787D76" w:rsidSect="002C2518">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37" w:name="_Toc282266470"/>
      <w:r w:rsidRPr="00787D76">
        <w:lastRenderedPageBreak/>
        <w:t>INV 8.</w:t>
      </w:r>
      <w:r w:rsidR="00F44222" w:rsidRPr="00787D76">
        <w:t>5</w:t>
      </w:r>
      <w:r w:rsidRPr="00787D76">
        <w:t xml:space="preserve"> Lesson plan: </w:t>
      </w:r>
      <w:r w:rsidR="00F44222" w:rsidRPr="00787D76">
        <w:t xml:space="preserve">What is </w:t>
      </w:r>
      <w:r w:rsidR="00124FEF" w:rsidRPr="00787D76">
        <w:t>ICH</w:t>
      </w:r>
      <w:r w:rsidR="00F44222" w:rsidRPr="00787D76">
        <w:t xml:space="preserve"> and what forms does it take?</w:t>
      </w:r>
      <w:bookmarkEnd w:id="37"/>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 xml:space="preserve">Title of activity: </w:t>
            </w:r>
            <w:r w:rsidR="00124FEF" w:rsidRPr="00787D76">
              <w:rPr>
                <w:b/>
                <w:lang w:val="en-GB"/>
              </w:rPr>
              <w:t>What is ICH and what forms does it take?</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r w:rsidR="00124FEF" w:rsidRPr="00787D76">
              <w:rPr>
                <w:lang w:val="en-GB"/>
              </w:rPr>
              <w:t>60 minutes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C61431" w:rsidRPr="00787D76" w:rsidRDefault="00124FEF" w:rsidP="004836E0">
            <w:pPr>
              <w:rPr>
                <w:lang w:val="en-GB"/>
              </w:rPr>
            </w:pPr>
            <w:r w:rsidRPr="00787D76">
              <w:rPr>
                <w:lang w:val="en-GB"/>
              </w:rPr>
              <w:t xml:space="preserve">Understand the forms that ICH takes and the domains in which it is </w:t>
            </w:r>
            <w:proofErr w:type="spellStart"/>
            <w:r w:rsidRPr="00787D76">
              <w:rPr>
                <w:lang w:val="en-GB"/>
              </w:rPr>
              <w:t>encountered.Presenter</w:t>
            </w:r>
            <w:proofErr w:type="spellEnd"/>
            <w:r w:rsidRPr="00787D76">
              <w:rPr>
                <w:lang w:val="en-GB"/>
              </w:rPr>
              <w:t xml:space="preserve"> leads a discussion of the different forms that ICH can take, particularly drawing in local examples and encouraging participants to offer challenging examples.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124FEF" w:rsidRPr="00787D76" w:rsidRDefault="00124FEF" w:rsidP="00124FEF">
            <w:pPr>
              <w:rPr>
                <w:lang w:val="en-GB"/>
              </w:rPr>
            </w:pPr>
            <w:r w:rsidRPr="00787D76">
              <w:rPr>
                <w:lang w:val="en-GB"/>
              </w:rPr>
              <w:t>At the end of the exercise participants should be able to do the following:</w:t>
            </w:r>
          </w:p>
          <w:p w:rsidR="00124FEF" w:rsidRPr="00787D76" w:rsidRDefault="00124FEF" w:rsidP="00D7195A">
            <w:pPr>
              <w:numPr>
                <w:ilvl w:val="0"/>
                <w:numId w:val="21"/>
              </w:numPr>
              <w:tabs>
                <w:tab w:val="clear" w:pos="567"/>
              </w:tabs>
              <w:snapToGrid/>
              <w:spacing w:before="0" w:after="200" w:line="276" w:lineRule="auto"/>
              <w:rPr>
                <w:lang w:val="en-GB"/>
              </w:rPr>
            </w:pPr>
            <w:r w:rsidRPr="00787D76">
              <w:rPr>
                <w:lang w:val="en-GB"/>
              </w:rPr>
              <w:t>Differentiate between the different types of domains of ICH.</w:t>
            </w:r>
          </w:p>
          <w:p w:rsidR="00124FEF" w:rsidRPr="00787D76" w:rsidRDefault="00124FEF" w:rsidP="00D7195A">
            <w:pPr>
              <w:numPr>
                <w:ilvl w:val="0"/>
                <w:numId w:val="21"/>
              </w:numPr>
              <w:tabs>
                <w:tab w:val="clear" w:pos="567"/>
              </w:tabs>
              <w:snapToGrid/>
              <w:spacing w:before="0" w:after="200" w:line="276" w:lineRule="auto"/>
              <w:rPr>
                <w:lang w:val="en-GB"/>
              </w:rPr>
            </w:pPr>
            <w:r w:rsidRPr="00787D76">
              <w:rPr>
                <w:lang w:val="en-GB"/>
              </w:rPr>
              <w:t>Identify and list elements that fall under each domain within their cultural context.</w:t>
            </w:r>
          </w:p>
          <w:p w:rsidR="00C61431" w:rsidRPr="00787D76" w:rsidRDefault="00124FEF" w:rsidP="00D7195A">
            <w:pPr>
              <w:numPr>
                <w:ilvl w:val="0"/>
                <w:numId w:val="21"/>
              </w:numPr>
              <w:tabs>
                <w:tab w:val="clear" w:pos="567"/>
              </w:tabs>
              <w:snapToGrid/>
              <w:spacing w:before="0" w:after="200" w:line="276" w:lineRule="auto"/>
              <w:rPr>
                <w:lang w:val="en-GB"/>
              </w:rPr>
            </w:pPr>
            <w:r w:rsidRPr="00787D76">
              <w:rPr>
                <w:lang w:val="en-GB"/>
              </w:rPr>
              <w:t>Amend the domain list where applicable.</w:t>
            </w:r>
          </w:p>
          <w:p w:rsidR="000E4467" w:rsidRPr="00787D76" w:rsidRDefault="000E4467" w:rsidP="000E4467">
            <w:pPr>
              <w:rPr>
                <w:lang w:val="en-GB"/>
              </w:rPr>
            </w:pPr>
            <w:r w:rsidRPr="00787D76">
              <w:rPr>
                <w:lang w:val="en-GB"/>
              </w:rPr>
              <w:t>Presenter leads a discussion of the different forms that ICH can take, particularly drawing in local examples and encouraging participants to offer challenging examples. The Convention lists five non-exhaustive domains, but in one or another region other domains may also be salient. Domains are useful as a means of classifying or categorizing ICH, but they don’t tell us whether or not something constitutes ICH – only the community concerned can recognize something as ICH or not. The discussion should also emphasize that identifying ICH is not a task for experts, but primarily for the community concerned. Experts can assist in recording and describing ICH elements, but they cannot decide whether something is or isn’t ICH.</w:t>
            </w:r>
          </w:p>
          <w:p w:rsidR="000E4467" w:rsidRPr="00787D76" w:rsidRDefault="000E4467" w:rsidP="000E4467">
            <w:pPr>
              <w:rPr>
                <w:lang w:val="en-GB"/>
              </w:rPr>
            </w:pPr>
            <w:r w:rsidRPr="00787D76">
              <w:rPr>
                <w:lang w:val="en-GB"/>
              </w:rPr>
              <w:t xml:space="preserve">The discussion should highlight two important practical functions of domains, but also their limited importance. Domains can be used to give some concreteness to the abstract definition of intangible cultural heritage in the Convention: through such examples (both familiar and unfamiliar), participants can better understand the diversity of forms through which ICH manifests itself. They should be reminded that the form itself, or membership of an element in a domain, does not necessarily tell us whether something is or is not ICH – this can only be decided if we know the meaning and the social function of the element. </w:t>
            </w:r>
          </w:p>
          <w:p w:rsidR="000E4467" w:rsidRPr="00787D76" w:rsidRDefault="000E4467" w:rsidP="000E4467">
            <w:pPr>
              <w:tabs>
                <w:tab w:val="clear" w:pos="567"/>
              </w:tabs>
              <w:snapToGrid/>
              <w:spacing w:before="0" w:after="200"/>
              <w:rPr>
                <w:lang w:val="en-GB"/>
              </w:rPr>
            </w:pPr>
            <w:r w:rsidRPr="00787D76">
              <w:rPr>
                <w:lang w:val="en-GB"/>
              </w:rPr>
              <w:t xml:space="preserve">The second practical function of domains – particularly with reference to inventorying – is as a means of indexing or categorizing ICH that has been identified and defined. The workshop should be careful not to attach undue importance to domains. Although they can be useful from a practical standpoint, they are not critical to the question of whether an expression is ICH or not; the definition in the Convention focuses on the </w:t>
            </w:r>
            <w:r w:rsidRPr="00787D76">
              <w:rPr>
                <w:lang w:val="en-GB"/>
              </w:rPr>
              <w:lastRenderedPageBreak/>
              <w:t>social function of ICH and its meaning for the community concerned, not on the specific form that ICH may take. By identifying certain domains and expressions relevant to the communities concerned, these discussions can also lay a foundation for the later elaboration of questions during the creation of an inventorying framework (below).</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185"/>
              <w:gridCol w:w="2562"/>
              <w:gridCol w:w="2905"/>
            </w:tblGrid>
            <w:tr w:rsidR="00124FEF" w:rsidRPr="00787D76" w:rsidTr="00124FEF">
              <w:tc>
                <w:tcPr>
                  <w:tcW w:w="68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124FEF" w:rsidRPr="00787D76" w:rsidRDefault="00124FEF" w:rsidP="00124FEF">
                  <w:pPr>
                    <w:spacing w:after="0"/>
                    <w:jc w:val="left"/>
                    <w:rPr>
                      <w:rFonts w:cs="Times New Roman"/>
                      <w:b/>
                      <w:szCs w:val="22"/>
                      <w:lang w:val="en-GB" w:eastAsia="en-US"/>
                    </w:rPr>
                  </w:pPr>
                  <w:r w:rsidRPr="00787D76">
                    <w:rPr>
                      <w:b/>
                      <w:lang w:val="en-GB"/>
                    </w:rPr>
                    <w:lastRenderedPageBreak/>
                    <w:t>TIME</w:t>
                  </w:r>
                </w:p>
              </w:tc>
              <w:tc>
                <w:tcPr>
                  <w:tcW w:w="3024" w:type="dxa"/>
                  <w:tcBorders>
                    <w:top w:val="single" w:sz="4" w:space="0" w:color="auto"/>
                    <w:left w:val="single" w:sz="4" w:space="0" w:color="auto"/>
                    <w:bottom w:val="single" w:sz="4" w:space="0" w:color="auto"/>
                    <w:right w:val="single" w:sz="4" w:space="0" w:color="auto"/>
                  </w:tcBorders>
                  <w:shd w:val="clear" w:color="auto" w:fill="F2F2F2"/>
                  <w:vAlign w:val="center"/>
                </w:tcPr>
                <w:p w:rsidR="00124FEF" w:rsidRPr="00787D76" w:rsidRDefault="00124FEF" w:rsidP="00124FEF">
                  <w:pPr>
                    <w:spacing w:after="0"/>
                    <w:jc w:val="left"/>
                    <w:rPr>
                      <w:b/>
                      <w:szCs w:val="22"/>
                      <w:lang w:val="en-GB" w:eastAsia="en-US"/>
                    </w:rPr>
                  </w:pPr>
                  <w:r w:rsidRPr="00787D76">
                    <w:rPr>
                      <w:b/>
                      <w:lang w:val="en-GB"/>
                    </w:rPr>
                    <w:t>CONTENT (What)</w:t>
                  </w:r>
                </w:p>
              </w:tc>
              <w:tc>
                <w:tcPr>
                  <w:tcW w:w="369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124FEF" w:rsidRPr="00787D76" w:rsidRDefault="00124FEF" w:rsidP="00124FEF">
                  <w:pPr>
                    <w:spacing w:after="0"/>
                    <w:jc w:val="left"/>
                    <w:rPr>
                      <w:rFonts w:cs="Times New Roman"/>
                      <w:b/>
                      <w:szCs w:val="22"/>
                      <w:lang w:val="en-GB" w:eastAsia="en-US"/>
                    </w:rPr>
                  </w:pPr>
                  <w:r w:rsidRPr="00787D76">
                    <w:rPr>
                      <w:b/>
                      <w:lang w:val="en-GB"/>
                    </w:rPr>
                    <w:t>INSTRUCTOR ACTIVITY (How)</w:t>
                  </w:r>
                </w:p>
              </w:tc>
              <w:tc>
                <w:tcPr>
                  <w:tcW w:w="2178"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124FEF" w:rsidRPr="00787D76" w:rsidRDefault="00124FEF" w:rsidP="00124FEF">
                  <w:pPr>
                    <w:spacing w:after="0"/>
                    <w:jc w:val="left"/>
                    <w:rPr>
                      <w:rFonts w:cs="Times New Roman"/>
                      <w:b/>
                      <w:szCs w:val="22"/>
                      <w:lang w:val="en-GB" w:eastAsia="en-US"/>
                    </w:rPr>
                  </w:pPr>
                  <w:r w:rsidRPr="00787D76">
                    <w:rPr>
                      <w:b/>
                      <w:lang w:val="en-GB"/>
                    </w:rPr>
                    <w:t>PARTICIPANTS’ACTIVITY</w:t>
                  </w:r>
                </w:p>
              </w:tc>
            </w:tr>
            <w:tr w:rsidR="00124FEF" w:rsidRPr="00787D76" w:rsidTr="00124FEF">
              <w:tc>
                <w:tcPr>
                  <w:tcW w:w="684" w:type="dxa"/>
                  <w:tcBorders>
                    <w:top w:val="single" w:sz="4" w:space="0" w:color="auto"/>
                    <w:left w:val="single" w:sz="4" w:space="0" w:color="auto"/>
                    <w:bottom w:val="single" w:sz="4" w:space="0" w:color="auto"/>
                    <w:right w:val="single" w:sz="4" w:space="0" w:color="auto"/>
                  </w:tcBorders>
                  <w:vAlign w:val="center"/>
                  <w:hideMark/>
                </w:tcPr>
                <w:p w:rsidR="00124FEF" w:rsidRPr="00787D76" w:rsidRDefault="00124FEF" w:rsidP="00124FEF">
                  <w:pPr>
                    <w:spacing w:after="0"/>
                    <w:jc w:val="left"/>
                    <w:rPr>
                      <w:rFonts w:cs="Times New Roman"/>
                      <w:szCs w:val="22"/>
                      <w:lang w:val="en-GB" w:eastAsia="en-US"/>
                    </w:rPr>
                  </w:pPr>
                  <w:r w:rsidRPr="00787D76">
                    <w:rPr>
                      <w:lang w:val="en-GB"/>
                    </w:rPr>
                    <w:t>15</w:t>
                  </w:r>
                </w:p>
              </w:tc>
              <w:tc>
                <w:tcPr>
                  <w:tcW w:w="3024" w:type="dxa"/>
                  <w:tcBorders>
                    <w:top w:val="single" w:sz="4" w:space="0" w:color="auto"/>
                    <w:left w:val="single" w:sz="4" w:space="0" w:color="auto"/>
                    <w:bottom w:val="single" w:sz="4" w:space="0" w:color="auto"/>
                    <w:right w:val="single" w:sz="4" w:space="0" w:color="auto"/>
                  </w:tcBorders>
                  <w:vAlign w:val="center"/>
                </w:tcPr>
                <w:p w:rsidR="00124FEF" w:rsidRPr="00787D76" w:rsidRDefault="00124FEF" w:rsidP="00124FEF">
                  <w:pPr>
                    <w:spacing w:after="0"/>
                    <w:jc w:val="left"/>
                    <w:rPr>
                      <w:i/>
                      <w:lang w:val="en-GB"/>
                    </w:rPr>
                  </w:pPr>
                  <w:r w:rsidRPr="00787D76">
                    <w:rPr>
                      <w:i/>
                      <w:u w:val="single"/>
                      <w:lang w:val="en-GB"/>
                    </w:rPr>
                    <w:t>Introduction</w:t>
                  </w:r>
                  <w:r w:rsidRPr="00787D76">
                    <w:rPr>
                      <w:i/>
                      <w:lang w:val="en-GB"/>
                    </w:rPr>
                    <w:t xml:space="preserve"> : </w:t>
                  </w:r>
                </w:p>
                <w:p w:rsidR="00124FEF" w:rsidRPr="00787D76" w:rsidRDefault="00124FEF" w:rsidP="00124FEF">
                  <w:pPr>
                    <w:spacing w:after="0"/>
                    <w:jc w:val="left"/>
                    <w:rPr>
                      <w:rFonts w:cs="Times New Roman"/>
                      <w:szCs w:val="22"/>
                      <w:lang w:val="en-GB" w:eastAsia="en-US"/>
                    </w:rPr>
                  </w:pPr>
                  <w:r w:rsidRPr="00787D76">
                    <w:rPr>
                      <w:lang w:val="en-GB"/>
                    </w:rPr>
                    <w:t>Domains of ICH</w:t>
                  </w:r>
                </w:p>
              </w:tc>
              <w:tc>
                <w:tcPr>
                  <w:tcW w:w="3690" w:type="dxa"/>
                  <w:tcBorders>
                    <w:top w:val="single" w:sz="4" w:space="0" w:color="auto"/>
                    <w:left w:val="single" w:sz="4" w:space="0" w:color="auto"/>
                    <w:bottom w:val="single" w:sz="4" w:space="0" w:color="auto"/>
                    <w:right w:val="single" w:sz="4" w:space="0" w:color="auto"/>
                  </w:tcBorders>
                  <w:shd w:val="clear" w:color="auto" w:fill="FFC000"/>
                  <w:vAlign w:val="center"/>
                </w:tcPr>
                <w:p w:rsidR="00124FEF" w:rsidRPr="00787D76" w:rsidRDefault="00124FEF" w:rsidP="00124FEF">
                  <w:pPr>
                    <w:spacing w:after="0"/>
                    <w:jc w:val="left"/>
                    <w:rPr>
                      <w:lang w:val="en-GB"/>
                    </w:rPr>
                  </w:pPr>
                  <w:r w:rsidRPr="00787D76">
                    <w:rPr>
                      <w:lang w:val="en-GB"/>
                    </w:rPr>
                    <w:t xml:space="preserve"> -Explain what domains are without referring to the UNESCO list</w:t>
                  </w:r>
                </w:p>
                <w:p w:rsidR="00124FEF" w:rsidRPr="00787D76" w:rsidRDefault="00124FEF" w:rsidP="00124FEF">
                  <w:pPr>
                    <w:spacing w:after="0"/>
                    <w:jc w:val="left"/>
                    <w:rPr>
                      <w:lang w:val="en-GB"/>
                    </w:rPr>
                  </w:pPr>
                  <w:r w:rsidRPr="00787D76">
                    <w:rPr>
                      <w:lang w:val="en-GB"/>
                    </w:rPr>
                    <w:t>- Ask participants to list what they understand to be domains</w:t>
                  </w:r>
                </w:p>
                <w:p w:rsidR="00124FEF" w:rsidRPr="00787D76" w:rsidRDefault="00124FEF" w:rsidP="00124FEF">
                  <w:pPr>
                    <w:spacing w:after="0"/>
                    <w:jc w:val="left"/>
                    <w:rPr>
                      <w:lang w:val="en-GB"/>
                    </w:rPr>
                  </w:pPr>
                  <w:r w:rsidRPr="00787D76">
                    <w:rPr>
                      <w:lang w:val="en-GB"/>
                    </w:rPr>
                    <w:t>- Write all in a flip chart</w:t>
                  </w:r>
                </w:p>
              </w:tc>
              <w:tc>
                <w:tcPr>
                  <w:tcW w:w="2178" w:type="dxa"/>
                  <w:tcBorders>
                    <w:top w:val="single" w:sz="4" w:space="0" w:color="auto"/>
                    <w:left w:val="single" w:sz="4" w:space="0" w:color="auto"/>
                    <w:bottom w:val="single" w:sz="4" w:space="0" w:color="auto"/>
                    <w:right w:val="single" w:sz="4" w:space="0" w:color="auto"/>
                  </w:tcBorders>
                  <w:vAlign w:val="center"/>
                </w:tcPr>
                <w:p w:rsidR="00124FEF" w:rsidRPr="00787D76" w:rsidRDefault="00124FEF" w:rsidP="00124FEF">
                  <w:pPr>
                    <w:spacing w:after="0"/>
                    <w:jc w:val="left"/>
                    <w:rPr>
                      <w:szCs w:val="22"/>
                      <w:lang w:val="en-GB" w:eastAsia="en-US"/>
                    </w:rPr>
                  </w:pPr>
                </w:p>
                <w:p w:rsidR="00124FEF" w:rsidRPr="00787D76" w:rsidRDefault="00124FEF" w:rsidP="00124FEF">
                  <w:pPr>
                    <w:spacing w:after="0"/>
                    <w:jc w:val="left"/>
                    <w:rPr>
                      <w:rFonts w:cs="Times New Roman"/>
                      <w:szCs w:val="22"/>
                      <w:lang w:val="en-GB" w:eastAsia="en-US"/>
                    </w:rPr>
                  </w:pPr>
                  <w:r w:rsidRPr="00787D76">
                    <w:rPr>
                      <w:lang w:val="en-GB"/>
                    </w:rPr>
                    <w:t>Participants recommend items for listing on clip board</w:t>
                  </w:r>
                </w:p>
              </w:tc>
            </w:tr>
            <w:tr w:rsidR="00124FEF" w:rsidRPr="00787D76" w:rsidTr="00124FEF">
              <w:tc>
                <w:tcPr>
                  <w:tcW w:w="684" w:type="dxa"/>
                  <w:tcBorders>
                    <w:top w:val="single" w:sz="4" w:space="0" w:color="auto"/>
                    <w:left w:val="single" w:sz="4" w:space="0" w:color="auto"/>
                    <w:bottom w:val="single" w:sz="4" w:space="0" w:color="auto"/>
                    <w:right w:val="single" w:sz="4" w:space="0" w:color="auto"/>
                  </w:tcBorders>
                  <w:vAlign w:val="center"/>
                </w:tcPr>
                <w:p w:rsidR="00124FEF" w:rsidRPr="00787D76" w:rsidRDefault="00124FEF" w:rsidP="00124FEF">
                  <w:pPr>
                    <w:spacing w:after="0"/>
                    <w:jc w:val="left"/>
                    <w:rPr>
                      <w:rFonts w:cs="Times New Roman"/>
                      <w:szCs w:val="22"/>
                      <w:lang w:val="en-GB" w:eastAsia="en-US"/>
                    </w:rPr>
                  </w:pPr>
                  <w:r w:rsidRPr="00787D76">
                    <w:rPr>
                      <w:lang w:val="en-GB"/>
                    </w:rPr>
                    <w:t>40</w:t>
                  </w:r>
                </w:p>
              </w:tc>
              <w:tc>
                <w:tcPr>
                  <w:tcW w:w="3024" w:type="dxa"/>
                  <w:tcBorders>
                    <w:top w:val="single" w:sz="4" w:space="0" w:color="auto"/>
                    <w:left w:val="single" w:sz="4" w:space="0" w:color="auto"/>
                    <w:bottom w:val="single" w:sz="4" w:space="0" w:color="auto"/>
                    <w:right w:val="single" w:sz="4" w:space="0" w:color="auto"/>
                  </w:tcBorders>
                  <w:vAlign w:val="center"/>
                </w:tcPr>
                <w:p w:rsidR="00124FEF" w:rsidRPr="00787D76" w:rsidRDefault="00124FEF" w:rsidP="00124FEF">
                  <w:pPr>
                    <w:spacing w:after="0"/>
                    <w:jc w:val="left"/>
                    <w:rPr>
                      <w:i/>
                      <w:szCs w:val="22"/>
                      <w:u w:val="single"/>
                      <w:lang w:val="en-GB" w:eastAsia="en-US"/>
                    </w:rPr>
                  </w:pPr>
                  <w:r w:rsidRPr="00787D76">
                    <w:rPr>
                      <w:i/>
                      <w:u w:val="single"/>
                      <w:lang w:val="en-GB"/>
                    </w:rPr>
                    <w:t>Presentation:</w:t>
                  </w:r>
                </w:p>
                <w:p w:rsidR="00124FEF" w:rsidRPr="00787D76" w:rsidRDefault="00124FEF" w:rsidP="00124FEF">
                  <w:pPr>
                    <w:spacing w:after="0"/>
                    <w:jc w:val="left"/>
                    <w:rPr>
                      <w:lang w:val="en-GB"/>
                    </w:rPr>
                  </w:pPr>
                  <w:r w:rsidRPr="00787D76">
                    <w:rPr>
                      <w:lang w:val="en-GB"/>
                    </w:rPr>
                    <w:t>-group work on listing domains</w:t>
                  </w:r>
                </w:p>
                <w:p w:rsidR="00124FEF" w:rsidRPr="00787D76" w:rsidRDefault="00124FEF" w:rsidP="00124FEF">
                  <w:pPr>
                    <w:spacing w:after="0"/>
                    <w:jc w:val="left"/>
                    <w:rPr>
                      <w:rFonts w:cs="Times New Roman"/>
                      <w:szCs w:val="22"/>
                      <w:lang w:val="en-GB" w:eastAsia="en-US"/>
                    </w:rPr>
                  </w:pPr>
                  <w:r w:rsidRPr="00787D76">
                    <w:rPr>
                      <w:lang w:val="en-GB"/>
                    </w:rPr>
                    <w:t>-Various domains</w:t>
                  </w:r>
                </w:p>
              </w:tc>
              <w:tc>
                <w:tcPr>
                  <w:tcW w:w="369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124FEF" w:rsidRPr="00787D76" w:rsidRDefault="00124FEF" w:rsidP="00124FEF">
                  <w:pPr>
                    <w:spacing w:after="0"/>
                    <w:jc w:val="left"/>
                    <w:rPr>
                      <w:szCs w:val="22"/>
                      <w:lang w:val="en-GB" w:eastAsia="en-US"/>
                    </w:rPr>
                  </w:pPr>
                  <w:r w:rsidRPr="00787D76">
                    <w:rPr>
                      <w:lang w:val="en-GB"/>
                    </w:rPr>
                    <w:t>-Provide a list of UNESCO domains once listing has finished</w:t>
                  </w:r>
                </w:p>
                <w:p w:rsidR="009B06F7" w:rsidRPr="00787D76" w:rsidRDefault="00124FEF" w:rsidP="00124FEF">
                  <w:pPr>
                    <w:spacing w:after="0"/>
                    <w:jc w:val="left"/>
                    <w:rPr>
                      <w:lang w:val="en-GB"/>
                    </w:rPr>
                  </w:pPr>
                  <w:r w:rsidRPr="00787D76">
                    <w:rPr>
                      <w:lang w:val="en-GB"/>
                    </w:rPr>
                    <w:t xml:space="preserve">-Align participants’ list with UNESCO domain </w:t>
                  </w:r>
                </w:p>
                <w:p w:rsidR="00124FEF" w:rsidRPr="00787D76" w:rsidRDefault="00124FEF" w:rsidP="00124FEF">
                  <w:pPr>
                    <w:spacing w:after="0"/>
                    <w:jc w:val="left"/>
                    <w:rPr>
                      <w:lang w:val="en-GB"/>
                    </w:rPr>
                  </w:pPr>
                  <w:r w:rsidRPr="00787D76">
                    <w:rPr>
                      <w:lang w:val="en-GB"/>
                    </w:rPr>
                    <w:t>- Assign each group a domain</w:t>
                  </w:r>
                </w:p>
                <w:p w:rsidR="00124FEF" w:rsidRPr="00787D76" w:rsidRDefault="00124FEF" w:rsidP="00124FEF">
                  <w:pPr>
                    <w:spacing w:after="0"/>
                    <w:jc w:val="left"/>
                    <w:rPr>
                      <w:rFonts w:cs="Times New Roman"/>
                      <w:szCs w:val="22"/>
                      <w:lang w:val="en-GB" w:eastAsia="en-US"/>
                    </w:rPr>
                  </w:pPr>
                  <w:r w:rsidRPr="00787D76">
                    <w:rPr>
                      <w:lang w:val="en-GB"/>
                    </w:rPr>
                    <w:t>-Engage and ask participants to list further elements associated with domains (open exercise)</w:t>
                  </w:r>
                </w:p>
              </w:tc>
              <w:tc>
                <w:tcPr>
                  <w:tcW w:w="2178" w:type="dxa"/>
                  <w:tcBorders>
                    <w:top w:val="single" w:sz="4" w:space="0" w:color="auto"/>
                    <w:left w:val="single" w:sz="4" w:space="0" w:color="auto"/>
                    <w:bottom w:val="single" w:sz="4" w:space="0" w:color="auto"/>
                    <w:right w:val="single" w:sz="4" w:space="0" w:color="auto"/>
                  </w:tcBorders>
                  <w:vAlign w:val="center"/>
                </w:tcPr>
                <w:p w:rsidR="00124FEF" w:rsidRPr="00787D76" w:rsidRDefault="00124FEF" w:rsidP="00124FEF">
                  <w:pPr>
                    <w:spacing w:after="0"/>
                    <w:jc w:val="left"/>
                    <w:rPr>
                      <w:rFonts w:cs="Times New Roman"/>
                      <w:szCs w:val="22"/>
                      <w:lang w:val="en-GB" w:eastAsia="en-US"/>
                    </w:rPr>
                  </w:pPr>
                  <w:r w:rsidRPr="00787D76">
                    <w:rPr>
                      <w:lang w:val="en-GB"/>
                    </w:rPr>
                    <w:t xml:space="preserve">Participants listen and interact with presenter in coming up with domains per group </w:t>
                  </w:r>
                </w:p>
              </w:tc>
            </w:tr>
            <w:tr w:rsidR="00124FEF" w:rsidRPr="00787D76" w:rsidTr="00124FEF">
              <w:tc>
                <w:tcPr>
                  <w:tcW w:w="684" w:type="dxa"/>
                  <w:tcBorders>
                    <w:top w:val="single" w:sz="4" w:space="0" w:color="auto"/>
                    <w:left w:val="single" w:sz="4" w:space="0" w:color="auto"/>
                    <w:bottom w:val="single" w:sz="4" w:space="0" w:color="auto"/>
                    <w:right w:val="single" w:sz="4" w:space="0" w:color="auto"/>
                  </w:tcBorders>
                  <w:vAlign w:val="center"/>
                  <w:hideMark/>
                </w:tcPr>
                <w:p w:rsidR="00124FEF" w:rsidRPr="00787D76" w:rsidRDefault="00124FEF" w:rsidP="00124FEF">
                  <w:pPr>
                    <w:spacing w:after="0"/>
                    <w:jc w:val="left"/>
                    <w:rPr>
                      <w:rFonts w:cs="Times New Roman"/>
                      <w:szCs w:val="22"/>
                      <w:lang w:val="en-GB" w:eastAsia="en-US"/>
                    </w:rPr>
                  </w:pPr>
                  <w:r w:rsidRPr="00787D76">
                    <w:rPr>
                      <w:lang w:val="en-GB"/>
                    </w:rPr>
                    <w:t>3</w:t>
                  </w:r>
                </w:p>
              </w:tc>
              <w:tc>
                <w:tcPr>
                  <w:tcW w:w="3024" w:type="dxa"/>
                  <w:tcBorders>
                    <w:top w:val="single" w:sz="4" w:space="0" w:color="auto"/>
                    <w:left w:val="single" w:sz="4" w:space="0" w:color="auto"/>
                    <w:bottom w:val="single" w:sz="4" w:space="0" w:color="auto"/>
                    <w:right w:val="single" w:sz="4" w:space="0" w:color="auto"/>
                  </w:tcBorders>
                  <w:vAlign w:val="center"/>
                </w:tcPr>
                <w:p w:rsidR="00124FEF" w:rsidRPr="00787D76" w:rsidRDefault="00124FEF" w:rsidP="00124FEF">
                  <w:pPr>
                    <w:spacing w:after="0"/>
                    <w:jc w:val="left"/>
                    <w:rPr>
                      <w:i/>
                      <w:u w:val="single"/>
                      <w:lang w:val="en-GB"/>
                    </w:rPr>
                  </w:pPr>
                  <w:r w:rsidRPr="00787D76">
                    <w:rPr>
                      <w:i/>
                      <w:u w:val="single"/>
                      <w:lang w:val="en-GB"/>
                    </w:rPr>
                    <w:t>Summary:</w:t>
                  </w:r>
                </w:p>
              </w:tc>
              <w:tc>
                <w:tcPr>
                  <w:tcW w:w="3690" w:type="dxa"/>
                  <w:tcBorders>
                    <w:top w:val="single" w:sz="4" w:space="0" w:color="auto"/>
                    <w:left w:val="single" w:sz="4" w:space="0" w:color="auto"/>
                    <w:bottom w:val="single" w:sz="4" w:space="0" w:color="auto"/>
                    <w:right w:val="single" w:sz="4" w:space="0" w:color="auto"/>
                  </w:tcBorders>
                  <w:shd w:val="clear" w:color="auto" w:fill="FFC000"/>
                  <w:vAlign w:val="center"/>
                </w:tcPr>
                <w:p w:rsidR="00124FEF" w:rsidRPr="00787D76" w:rsidRDefault="00124FEF" w:rsidP="00124FEF">
                  <w:pPr>
                    <w:spacing w:after="0"/>
                    <w:jc w:val="left"/>
                    <w:rPr>
                      <w:rFonts w:cs="Times New Roman"/>
                      <w:szCs w:val="22"/>
                      <w:lang w:val="en-GB" w:eastAsia="en-US"/>
                    </w:rPr>
                  </w:pPr>
                  <w:r w:rsidRPr="00787D76">
                    <w:rPr>
                      <w:lang w:val="en-GB"/>
                    </w:rPr>
                    <w:t>- Assign each group a domain or two to work with in exercises that follow the next days</w:t>
                  </w:r>
                </w:p>
              </w:tc>
              <w:tc>
                <w:tcPr>
                  <w:tcW w:w="2178" w:type="dxa"/>
                  <w:tcBorders>
                    <w:top w:val="single" w:sz="4" w:space="0" w:color="auto"/>
                    <w:left w:val="single" w:sz="4" w:space="0" w:color="auto"/>
                    <w:bottom w:val="single" w:sz="4" w:space="0" w:color="auto"/>
                    <w:right w:val="single" w:sz="4" w:space="0" w:color="auto"/>
                  </w:tcBorders>
                  <w:vAlign w:val="center"/>
                  <w:hideMark/>
                </w:tcPr>
                <w:p w:rsidR="00124FEF" w:rsidRPr="00787D76" w:rsidRDefault="00124FEF" w:rsidP="00124FEF">
                  <w:pPr>
                    <w:spacing w:after="0"/>
                    <w:jc w:val="left"/>
                    <w:rPr>
                      <w:rFonts w:cs="Times New Roman"/>
                      <w:szCs w:val="22"/>
                      <w:lang w:val="en-GB" w:eastAsia="en-US"/>
                    </w:rPr>
                  </w:pPr>
                  <w:r w:rsidRPr="00787D76">
                    <w:rPr>
                      <w:lang w:val="en-GB"/>
                    </w:rPr>
                    <w:t>Participants suggest which word should fall under which domain.</w:t>
                  </w:r>
                </w:p>
              </w:tc>
            </w:tr>
            <w:tr w:rsidR="00124FEF" w:rsidRPr="00787D76" w:rsidTr="00124FEF">
              <w:tc>
                <w:tcPr>
                  <w:tcW w:w="684" w:type="dxa"/>
                  <w:tcBorders>
                    <w:top w:val="single" w:sz="4" w:space="0" w:color="auto"/>
                    <w:left w:val="single" w:sz="4" w:space="0" w:color="auto"/>
                    <w:bottom w:val="single" w:sz="4" w:space="0" w:color="auto"/>
                    <w:right w:val="single" w:sz="4" w:space="0" w:color="auto"/>
                  </w:tcBorders>
                  <w:vAlign w:val="center"/>
                  <w:hideMark/>
                </w:tcPr>
                <w:p w:rsidR="00124FEF" w:rsidRPr="00787D76" w:rsidRDefault="00124FEF" w:rsidP="00124FEF">
                  <w:pPr>
                    <w:spacing w:after="0"/>
                    <w:jc w:val="left"/>
                    <w:rPr>
                      <w:rFonts w:cs="Times New Roman"/>
                      <w:szCs w:val="22"/>
                      <w:lang w:val="en-GB" w:eastAsia="en-US"/>
                    </w:rPr>
                  </w:pPr>
                  <w:r w:rsidRPr="00787D76">
                    <w:rPr>
                      <w:lang w:val="en-GB"/>
                    </w:rPr>
                    <w:t>2</w:t>
                  </w:r>
                </w:p>
              </w:tc>
              <w:tc>
                <w:tcPr>
                  <w:tcW w:w="3024" w:type="dxa"/>
                  <w:tcBorders>
                    <w:top w:val="single" w:sz="4" w:space="0" w:color="auto"/>
                    <w:left w:val="single" w:sz="4" w:space="0" w:color="auto"/>
                    <w:bottom w:val="single" w:sz="4" w:space="0" w:color="auto"/>
                    <w:right w:val="single" w:sz="4" w:space="0" w:color="auto"/>
                  </w:tcBorders>
                  <w:vAlign w:val="center"/>
                </w:tcPr>
                <w:p w:rsidR="00124FEF" w:rsidRPr="00787D76" w:rsidRDefault="00124FEF" w:rsidP="00124FEF">
                  <w:pPr>
                    <w:spacing w:after="0"/>
                    <w:jc w:val="left"/>
                    <w:rPr>
                      <w:i/>
                      <w:szCs w:val="22"/>
                      <w:u w:val="single"/>
                      <w:lang w:val="en-GB" w:eastAsia="en-US"/>
                    </w:rPr>
                  </w:pPr>
                  <w:r w:rsidRPr="00787D76">
                    <w:rPr>
                      <w:i/>
                      <w:u w:val="single"/>
                      <w:lang w:val="en-GB"/>
                    </w:rPr>
                    <w:t>Homework:</w:t>
                  </w:r>
                </w:p>
              </w:tc>
              <w:tc>
                <w:tcPr>
                  <w:tcW w:w="369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124FEF" w:rsidRPr="00787D76" w:rsidRDefault="00124FEF" w:rsidP="00124FEF">
                  <w:pPr>
                    <w:spacing w:after="0"/>
                    <w:jc w:val="left"/>
                    <w:rPr>
                      <w:rFonts w:cs="Times New Roman"/>
                      <w:szCs w:val="22"/>
                      <w:lang w:val="en-GB" w:eastAsia="en-US"/>
                    </w:rPr>
                  </w:pPr>
                  <w:r w:rsidRPr="00787D76">
                    <w:rPr>
                      <w:lang w:val="en-GB"/>
                    </w:rPr>
                    <w:t>Ask each member to think through the types of elements that exists within the domain using their local context.</w:t>
                  </w:r>
                </w:p>
              </w:tc>
              <w:tc>
                <w:tcPr>
                  <w:tcW w:w="2178" w:type="dxa"/>
                  <w:tcBorders>
                    <w:top w:val="single" w:sz="4" w:space="0" w:color="auto"/>
                    <w:left w:val="single" w:sz="4" w:space="0" w:color="auto"/>
                    <w:bottom w:val="single" w:sz="4" w:space="0" w:color="auto"/>
                    <w:right w:val="single" w:sz="4" w:space="0" w:color="auto"/>
                  </w:tcBorders>
                  <w:vAlign w:val="center"/>
                  <w:hideMark/>
                </w:tcPr>
                <w:p w:rsidR="00124FEF" w:rsidRPr="00787D76" w:rsidRDefault="00124FEF" w:rsidP="00124FEF">
                  <w:pPr>
                    <w:spacing w:after="0"/>
                    <w:jc w:val="left"/>
                    <w:rPr>
                      <w:rFonts w:cs="Times New Roman"/>
                      <w:szCs w:val="22"/>
                      <w:lang w:val="en-GB" w:eastAsia="en-US"/>
                    </w:rPr>
                  </w:pPr>
                  <w:r w:rsidRPr="00787D76">
                    <w:rPr>
                      <w:lang w:val="en-GB"/>
                    </w:rPr>
                    <w:t>Distribute excerpts of Convention that deal with the subject of domains</w:t>
                  </w:r>
                </w:p>
              </w:tc>
            </w:tr>
          </w:tbl>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Supporting documents: </w:t>
            </w:r>
          </w:p>
          <w:p w:rsidR="004454E4" w:rsidRPr="00787D76" w:rsidRDefault="004454E4" w:rsidP="004454E4">
            <w:pPr>
              <w:rPr>
                <w:lang w:val="en-GB"/>
              </w:rPr>
            </w:pPr>
            <w:r w:rsidRPr="00787D76">
              <w:rPr>
                <w:lang w:val="en-GB"/>
              </w:rPr>
              <w:t>Brochure on What is ICH?</w:t>
            </w:r>
          </w:p>
          <w:p w:rsidR="004454E4" w:rsidRPr="00787D76" w:rsidRDefault="004454E4" w:rsidP="004454E4">
            <w:pPr>
              <w:rPr>
                <w:lang w:val="en-GB"/>
              </w:rPr>
            </w:pPr>
            <w:r w:rsidRPr="00787D76">
              <w:rPr>
                <w:lang w:val="en-GB"/>
              </w:rPr>
              <w:t xml:space="preserve">URL: </w:t>
            </w:r>
            <w:hyperlink r:id="rId130" w:history="1">
              <w:r w:rsidRPr="00787D76">
                <w:rPr>
                  <w:rStyle w:val="Lienhypertexte"/>
                  <w:lang w:val="en-GB"/>
                </w:rPr>
                <w:t>http://www.unesco.org/culture/ich/doc/src/01851-EN.pdf</w:t>
              </w:r>
            </w:hyperlink>
          </w:p>
          <w:p w:rsidR="004454E4" w:rsidRPr="00787D76" w:rsidRDefault="004454E4" w:rsidP="004454E4">
            <w:pPr>
              <w:rPr>
                <w:lang w:val="en-GB"/>
              </w:rPr>
            </w:pPr>
            <w:r w:rsidRPr="00787D76">
              <w:rPr>
                <w:lang w:val="en-GB"/>
              </w:rPr>
              <w:t>Brochure on ICH domains</w:t>
            </w:r>
          </w:p>
          <w:p w:rsidR="00C61431" w:rsidRPr="00787D76" w:rsidRDefault="004454E4" w:rsidP="004454E4">
            <w:pPr>
              <w:rPr>
                <w:lang w:val="en-GB"/>
              </w:rPr>
            </w:pPr>
            <w:r w:rsidRPr="00787D76">
              <w:rPr>
                <w:lang w:val="en-GB"/>
              </w:rPr>
              <w:t xml:space="preserve">URL: </w:t>
            </w:r>
            <w:hyperlink r:id="rId131" w:history="1">
              <w:r w:rsidRPr="00787D76">
                <w:rPr>
                  <w:rStyle w:val="Lienhypertexte"/>
                  <w:lang w:val="en-GB"/>
                </w:rPr>
                <w:t>http://www.unesco.org/culture/ich/doc/src/01857-EN.pdf</w:t>
              </w:r>
            </w:hyperlink>
          </w:p>
        </w:tc>
      </w:tr>
    </w:tbl>
    <w:p w:rsidR="00124FEF" w:rsidRPr="00787D76" w:rsidRDefault="00124FEF" w:rsidP="00124FEF">
      <w:pPr>
        <w:rPr>
          <w:szCs w:val="22"/>
          <w:lang w:val="en-GB"/>
        </w:rPr>
      </w:pPr>
      <w:r w:rsidRPr="00787D76">
        <w:rPr>
          <w:szCs w:val="22"/>
          <w:lang w:val="en-GB"/>
        </w:rPr>
        <w:lastRenderedPageBreak/>
        <w:t>Article 2</w:t>
      </w:r>
      <w:r w:rsidR="00644838" w:rsidRPr="00787D76">
        <w:rPr>
          <w:szCs w:val="22"/>
          <w:lang w:val="en-GB"/>
        </w:rPr>
        <w:t>.2 of the Convention</w:t>
      </w:r>
      <w:r w:rsidRPr="00787D76">
        <w:rPr>
          <w:szCs w:val="22"/>
          <w:lang w:val="en-GB"/>
        </w:rPr>
        <w:t xml:space="preserve"> outlines domains within which intangible cultural heritage </w:t>
      </w:r>
      <w:proofErr w:type="gramStart"/>
      <w:r w:rsidRPr="00787D76">
        <w:rPr>
          <w:szCs w:val="22"/>
          <w:lang w:val="en-GB"/>
        </w:rPr>
        <w:t>is</w:t>
      </w:r>
      <w:proofErr w:type="gramEnd"/>
      <w:r w:rsidRPr="00787D76">
        <w:rPr>
          <w:szCs w:val="22"/>
          <w:lang w:val="en-GB"/>
        </w:rPr>
        <w:t xml:space="preserve"> manifested. </w:t>
      </w:r>
      <w:r w:rsidR="00644838" w:rsidRPr="00787D76">
        <w:rPr>
          <w:szCs w:val="22"/>
          <w:lang w:val="en-GB"/>
        </w:rPr>
        <w:t>The Convention emphasizes that this list is illustrative and incomplete</w:t>
      </w:r>
      <w:r w:rsidRPr="00787D76">
        <w:rPr>
          <w:szCs w:val="22"/>
          <w:lang w:val="en-GB"/>
        </w:rPr>
        <w:t xml:space="preserve">, and therefore it is not </w:t>
      </w:r>
      <w:proofErr w:type="spellStart"/>
      <w:r w:rsidRPr="00787D76">
        <w:rPr>
          <w:szCs w:val="22"/>
          <w:lang w:val="en-GB"/>
        </w:rPr>
        <w:t>prescriptive.</w:t>
      </w:r>
      <w:r w:rsidR="00280BBD" w:rsidRPr="00787D76">
        <w:rPr>
          <w:szCs w:val="22"/>
          <w:lang w:val="en-GB"/>
        </w:rPr>
        <w:t>It</w:t>
      </w:r>
      <w:proofErr w:type="spellEnd"/>
      <w:r w:rsidR="00280BBD" w:rsidRPr="00787D76">
        <w:rPr>
          <w:szCs w:val="22"/>
          <w:lang w:val="en-GB"/>
        </w:rPr>
        <w:t xml:space="preserve"> is important </w:t>
      </w:r>
      <w:r w:rsidRPr="00787D76">
        <w:rPr>
          <w:szCs w:val="22"/>
          <w:lang w:val="en-GB"/>
        </w:rPr>
        <w:t xml:space="preserve">that participants comprehend the relationship between domain, element and an inventory well. </w:t>
      </w:r>
    </w:p>
    <w:p w:rsidR="00124FEF" w:rsidRPr="00787D76" w:rsidRDefault="00124FEF" w:rsidP="00124FEF">
      <w:pPr>
        <w:rPr>
          <w:szCs w:val="22"/>
          <w:lang w:val="en-GB"/>
        </w:rPr>
      </w:pPr>
      <w:r w:rsidRPr="00787D76">
        <w:rPr>
          <w:szCs w:val="22"/>
          <w:lang w:val="en-GB"/>
        </w:rPr>
        <w:t xml:space="preserve">The general approach on this topic commences with participants being requested to list what they consider to be domains, without having shown them the UNESCO designated domains. Afterwards, the workshop participants’ list is reconciled with the UNESCO domain list and identified gaps addressed. For instance, in Uganda the participants concluded that while UNESCO list of domains was comprehensive, it lacked </w:t>
      </w:r>
      <w:r w:rsidRPr="00787D76">
        <w:rPr>
          <w:i/>
          <w:szCs w:val="22"/>
          <w:lang w:val="en-GB"/>
        </w:rPr>
        <w:t>the traditional law</w:t>
      </w:r>
      <w:r w:rsidRPr="00787D76">
        <w:rPr>
          <w:szCs w:val="22"/>
          <w:lang w:val="en-GB"/>
        </w:rPr>
        <w:t xml:space="preserve"> component and as such this domain was added by participants </w:t>
      </w:r>
    </w:p>
    <w:p w:rsidR="00124FEF" w:rsidRPr="00787D76" w:rsidRDefault="00124FEF" w:rsidP="00124FEF">
      <w:pPr>
        <w:rPr>
          <w:szCs w:val="22"/>
          <w:lang w:val="en-GB"/>
        </w:rPr>
      </w:pPr>
      <w:r w:rsidRPr="00787D76">
        <w:rPr>
          <w:szCs w:val="22"/>
          <w:lang w:val="en-GB"/>
        </w:rPr>
        <w:t xml:space="preserve">The instructor has to analyse the list provided by participants and use it to build onto the discussions going forward. In most cases the list will consist of elements that the instructor together with the participants will group into domains once the UNESCO domain list has been revealed to the participants. This enables participants to list what they perceive as domains freely without the influence of the UNESCO list – a process that allows for innovative additions to the domain list. Other observations showed that the list that is provided by participants is mainly dependent on what </w:t>
      </w:r>
      <w:r w:rsidR="00644838" w:rsidRPr="00787D76">
        <w:rPr>
          <w:szCs w:val="22"/>
          <w:lang w:val="en-GB"/>
        </w:rPr>
        <w:t>they are familiar with on an every</w:t>
      </w:r>
      <w:r w:rsidRPr="00787D76">
        <w:rPr>
          <w:szCs w:val="22"/>
          <w:lang w:val="en-GB"/>
        </w:rPr>
        <w:t>day basis. For instance, elements associated with the performing arts are often dominant at the exclusion of domains associated with nature and the universe. Once brought to their attention, the participants appreciated the understanding.</w:t>
      </w:r>
    </w:p>
    <w:p w:rsidR="00C61431" w:rsidRPr="00787D76" w:rsidRDefault="00C61431" w:rsidP="00C61431">
      <w:pPr>
        <w:rPr>
          <w:rFonts w:eastAsia="Times New Roman"/>
          <w:kern w:val="28"/>
          <w:szCs w:val="22"/>
          <w:lang w:val="en-GB"/>
        </w:rPr>
      </w:pPr>
    </w:p>
    <w:p w:rsidR="00124FEF" w:rsidRPr="00787D76" w:rsidRDefault="00124FEF" w:rsidP="00C61431">
      <w:pPr>
        <w:rPr>
          <w:rFonts w:eastAsia="Times New Roman"/>
          <w:bCs/>
          <w:kern w:val="28"/>
          <w:lang w:val="en-GB"/>
        </w:rPr>
      </w:pPr>
    </w:p>
    <w:p w:rsidR="00124FEF" w:rsidRPr="00787D76" w:rsidRDefault="00124FEF" w:rsidP="00C61431">
      <w:pPr>
        <w:rPr>
          <w:rFonts w:eastAsia="Times New Roman"/>
          <w:bCs/>
          <w:kern w:val="28"/>
          <w:lang w:val="en-GB"/>
        </w:rPr>
      </w:pPr>
      <w:r w:rsidRPr="00787D76">
        <w:rPr>
          <w:rFonts w:eastAsia="Times New Roman"/>
          <w:bCs/>
          <w:kern w:val="28"/>
          <w:lang w:val="en-GB"/>
        </w:rPr>
        <w:t xml:space="preserve">About three groups are formed, each working on a group of selected domains from which they come up with elements, and finally inventories (ref table 2 below). The groups discuss the domains within their cultural context, and in the end chose one element that they were to work on to come up with a questionnaire, conduct fieldwork and finally design a </w:t>
      </w:r>
      <w:proofErr w:type="spellStart"/>
      <w:r w:rsidRPr="00787D76">
        <w:rPr>
          <w:rFonts w:eastAsia="Times New Roman"/>
          <w:bCs/>
          <w:kern w:val="28"/>
          <w:lang w:val="en-GB"/>
        </w:rPr>
        <w:t>sampleinventory</w:t>
      </w:r>
      <w:proofErr w:type="spellEnd"/>
      <w:r w:rsidRPr="00787D76">
        <w:rPr>
          <w:rFonts w:eastAsia="Times New Roman"/>
          <w:bCs/>
          <w:kern w:val="28"/>
          <w:lang w:val="en-GB"/>
        </w:rPr>
        <w:t xml:space="preserve"> from.</w:t>
      </w:r>
    </w:p>
    <w:p w:rsidR="00124FEF" w:rsidRPr="00787D76" w:rsidRDefault="00124FEF" w:rsidP="00124FEF">
      <w:pPr>
        <w:rPr>
          <w:szCs w:val="22"/>
          <w:lang w:val="en-GB"/>
        </w:rPr>
      </w:pPr>
      <w:r w:rsidRPr="00787D76">
        <w:rPr>
          <w:b/>
          <w:szCs w:val="22"/>
          <w:lang w:val="en-GB"/>
        </w:rPr>
        <w:t>Table:</w:t>
      </w:r>
      <w:r w:rsidRPr="00787D76">
        <w:rPr>
          <w:szCs w:val="22"/>
          <w:lang w:val="en-GB"/>
        </w:rPr>
        <w:t xml:space="preserve"> Example from </w:t>
      </w:r>
      <w:proofErr w:type="spellStart"/>
      <w:r w:rsidRPr="00787D76">
        <w:rPr>
          <w:szCs w:val="22"/>
          <w:lang w:val="en-GB"/>
        </w:rPr>
        <w:t>Budondo</w:t>
      </w:r>
      <w:proofErr w:type="spellEnd"/>
      <w:r w:rsidRPr="00787D76">
        <w:rPr>
          <w:szCs w:val="22"/>
          <w:lang w:val="en-GB"/>
        </w:rPr>
        <w:t xml:space="preserve"> district, Uganda: </w:t>
      </w:r>
      <w:r w:rsidRPr="00787D76">
        <w:rPr>
          <w:i/>
          <w:szCs w:val="22"/>
          <w:lang w:val="en-GB"/>
        </w:rPr>
        <w:t xml:space="preserve">From domains to Elements to Inventories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4"/>
        <w:gridCol w:w="2632"/>
        <w:gridCol w:w="3198"/>
        <w:gridCol w:w="2842"/>
      </w:tblGrid>
      <w:tr w:rsidR="00124FEF" w:rsidRPr="00787D76" w:rsidTr="00124FEF">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FBD4B4"/>
            <w:vAlign w:val="center"/>
            <w:hideMark/>
          </w:tcPr>
          <w:p w:rsidR="00124FEF" w:rsidRPr="00787D76" w:rsidRDefault="00124FEF" w:rsidP="00124FEF">
            <w:pPr>
              <w:jc w:val="left"/>
              <w:rPr>
                <w:b/>
                <w:sz w:val="18"/>
                <w:szCs w:val="18"/>
                <w:lang w:val="en-GB" w:eastAsia="en-US"/>
              </w:rPr>
            </w:pPr>
            <w:proofErr w:type="spellStart"/>
            <w:r w:rsidRPr="00787D76">
              <w:rPr>
                <w:b/>
                <w:sz w:val="18"/>
                <w:szCs w:val="18"/>
                <w:lang w:val="en-GB"/>
              </w:rPr>
              <w:t>Grp</w:t>
            </w:r>
            <w:proofErr w:type="spellEnd"/>
            <w:r w:rsidRPr="00787D76">
              <w:rPr>
                <w:b/>
                <w:sz w:val="18"/>
                <w:szCs w:val="18"/>
                <w:lang w:val="en-GB"/>
              </w:rPr>
              <w:t xml:space="preserve"> No.</w:t>
            </w:r>
          </w:p>
        </w:tc>
        <w:tc>
          <w:tcPr>
            <w:tcW w:w="0" w:type="auto"/>
            <w:tcBorders>
              <w:top w:val="single" w:sz="4" w:space="0" w:color="000000"/>
              <w:left w:val="single" w:sz="4" w:space="0" w:color="000000"/>
              <w:bottom w:val="single" w:sz="4" w:space="0" w:color="000000"/>
              <w:right w:val="single" w:sz="4" w:space="0" w:color="000000"/>
            </w:tcBorders>
            <w:shd w:val="clear" w:color="auto" w:fill="FBD4B4"/>
            <w:vAlign w:val="center"/>
            <w:hideMark/>
          </w:tcPr>
          <w:p w:rsidR="00124FEF" w:rsidRPr="00787D76" w:rsidRDefault="00124FEF" w:rsidP="00124FEF">
            <w:pPr>
              <w:jc w:val="left"/>
              <w:rPr>
                <w:b/>
                <w:sz w:val="18"/>
                <w:szCs w:val="18"/>
                <w:lang w:val="en-GB" w:eastAsia="en-US"/>
              </w:rPr>
            </w:pPr>
            <w:r w:rsidRPr="00787D76">
              <w:rPr>
                <w:b/>
                <w:sz w:val="18"/>
                <w:szCs w:val="18"/>
                <w:lang w:val="en-GB"/>
              </w:rPr>
              <w:t>Domains from UNESCO Convention article 2(2)</w:t>
            </w:r>
          </w:p>
        </w:tc>
        <w:tc>
          <w:tcPr>
            <w:tcW w:w="0" w:type="auto"/>
            <w:tcBorders>
              <w:top w:val="single" w:sz="4" w:space="0" w:color="000000"/>
              <w:left w:val="single" w:sz="4" w:space="0" w:color="000000"/>
              <w:bottom w:val="single" w:sz="4" w:space="0" w:color="000000"/>
              <w:right w:val="single" w:sz="4" w:space="0" w:color="000000"/>
            </w:tcBorders>
            <w:shd w:val="clear" w:color="auto" w:fill="FBD4B4"/>
            <w:vAlign w:val="center"/>
            <w:hideMark/>
          </w:tcPr>
          <w:p w:rsidR="00124FEF" w:rsidRPr="00787D76" w:rsidRDefault="00124FEF" w:rsidP="00124FEF">
            <w:pPr>
              <w:jc w:val="left"/>
              <w:rPr>
                <w:b/>
                <w:sz w:val="18"/>
                <w:szCs w:val="18"/>
                <w:lang w:val="en-GB" w:eastAsia="en-US"/>
              </w:rPr>
            </w:pPr>
            <w:r w:rsidRPr="00787D76">
              <w:rPr>
                <w:b/>
                <w:sz w:val="18"/>
                <w:szCs w:val="18"/>
                <w:lang w:val="en-GB"/>
              </w:rPr>
              <w:t>Selected elements relating to the domain</w:t>
            </w:r>
          </w:p>
        </w:tc>
        <w:tc>
          <w:tcPr>
            <w:tcW w:w="0" w:type="auto"/>
            <w:tcBorders>
              <w:top w:val="single" w:sz="4" w:space="0" w:color="000000"/>
              <w:left w:val="single" w:sz="4" w:space="0" w:color="000000"/>
              <w:bottom w:val="single" w:sz="4" w:space="0" w:color="000000"/>
              <w:right w:val="single" w:sz="4" w:space="0" w:color="000000"/>
            </w:tcBorders>
            <w:shd w:val="clear" w:color="auto" w:fill="FBD4B4"/>
            <w:vAlign w:val="center"/>
            <w:hideMark/>
          </w:tcPr>
          <w:p w:rsidR="00124FEF" w:rsidRPr="00787D76" w:rsidRDefault="00124FEF" w:rsidP="00124FEF">
            <w:pPr>
              <w:jc w:val="left"/>
              <w:rPr>
                <w:b/>
                <w:sz w:val="18"/>
                <w:szCs w:val="18"/>
                <w:lang w:val="en-GB" w:eastAsia="en-US"/>
              </w:rPr>
            </w:pPr>
            <w:r w:rsidRPr="00787D76">
              <w:rPr>
                <w:b/>
                <w:sz w:val="18"/>
                <w:szCs w:val="18"/>
                <w:lang w:val="en-GB"/>
              </w:rPr>
              <w:t>Inventory derived from selected domain by group</w:t>
            </w:r>
          </w:p>
        </w:tc>
      </w:tr>
      <w:tr w:rsidR="00124FEF" w:rsidRPr="00787D76" w:rsidTr="00124FEF">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t>Social practices, rituals and festive events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D7195A">
            <w:pPr>
              <w:numPr>
                <w:ilvl w:val="0"/>
                <w:numId w:val="33"/>
              </w:numPr>
              <w:tabs>
                <w:tab w:val="clear" w:pos="567"/>
              </w:tabs>
              <w:snapToGrid/>
              <w:jc w:val="left"/>
              <w:rPr>
                <w:bCs/>
                <w:szCs w:val="22"/>
                <w:lang w:val="en-GB"/>
              </w:rPr>
            </w:pPr>
            <w:r w:rsidRPr="00787D76">
              <w:rPr>
                <w:bCs/>
                <w:szCs w:val="22"/>
                <w:lang w:val="en-GB"/>
              </w:rPr>
              <w:t>Social practices in respect to the dead</w:t>
            </w:r>
          </w:p>
          <w:p w:rsidR="00124FEF" w:rsidRPr="00787D76" w:rsidRDefault="00124FEF" w:rsidP="00D7195A">
            <w:pPr>
              <w:numPr>
                <w:ilvl w:val="0"/>
                <w:numId w:val="33"/>
              </w:numPr>
              <w:tabs>
                <w:tab w:val="clear" w:pos="567"/>
              </w:tabs>
              <w:snapToGrid/>
              <w:jc w:val="left"/>
              <w:rPr>
                <w:bCs/>
                <w:szCs w:val="22"/>
                <w:lang w:val="en-GB"/>
              </w:rPr>
            </w:pPr>
            <w:r w:rsidRPr="00787D76">
              <w:rPr>
                <w:bCs/>
                <w:szCs w:val="22"/>
                <w:lang w:val="en-GB"/>
              </w:rPr>
              <w:t>Rituals in celebration of birth of twins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t>Rituals in celebration and birth of twins</w:t>
            </w:r>
          </w:p>
        </w:tc>
      </w:tr>
      <w:tr w:rsidR="00124FEF" w:rsidRPr="00787D76" w:rsidTr="00124FEF">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t>Knowledge and practices concerning nature and the universe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D7195A">
            <w:pPr>
              <w:numPr>
                <w:ilvl w:val="0"/>
                <w:numId w:val="33"/>
              </w:numPr>
              <w:tabs>
                <w:tab w:val="clear" w:pos="567"/>
              </w:tabs>
              <w:snapToGrid/>
              <w:jc w:val="left"/>
              <w:rPr>
                <w:bCs/>
                <w:szCs w:val="22"/>
                <w:lang w:val="en-GB"/>
              </w:rPr>
            </w:pPr>
            <w:r w:rsidRPr="00787D76">
              <w:rPr>
                <w:bCs/>
                <w:szCs w:val="22"/>
                <w:lang w:val="en-GB"/>
              </w:rPr>
              <w:t xml:space="preserve">Traditional knowledge and practices concerning </w:t>
            </w:r>
            <w:proofErr w:type="spellStart"/>
            <w:r w:rsidRPr="00787D76">
              <w:rPr>
                <w:bCs/>
                <w:szCs w:val="22"/>
                <w:lang w:val="en-GB"/>
              </w:rPr>
              <w:t>Bojagali</w:t>
            </w:r>
            <w:proofErr w:type="spellEnd"/>
            <w:r w:rsidRPr="00787D76">
              <w:rPr>
                <w:bCs/>
                <w:szCs w:val="22"/>
                <w:lang w:val="en-GB"/>
              </w:rPr>
              <w:t xml:space="preserve"> Falls of the River Nile</w:t>
            </w:r>
          </w:p>
          <w:p w:rsidR="00124FEF" w:rsidRPr="00787D76" w:rsidRDefault="00124FEF" w:rsidP="00D7195A">
            <w:pPr>
              <w:numPr>
                <w:ilvl w:val="0"/>
                <w:numId w:val="33"/>
              </w:numPr>
              <w:tabs>
                <w:tab w:val="clear" w:pos="567"/>
              </w:tabs>
              <w:snapToGrid/>
              <w:jc w:val="left"/>
              <w:rPr>
                <w:bCs/>
                <w:szCs w:val="22"/>
                <w:lang w:val="en-GB"/>
              </w:rPr>
            </w:pPr>
            <w:r w:rsidRPr="00787D76">
              <w:rPr>
                <w:bCs/>
                <w:szCs w:val="22"/>
                <w:lang w:val="en-GB"/>
              </w:rPr>
              <w:t xml:space="preserve">The knowledge and believes associated with seasons amongst the </w:t>
            </w:r>
            <w:proofErr w:type="spellStart"/>
            <w:r w:rsidRPr="00787D76">
              <w:rPr>
                <w:bCs/>
                <w:szCs w:val="22"/>
                <w:lang w:val="en-GB"/>
              </w:rPr>
              <w:t>Busoga</w:t>
            </w:r>
            <w:proofErr w:type="spellEnd"/>
            <w:r w:rsidRPr="00787D76">
              <w:rPr>
                <w:bCs/>
                <w:szCs w:val="22"/>
                <w:lang w:val="en-GB"/>
              </w:rPr>
              <w:t xml:space="preserve"> people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t xml:space="preserve">Traditional knowledge and practices concerning </w:t>
            </w:r>
            <w:proofErr w:type="spellStart"/>
            <w:r w:rsidRPr="00787D76">
              <w:rPr>
                <w:bCs/>
                <w:szCs w:val="22"/>
                <w:lang w:val="en-GB"/>
              </w:rPr>
              <w:t>Ujagali</w:t>
            </w:r>
            <w:proofErr w:type="spellEnd"/>
            <w:r w:rsidRPr="00787D76">
              <w:rPr>
                <w:bCs/>
                <w:szCs w:val="22"/>
                <w:lang w:val="en-GB"/>
              </w:rPr>
              <w:t xml:space="preserve"> Falls of the river Nile</w:t>
            </w:r>
          </w:p>
        </w:tc>
      </w:tr>
      <w:tr w:rsidR="00124FEF" w:rsidRPr="00787D76" w:rsidTr="00124FEF">
        <w:trPr>
          <w:trHeight w:val="751"/>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t>Traditional craftsmanship</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D7195A">
            <w:pPr>
              <w:numPr>
                <w:ilvl w:val="0"/>
                <w:numId w:val="33"/>
              </w:numPr>
              <w:tabs>
                <w:tab w:val="clear" w:pos="567"/>
              </w:tabs>
              <w:snapToGrid/>
              <w:jc w:val="left"/>
              <w:rPr>
                <w:bCs/>
                <w:szCs w:val="22"/>
                <w:lang w:val="en-GB"/>
              </w:rPr>
            </w:pPr>
            <w:r w:rsidRPr="00787D76">
              <w:rPr>
                <w:bCs/>
                <w:szCs w:val="22"/>
                <w:lang w:val="en-GB"/>
              </w:rPr>
              <w:t xml:space="preserve">Drum making knowledge in </w:t>
            </w:r>
            <w:proofErr w:type="spellStart"/>
            <w:r w:rsidRPr="00787D76">
              <w:rPr>
                <w:bCs/>
                <w:szCs w:val="22"/>
                <w:lang w:val="en-GB"/>
              </w:rPr>
              <w:t>Busoga</w:t>
            </w:r>
            <w:proofErr w:type="spellEnd"/>
            <w:r w:rsidRPr="00787D76">
              <w:rPr>
                <w:bCs/>
                <w:szCs w:val="22"/>
                <w:lang w:val="en-GB"/>
              </w:rPr>
              <w:t xml:space="preserve"> culture</w:t>
            </w:r>
          </w:p>
          <w:p w:rsidR="00124FEF" w:rsidRPr="00787D76" w:rsidRDefault="00124FEF" w:rsidP="00D7195A">
            <w:pPr>
              <w:numPr>
                <w:ilvl w:val="0"/>
                <w:numId w:val="33"/>
              </w:numPr>
              <w:tabs>
                <w:tab w:val="clear" w:pos="567"/>
              </w:tabs>
              <w:snapToGrid/>
              <w:jc w:val="left"/>
              <w:rPr>
                <w:bCs/>
                <w:szCs w:val="22"/>
                <w:lang w:val="en-GB"/>
              </w:rPr>
            </w:pPr>
            <w:r w:rsidRPr="00787D76">
              <w:rPr>
                <w:bCs/>
                <w:szCs w:val="22"/>
                <w:lang w:val="en-GB"/>
              </w:rPr>
              <w:lastRenderedPageBreak/>
              <w:t xml:space="preserve">Traditional skills &amp; knowledge associated with spear-making in </w:t>
            </w:r>
            <w:proofErr w:type="spellStart"/>
            <w:r w:rsidRPr="00787D76">
              <w:rPr>
                <w:bCs/>
                <w:szCs w:val="22"/>
                <w:lang w:val="en-GB"/>
              </w:rPr>
              <w:t>Busoga</w:t>
            </w:r>
            <w:proofErr w:type="spellEnd"/>
            <w:r w:rsidRPr="00787D76">
              <w:rPr>
                <w:bCs/>
                <w:szCs w:val="22"/>
                <w:lang w:val="en-GB"/>
              </w:rPr>
              <w:t xml:space="preserve"> culture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24FEF" w:rsidRPr="00787D76" w:rsidRDefault="00124FEF" w:rsidP="00124FEF">
            <w:pPr>
              <w:jc w:val="left"/>
              <w:rPr>
                <w:bCs/>
                <w:szCs w:val="22"/>
                <w:lang w:val="en-GB"/>
              </w:rPr>
            </w:pPr>
            <w:r w:rsidRPr="00787D76">
              <w:rPr>
                <w:bCs/>
                <w:szCs w:val="22"/>
                <w:lang w:val="en-GB"/>
              </w:rPr>
              <w:lastRenderedPageBreak/>
              <w:t xml:space="preserve">Traditional </w:t>
            </w:r>
            <w:proofErr w:type="spellStart"/>
            <w:r w:rsidRPr="00787D76">
              <w:rPr>
                <w:bCs/>
                <w:szCs w:val="22"/>
                <w:lang w:val="en-GB"/>
              </w:rPr>
              <w:t>skilss</w:t>
            </w:r>
            <w:proofErr w:type="spellEnd"/>
            <w:r w:rsidRPr="00787D76">
              <w:rPr>
                <w:bCs/>
                <w:szCs w:val="22"/>
                <w:lang w:val="en-GB"/>
              </w:rPr>
              <w:t xml:space="preserve"> and knowledge associated with spear-making in </w:t>
            </w:r>
            <w:proofErr w:type="spellStart"/>
            <w:r w:rsidRPr="00787D76">
              <w:rPr>
                <w:bCs/>
                <w:szCs w:val="22"/>
                <w:lang w:val="en-GB"/>
              </w:rPr>
              <w:t>Busoga</w:t>
            </w:r>
            <w:proofErr w:type="spellEnd"/>
            <w:r w:rsidRPr="00787D76">
              <w:rPr>
                <w:bCs/>
                <w:szCs w:val="22"/>
                <w:lang w:val="en-GB"/>
              </w:rPr>
              <w:t xml:space="preserve"> </w:t>
            </w:r>
            <w:r w:rsidRPr="00787D76">
              <w:rPr>
                <w:bCs/>
                <w:szCs w:val="22"/>
                <w:lang w:val="en-GB"/>
              </w:rPr>
              <w:lastRenderedPageBreak/>
              <w:t>culture</w:t>
            </w:r>
          </w:p>
        </w:tc>
      </w:tr>
    </w:tbl>
    <w:p w:rsidR="00124FEF" w:rsidRPr="00787D76" w:rsidRDefault="00124FEF" w:rsidP="00C61431">
      <w:pPr>
        <w:rPr>
          <w:rFonts w:eastAsia="Times New Roman"/>
          <w:b/>
          <w:kern w:val="28"/>
          <w:lang w:val="en-GB"/>
        </w:rPr>
      </w:pPr>
    </w:p>
    <w:p w:rsidR="00124FEF" w:rsidRPr="00787D76" w:rsidRDefault="00124FEF" w:rsidP="00C61431">
      <w:pPr>
        <w:rPr>
          <w:rFonts w:eastAsia="Times New Roman"/>
          <w:kern w:val="28"/>
          <w:lang w:val="en-GB"/>
        </w:rPr>
      </w:pPr>
    </w:p>
    <w:p w:rsidR="00C61431" w:rsidRPr="00787D76" w:rsidRDefault="00C61431" w:rsidP="00C61431">
      <w:pPr>
        <w:pStyle w:val="Titre1"/>
        <w:sectPr w:rsidR="00C61431" w:rsidRPr="00787D76" w:rsidSect="002C2518">
          <w:headerReference w:type="default" r:id="rId132"/>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38" w:name="_Toc282266471"/>
      <w:r w:rsidRPr="00787D76">
        <w:lastRenderedPageBreak/>
        <w:t>INV 8.</w:t>
      </w:r>
      <w:r w:rsidR="00F44222" w:rsidRPr="00787D76">
        <w:t>6</w:t>
      </w:r>
      <w:r w:rsidRPr="00787D76">
        <w:t xml:space="preserve"> Lesson plan: </w:t>
      </w:r>
      <w:r w:rsidR="00F44222" w:rsidRPr="00787D76">
        <w:t>Safeguarding ICH: core concepts and key measures</w:t>
      </w:r>
      <w:bookmarkEnd w:id="38"/>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Title of activity: Introducing the participants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r w:rsidR="00E128CE" w:rsidRPr="00787D76">
              <w:rPr>
                <w:lang w:val="en-GB"/>
              </w:rPr>
              <w:t>Introduction: 15 minutes; Break-out groups: 45 minutes; Reporting back: 30 minutes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7E3E8C">
            <w:pPr>
              <w:rPr>
                <w:lang w:val="en-GB"/>
              </w:rPr>
            </w:pPr>
            <w:r w:rsidRPr="00787D76">
              <w:rPr>
                <w:b/>
                <w:lang w:val="en-GB"/>
              </w:rPr>
              <w:t>Objective(s)</w:t>
            </w:r>
            <w:proofErr w:type="gramStart"/>
            <w:r w:rsidRPr="00787D76">
              <w:rPr>
                <w:b/>
                <w:lang w:val="en-GB"/>
              </w:rPr>
              <w:t>:</w:t>
            </w:r>
            <w:r w:rsidR="00E128CE" w:rsidRPr="00787D76">
              <w:rPr>
                <w:lang w:val="en-GB"/>
              </w:rPr>
              <w:t>Understand</w:t>
            </w:r>
            <w:proofErr w:type="gramEnd"/>
            <w:r w:rsidR="00E128CE" w:rsidRPr="00787D76">
              <w:rPr>
                <w:lang w:val="en-GB"/>
              </w:rPr>
              <w:t xml:space="preserve"> the set of safeguarding measures identified in the Convention. Understand how inventorying fits into safeguarding. </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b/>
                <w:lang w:val="en-GB"/>
              </w:rPr>
            </w:pPr>
            <w:r w:rsidRPr="00787D76">
              <w:rPr>
                <w:b/>
                <w:lang w:val="en-GB"/>
              </w:rPr>
              <w:t xml:space="preserve">Description: </w:t>
            </w:r>
          </w:p>
          <w:p w:rsidR="000E4467" w:rsidRPr="00787D76" w:rsidRDefault="000E4467" w:rsidP="000E4467">
            <w:pPr>
              <w:rPr>
                <w:lang w:val="en-GB"/>
              </w:rPr>
            </w:pPr>
            <w:r w:rsidRPr="00787D76">
              <w:rPr>
                <w:lang w:val="en-GB"/>
              </w:rPr>
              <w:t>The Convention lists a dozen different measures in its definition of safeguarding in Article 2.3. How do these different measures relate to one another, and where can we begin with safeguarding? UNESCO uses a schema to organize these dozen safeguarding measures into six groups of activities, each of which can be connected to all of the others. Depending on the situation, safeguarding might begin with any of the measures. The presenter introduces the UNESCO schema, emphasizing that everything should be driven by the central set of measures that aim at the continued practice and transmission of ICH. The workshop is then provided with texts from the ICH keywords expert group, and divided into six break-out groups that will each discuss one of the sets of safeguarding measures. The break-out groups then report back to the plenary for a general discussion.</w:t>
            </w:r>
          </w:p>
          <w:p w:rsidR="00C61431" w:rsidRPr="00787D76" w:rsidRDefault="000E4467" w:rsidP="000E4467">
            <w:pPr>
              <w:rPr>
                <w:lang w:val="en-GB"/>
              </w:rPr>
            </w:pPr>
            <w:r w:rsidRPr="00787D76">
              <w:rPr>
                <w:lang w:val="en-GB"/>
              </w:rPr>
              <w:t>In all likelihood, most of the groups will wind up discussing not only the specific safeguarding measures assigned to them, but other safeguarding measures as well, especially the continued practice and transmission of ICH. The presenter can synthesize the reports of the six break-out groups and emphasize that all the measures are interrelated, and especially that transmission is essential to many of the other measures and will likely figure into every group’s discussion.</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b/>
                <w:lang w:val="en-GB"/>
              </w:rPr>
            </w:pPr>
            <w:r w:rsidRPr="00787D76">
              <w:rPr>
                <w:b/>
                <w:lang w:val="en-GB"/>
              </w:rPr>
              <w:t xml:space="preserve">Notes and suggestions: </w:t>
            </w:r>
          </w:p>
          <w:p w:rsidR="000E4467" w:rsidRPr="00787D76" w:rsidRDefault="000E4467" w:rsidP="00D7195A">
            <w:pPr>
              <w:numPr>
                <w:ilvl w:val="0"/>
                <w:numId w:val="63"/>
              </w:numPr>
              <w:tabs>
                <w:tab w:val="clear" w:pos="567"/>
              </w:tabs>
              <w:snapToGrid/>
              <w:jc w:val="left"/>
              <w:rPr>
                <w:lang w:val="en-GB"/>
              </w:rPr>
            </w:pPr>
            <w:r w:rsidRPr="00787D76">
              <w:rPr>
                <w:lang w:val="en-GB"/>
              </w:rPr>
              <w:t>Emphasize that inventorying is a fundamental step, but it doesn’t always have to be first, if there is already a solid base of knowledge or if the situation calls for more immediate measures.</w:t>
            </w:r>
          </w:p>
          <w:p w:rsidR="000E4467" w:rsidRPr="00787D76" w:rsidRDefault="000E4467" w:rsidP="00D7195A">
            <w:pPr>
              <w:numPr>
                <w:ilvl w:val="0"/>
                <w:numId w:val="63"/>
              </w:numPr>
              <w:tabs>
                <w:tab w:val="clear" w:pos="567"/>
              </w:tabs>
              <w:snapToGrid/>
              <w:jc w:val="left"/>
              <w:rPr>
                <w:lang w:val="en-GB"/>
              </w:rPr>
            </w:pPr>
            <w:r w:rsidRPr="00787D76">
              <w:rPr>
                <w:lang w:val="en-GB"/>
              </w:rPr>
              <w:t>Emphasize the interrelation of all these measures, and that none of them are ends in themselves; if they’re not aimed at ‘ensuring the viability’ they are not safeguarding measures.</w:t>
            </w:r>
          </w:p>
          <w:p w:rsidR="00C61431" w:rsidRPr="00787D76" w:rsidRDefault="000E4467" w:rsidP="00D7195A">
            <w:pPr>
              <w:pStyle w:val="Paragraphedeliste"/>
              <w:numPr>
                <w:ilvl w:val="0"/>
                <w:numId w:val="63"/>
              </w:numPr>
              <w:rPr>
                <w:lang w:val="en-GB"/>
              </w:rPr>
            </w:pPr>
            <w:r w:rsidRPr="00787D76">
              <w:rPr>
                <w:lang w:val="en-GB"/>
              </w:rPr>
              <w:t>Find examples of indigenous safeguarding measures and mechanisms, especially for transmission and practice, but also for documenting and disseminating.</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Supporting documents: </w:t>
            </w:r>
          </w:p>
        </w:tc>
      </w:tr>
    </w:tbl>
    <w:p w:rsidR="0016621C" w:rsidRPr="00787D76" w:rsidRDefault="0016621C" w:rsidP="00AE2DE4">
      <w:pPr>
        <w:pStyle w:val="Titre1"/>
        <w:sectPr w:rsidR="0016621C" w:rsidRPr="00787D76" w:rsidSect="00A35F7F">
          <w:headerReference w:type="default" r:id="rId133"/>
          <w:type w:val="oddPage"/>
          <w:pgSz w:w="11906" w:h="16838"/>
          <w:pgMar w:top="1418" w:right="1418" w:bottom="1418" w:left="1418" w:header="720" w:footer="720" w:gutter="0"/>
          <w:cols w:space="720"/>
          <w:docGrid w:linePitch="360"/>
        </w:sectPr>
      </w:pPr>
    </w:p>
    <w:p w:rsidR="00603749" w:rsidRPr="00787D76" w:rsidRDefault="00CD344B" w:rsidP="00AE2DE4">
      <w:pPr>
        <w:pStyle w:val="Titre1"/>
      </w:pPr>
      <w:bookmarkStart w:id="39" w:name="_Toc282266472"/>
      <w:r w:rsidRPr="00787D76">
        <w:lastRenderedPageBreak/>
        <w:t>INV 8.6 Presentation: Safeguarding ICH: core concepts</w:t>
      </w:r>
      <w:bookmarkEnd w:id="39"/>
    </w:p>
    <w:tbl>
      <w:tblPr>
        <w:tblW w:w="5000" w:type="pct"/>
        <w:tblLook w:val="04A0"/>
      </w:tblPr>
      <w:tblGrid>
        <w:gridCol w:w="5798"/>
        <w:gridCol w:w="3488"/>
      </w:tblGrid>
      <w:tr w:rsidR="007E3E8C" w:rsidRPr="00787D76" w:rsidTr="007E3E8C">
        <w:trPr>
          <w:trHeight w:val="4000"/>
        </w:trPr>
        <w:tc>
          <w:tcPr>
            <w:tcW w:w="3122" w:type="pct"/>
            <w:hideMark/>
          </w:tcPr>
          <w:p w:rsidR="007E3E8C" w:rsidRPr="00787D76" w:rsidRDefault="008F23C4">
            <w:pPr>
              <w:rPr>
                <w:rFonts w:cs="Angsana New"/>
                <w:sz w:val="24"/>
                <w:lang w:eastAsia="en-US"/>
              </w:rPr>
            </w:pPr>
            <w:r w:rsidRPr="00787D76">
              <w:rPr>
                <w:noProof/>
                <w:snapToGrid/>
                <w:lang w:val="en-GB" w:eastAsia="en-GB" w:bidi="th-TH"/>
              </w:rPr>
            </w:r>
            <w:r w:rsidRPr="00787D76">
              <w:rPr>
                <w:noProof/>
                <w:snapToGrid/>
                <w:lang w:val="en-GB" w:eastAsia="en-GB" w:bidi="th-TH"/>
              </w:rPr>
              <w:pict>
                <v:group id="Canvas 97" o:spid="_x0000_s1040" editas="canvas" style="width:254.4pt;height:190.2pt;mso-position-horizontal-relative:char;mso-position-vertical-relative:line" coordsize="32308,241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">
                  <v:shape id="_x0000_s1041" type="#_x0000_t75" style="position:absolute;width:32308;height:24155;visibility:visible" stroked="t" strokeweight=".5pt">
                    <v:fill o:detectmouseclick="t"/>
                    <v:path o:connecttype="none"/>
                  </v:shape>
                  <v:rect id="Rectangle 22" o:spid="_x0000_s1042" style="position:absolute;left:-6;top:-6;width:31013;height:231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IosQA&#10;AADbAAAADwAAAGRycy9kb3ducmV2LnhtbESPQWvCQBSE7wX/w/IEb3XXaoONbkIRBKHtoVro9ZF9&#10;JsHs25hdk/TfdwsFj8PMfMNs89E2oqfO1441LOYKBHHhTM2lhq/T/nENwgdkg41j0vBDHvJs8rDF&#10;1LiBP6k/hlJECPsUNVQhtKmUvqjIop+7ljh6Z9dZDFF2pTQdDhFuG/mkVCIt1hwXKmxpV1FxOd6s&#10;BkxW5vpxXr6f3m4JvpSj2j9/K61n0/F1AyLQGO7h//bBaFiv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ZCKLEAAAA2wAAAA8AAAAAAAAAAAAAAAAAmAIAAGRycy9k&#10;b3ducmV2LnhtbFBLBQYAAAAABAAEAPUAAACJAwAAAAA=&#10;" stroked="f"/>
                  <v:rect id="Rectangle 23" o:spid="_x0000_s1043" style="position:absolute;left:-6;top:-6;width:32308;height:241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tOcMA&#10;AADbAAAADwAAAGRycy9kb3ducmV2LnhtbESPT4vCMBTE78J+h/AWvGmy7lq0GkUWBEE9+Ae8Pppn&#10;W2xeuk3U+u03guBxmJnfMNN5aytxo8aXjjV89RUI4syZknMNx8OyNwLhA7LByjFpeJCH+eyjM8XU&#10;uDvv6LYPuYgQ9ilqKEKoUyl9VpBF33c1cfTOrrEYomxyaRq8R7it5ECpRFosOS4UWNNvQdllf7Ua&#10;MPkxf9vz9+awviY4zlu1HJ6U1t3PdjEBEagN7/CrvTIaR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WtOcMAAADbAAAADwAAAAAAAAAAAAAAAACYAgAAZHJzL2Rv&#10;d25yZXYueG1sUEsFBgAAAAAEAAQA9QAAAIgDAAAAAA==&#10;" stroked="f"/>
                  <v:rect id="Rectangle 25" o:spid="_x0000_s1044" style="position:absolute;left:13506;top:16941;width:5442;height:373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bccEA&#10;AADbAAAADwAAAGRycy9kb3ducmV2LnhtbESPzYoCMRCE7wu+Q2jB25rRw+4w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VG3HBAAAA2wAAAA8AAAAAAAAAAAAAAAAAmAIAAGRycy9kb3du&#10;cmV2LnhtbFBLBQYAAAAABAAEAPUAAACGAwAAAAA=&#10;" filled="f" stroked="f">
                    <v:textbox style="mso-fit-shape-to-text:t" inset="0,0,0,0">
                      <w:txbxContent>
                        <w:p w:rsidR="005606E5" w:rsidRDefault="005606E5">
                          <w:r>
                            <w:rPr>
                              <w:rFonts w:ascii="Arial Unicode MS" w:eastAsia="Arial Unicode MS" w:cs="Arial Unicode MS"/>
                              <w:b/>
                              <w:bCs/>
                              <w:color w:val="000000"/>
                              <w:sz w:val="20"/>
                              <w:szCs w:val="20"/>
                            </w:rPr>
                            <w:t xml:space="preserve">UNESCO </w:t>
                          </w:r>
                        </w:p>
                      </w:txbxContent>
                    </v:textbox>
                  </v:rect>
                  <v:rect id="Rectangle 26" o:spid="_x0000_s1045" style="position:absolute;left:6286;top:18446;width:5518;height:373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PA74A&#10;AADbAAAADwAAAGRycy9kb3ducmV2LnhtbERPy4rCMBTdC/5DuAPuNB0XUjpGGQYKHXFj9QMuze2D&#10;SW5KEm3n781CcHk47/1xtkY8yIfBsYLPTQaCuHF64E7B7VqucxAhIms0jknBPwU4HpaLPRbaTXyh&#10;Rx07kUI4FKigj3EspAxNTxbDxo3EiWudtxgT9J3UHqcUbo3cZtlOWhw4NfQ40k9PzV99twrktS6n&#10;vDY+c6dteza/1aUlp9TqY/7+AhFpjm/xy11pBXkam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KjwO+AAAA2wAAAA8AAAAAAAAAAAAAAAAAmAIAAGRycy9kb3ducmV2&#10;LnhtbFBLBQYAAAAABAAEAPUAAACDAwAAAAA=&#10;" filled="f" stroked="f">
                    <v:textbox style="mso-fit-shape-to-text:t" inset="0,0,0,0">
                      <w:txbxContent>
                        <w:p w:rsidR="005606E5" w:rsidRDefault="005606E5">
                          <w:r>
                            <w:rPr>
                              <w:rFonts w:ascii="Arial Unicode MS" w:eastAsia="Arial Unicode MS" w:cs="Arial Unicode MS"/>
                              <w:b/>
                              <w:bCs/>
                              <w:color w:val="000000"/>
                              <w:sz w:val="20"/>
                              <w:szCs w:val="20"/>
                            </w:rPr>
                            <w:t xml:space="preserve">Intangible </w:t>
                          </w:r>
                        </w:p>
                      </w:txbxContent>
                    </v:textbox>
                  </v:rect>
                  <v:rect id="Rectangle 27" o:spid="_x0000_s1046" style="position:absolute;left:12103;top:18446;width:9544;height:373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mMEA&#10;AADbAAAADwAAAGRycy9kb3ducmV2LnhtbESPzYoCMRCE7wu+Q2jB25rRwzI7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GKpjBAAAA2wAAAA8AAAAAAAAAAAAAAAAAmAIAAGRycy9kb3du&#10;cmV2LnhtbFBLBQYAAAAABAAEAPUAAACGAwAAAAA=&#10;" filled="f" stroked="f">
                    <v:textbox style="mso-fit-shape-to-text:t" inset="0,0,0,0">
                      <w:txbxContent>
                        <w:p w:rsidR="005606E5" w:rsidRDefault="005606E5">
                          <w:r>
                            <w:rPr>
                              <w:rFonts w:ascii="Arial Unicode MS" w:eastAsia="Arial Unicode MS" w:cs="Arial Unicode MS"/>
                              <w:b/>
                              <w:bCs/>
                              <w:color w:val="000000"/>
                              <w:sz w:val="20"/>
                              <w:szCs w:val="20"/>
                            </w:rPr>
                            <w:t xml:space="preserve">Cultural Heritage </w:t>
                          </w:r>
                        </w:p>
                      </w:txbxContent>
                    </v:textbox>
                  </v:rect>
                  <v:rect id="Rectangle 28" o:spid="_x0000_s1047" style="position:absolute;left:21894;top:18446;width:4242;height:373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V2L8A&#10;AADbAAAADwAAAGRycy9kb3ducmV2LnhtbERPS2rDMBDdF3IHMYXsarlehNS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5RXYvwAAANsAAAAPAAAAAAAAAAAAAAAAAJgCAABkcnMvZG93bnJl&#10;di54bWxQSwUGAAAAAAQABAD1AAAAhAMAAAAA&#10;" filled="f" stroked="f">
                    <v:textbox style="mso-fit-shape-to-text:t" inset="0,0,0,0">
                      <w:txbxContent>
                        <w:p w:rsidR="005606E5" w:rsidRDefault="005606E5">
                          <w:r>
                            <w:rPr>
                              <w:rFonts w:ascii="Arial Unicode MS" w:eastAsia="Arial Unicode MS" w:cs="Arial Unicode MS"/>
                              <w:b/>
                              <w:bCs/>
                              <w:color w:val="000000"/>
                              <w:sz w:val="20"/>
                              <w:szCs w:val="20"/>
                            </w:rPr>
                            <w:t>Section</w:t>
                          </w:r>
                        </w:p>
                      </w:txbxContent>
                    </v:textbox>
                  </v:rect>
                  <v:rect id="Rectangle 29" o:spid="_x0000_s1048" style="position:absolute;left:14020;top:2432;width:13754;height:462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rsidR="005606E5" w:rsidRDefault="005606E5">
                          <w:r>
                            <w:rPr>
                              <w:rFonts w:ascii="Arial Unicode MS" w:eastAsia="Arial Unicode MS" w:cs="Arial Unicode MS"/>
                              <w:b/>
                              <w:bCs/>
                              <w:color w:val="000000"/>
                              <w:sz w:val="28"/>
                            </w:rPr>
                            <w:t xml:space="preserve">Basic Challenges </w:t>
                          </w:r>
                        </w:p>
                      </w:txbxContent>
                    </v:textbox>
                  </v:rect>
                  <v:rect id="Rectangle 30" o:spid="_x0000_s1049" style="position:absolute;left:28384;top:2432;width:1486;height:462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uNMEA&#10;AADbAAAADwAAAGRycy9kb3ducmV2LnhtbESPzYoCMRCE7wu+Q2hhb2vGOYjOGkUEQWUvjvsAzaTn&#10;B5POkERnfHuzsOCxqKqvqPV2tEY8yIfOsYL5LANBXDndcaPg93r4WoIIEVmjcUwKnhRgu5l8rLHQ&#10;buALPcrYiAThUKCCNsa+kDJULVkMM9cTJ6923mJM0jdSexwS3BqZZ9lCWuw4LbTY076l6lberQJ5&#10;LQ/DsjQ+c+e8/jGn46Ump9TndNx9g4g0xnf4v33UClY5/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LjTBAAAA2wAAAA8AAAAAAAAAAAAAAAAAmAIAAGRycy9kb3du&#10;cmV2LnhtbFBLBQYAAAAABAAEAPUAAACGAwAAAAA=&#10;" filled="f" stroked="f">
                    <v:textbox style="mso-fit-shape-to-text:t" inset="0,0,0,0">
                      <w:txbxContent>
                        <w:p w:rsidR="005606E5" w:rsidRDefault="005606E5">
                          <w:proofErr w:type="gramStart"/>
                          <w:r>
                            <w:rPr>
                              <w:rFonts w:ascii="Arial Unicode MS" w:eastAsia="Arial Unicode MS" w:cs="Arial Unicode MS"/>
                              <w:b/>
                              <w:bCs/>
                              <w:color w:val="000000"/>
                              <w:sz w:val="28"/>
                            </w:rPr>
                            <w:t>of</w:t>
                          </w:r>
                          <w:proofErr w:type="gramEnd"/>
                          <w:r>
                            <w:rPr>
                              <w:rFonts w:ascii="Arial Unicode MS" w:eastAsia="Arial Unicode MS" w:cs="Arial Unicode MS"/>
                              <w:b/>
                              <w:bCs/>
                              <w:color w:val="000000"/>
                              <w:sz w:val="28"/>
                            </w:rPr>
                            <w:t xml:space="preserve"> </w:t>
                          </w:r>
                        </w:p>
                      </w:txbxContent>
                    </v:textbox>
                  </v:rect>
                  <v:rect id="Rectangle 31" o:spid="_x0000_s1050" style="position:absolute;left:13608;top:4584;width:16529;height:462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Lr8EA&#10;AADbAAAADwAAAGRycy9kb3ducmV2LnhtbESPzYoCMRCE7wu+Q2jB25pRYd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i6/BAAAA2wAAAA8AAAAAAAAAAAAAAAAAmAIAAGRycy9kb3du&#10;cmV2LnhtbFBLBQYAAAAABAAEAPUAAACGAwAAAAA=&#10;" filled="f" stroked="f">
                    <v:textbox style="mso-fit-shape-to-text:t" inset="0,0,0,0">
                      <w:txbxContent>
                        <w:p w:rsidR="005606E5" w:rsidRDefault="005606E5">
                          <w:r>
                            <w:rPr>
                              <w:rFonts w:ascii="Arial Unicode MS" w:eastAsia="Arial Unicode MS" w:cs="Arial Unicode MS"/>
                              <w:b/>
                              <w:bCs/>
                              <w:color w:val="000000"/>
                              <w:sz w:val="28"/>
                            </w:rPr>
                            <w:t xml:space="preserve">Sustaining Intangible </w:t>
                          </w:r>
                        </w:p>
                      </w:txbxContent>
                    </v:textbox>
                  </v:rect>
                  <v:rect id="Rectangle 32" o:spid="_x0000_s1051" style="position:absolute;left:15201;top:6731;width:13361;height:462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rsidR="005606E5" w:rsidRDefault="005606E5">
                          <w:r>
                            <w:rPr>
                              <w:rFonts w:ascii="Arial Unicode MS" w:eastAsia="Arial Unicode MS" w:cs="Arial Unicode MS"/>
                              <w:b/>
                              <w:bCs/>
                              <w:color w:val="000000"/>
                              <w:sz w:val="28"/>
                            </w:rPr>
                            <w:t>Cultural Heritage</w:t>
                          </w:r>
                        </w:p>
                      </w:txbxContent>
                    </v:textbox>
                  </v:rect>
                  <v:shape id="Picture 33" o:spid="_x0000_s1052" type="#_x0000_t75" style="position:absolute;left:1257;top:2489;width:11366;height:70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0Rh/CAAAA2wAAAA8AAABkcnMvZG93bnJldi54bWxEj0GLwjAUhO8L/ofwhL2tqcLqWo0iguAq&#10;CFsLXh/Nsw02L6WJ2v33RhA8DjPzDTNfdrYWN2q9caxgOEhAEBdOGy4V5MfN1w8IH5A11o5JwT95&#10;WC56H3NMtbvzH92yUIoIYZ+igiqEJpXSFxVZ9APXEEfv7FqLIcq2lLrFe4TbWo6SZCwtGo4LFTa0&#10;rqi4ZFer4He/O+VjbY7hcM7ITPJplzit1Ge/W81ABOrCO/xqb7WC6Tc8v8Qf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9EYfwgAAANsAAAAPAAAAAAAAAAAAAAAAAJ8C&#10;AABkcnMvZG93bnJldi54bWxQSwUGAAAAAAQABAD3AAAAjgMAAAAA&#10;">
                    <v:imagedata r:id="rId134" o:title=""/>
                  </v:shape>
                  <v:shape id="Picture 34" o:spid="_x0000_s1053" type="#_x0000_t75" style="position:absolute;left:1257;top:2489;width:11366;height:70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04NrFAAAA2wAAAA8AAABkcnMvZG93bnJldi54bWxEj0FrwkAUhO+F/oflFXopuqkUqdFVSrXo&#10;VVM0x0f2uQnNvo3ZbYz99W5B8DjMzDfMbNHbWnTU+sqxgtdhAoK4cLpio+A7+xq8g/ABWWPtmBRc&#10;yMNi/vgww1S7M2+p2wUjIoR9igrKEJpUSl+UZNEPXUMcvaNrLYYoWyN1i+cIt7UcJclYWqw4LpTY&#10;0GdJxc/u1yow67fDaZPvsz9c5uvs8tKtTCaVen7qP6YgAvXhHr61N1rBZAz/X+IP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dODaxQAAANsAAAAPAAAAAAAAAAAAAAAA&#10;AJ8CAABkcnMvZG93bnJldi54bWxQSwUGAAAAAAQABAD3AAAAkQMAAAAA&#10;">
                    <v:imagedata r:id="rId135" o:title=""/>
                  </v:shape>
                  <w10:wrap type="none"/>
                  <w10:anchorlock/>
                </v:group>
              </w:pict>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lastRenderedPageBreak/>
              <w:drawing>
                <wp:inline distT="0" distB="0" distL="0" distR="0">
                  <wp:extent cx="3230880" cy="2415540"/>
                  <wp:effectExtent l="19050" t="19050" r="64770" b="609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lastRenderedPageBreak/>
              <w:drawing>
                <wp:inline distT="0" distB="0" distL="0" distR="0">
                  <wp:extent cx="3230880" cy="2415540"/>
                  <wp:effectExtent l="19050" t="19050" r="64770" b="6096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lastRenderedPageBreak/>
              <w:drawing>
                <wp:inline distT="0" distB="0" distL="0" distR="0">
                  <wp:extent cx="3230880" cy="2415540"/>
                  <wp:effectExtent l="19050" t="19050" r="64770" b="6096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lastRenderedPageBreak/>
              <w:drawing>
                <wp:inline distT="0" distB="0" distL="0" distR="0">
                  <wp:extent cx="3230880" cy="2415540"/>
                  <wp:effectExtent l="19050" t="19050" r="64770" b="6096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lastRenderedPageBreak/>
              <w:drawing>
                <wp:inline distT="0" distB="0" distL="0" distR="0">
                  <wp:extent cx="3230880" cy="2415540"/>
                  <wp:effectExtent l="19050" t="19050" r="64770" b="6096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drawing>
                <wp:inline distT="0" distB="0" distL="0" distR="0">
                  <wp:extent cx="3230880" cy="2415540"/>
                  <wp:effectExtent l="19050" t="19050" r="64770" b="6096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r w:rsidR="007E3E8C" w:rsidRPr="00787D76" w:rsidTr="007E3E8C">
        <w:trPr>
          <w:trHeight w:val="4000"/>
        </w:trPr>
        <w:tc>
          <w:tcPr>
            <w:tcW w:w="3122" w:type="pct"/>
            <w:hideMark/>
          </w:tcPr>
          <w:p w:rsidR="007E3E8C" w:rsidRPr="00787D76" w:rsidRDefault="007E3E8C">
            <w:pPr>
              <w:spacing w:line="360" w:lineRule="auto"/>
              <w:rPr>
                <w:rFonts w:cs="Angsana New"/>
                <w:sz w:val="24"/>
                <w:lang w:eastAsia="en-US"/>
              </w:rPr>
            </w:pPr>
            <w:r w:rsidRPr="00787D76">
              <w:rPr>
                <w:noProof/>
                <w:snapToGrid/>
                <w:lang w:val="fr-FR" w:eastAsia="fr-FR"/>
              </w:rPr>
              <w:lastRenderedPageBreak/>
              <w:drawing>
                <wp:inline distT="0" distB="0" distL="0" distR="0">
                  <wp:extent cx="3230880" cy="2415540"/>
                  <wp:effectExtent l="19050" t="19050" r="64770" b="6096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880" cy="241554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tc>
        <w:tc>
          <w:tcPr>
            <w:tcW w:w="1878" w:type="pct"/>
            <w:hideMark/>
          </w:tcPr>
          <w:p w:rsidR="007E3E8C" w:rsidRPr="00787D76" w:rsidRDefault="007E3E8C">
            <w:pPr>
              <w:spacing w:line="360" w:lineRule="auto"/>
              <w:rPr>
                <w:rFonts w:cs="Angsana New"/>
                <w:sz w:val="24"/>
                <w:lang w:eastAsia="en-US"/>
              </w:rPr>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pPr>
            <w:r w:rsidRPr="00787D76">
              <w:t>_________________________</w:t>
            </w:r>
          </w:p>
          <w:p w:rsidR="007E3E8C" w:rsidRPr="00787D76" w:rsidRDefault="007E3E8C">
            <w:pPr>
              <w:spacing w:line="360" w:lineRule="auto"/>
              <w:rPr>
                <w:rFonts w:cs="Angsana New"/>
                <w:sz w:val="24"/>
                <w:lang w:eastAsia="en-US"/>
              </w:rPr>
            </w:pPr>
            <w:r w:rsidRPr="00787D76">
              <w:t>_________________________</w:t>
            </w:r>
          </w:p>
        </w:tc>
      </w:tr>
    </w:tbl>
    <w:p w:rsidR="00CD344B" w:rsidRPr="00787D76" w:rsidRDefault="00CD344B" w:rsidP="00CD344B">
      <w:pPr>
        <w:pStyle w:val="Marge"/>
        <w:rPr>
          <w:lang w:val="en-GB"/>
        </w:rPr>
        <w:sectPr w:rsidR="00CD344B" w:rsidRPr="00787D76" w:rsidSect="00A35F7F">
          <w:type w:val="oddPage"/>
          <w:pgSz w:w="11906" w:h="16838"/>
          <w:pgMar w:top="1418" w:right="1418" w:bottom="1418" w:left="1418" w:header="720" w:footer="720" w:gutter="0"/>
          <w:cols w:space="720"/>
          <w:docGrid w:linePitch="360"/>
        </w:sectPr>
      </w:pPr>
    </w:p>
    <w:p w:rsidR="00603749" w:rsidRPr="00787D76" w:rsidRDefault="00603749" w:rsidP="00AE2DE4">
      <w:pPr>
        <w:pStyle w:val="Titre1"/>
      </w:pPr>
      <w:bookmarkStart w:id="40" w:name="_Toc282266473"/>
      <w:r w:rsidRPr="00787D76">
        <w:lastRenderedPageBreak/>
        <w:t>INV 8.6 Narrative: Safeguarding ICH: core concepts</w:t>
      </w:r>
      <w:bookmarkEnd w:id="40"/>
    </w:p>
    <w:p w:rsidR="00CD344B" w:rsidRPr="00787D76" w:rsidRDefault="00CD344B" w:rsidP="00CD344B">
      <w:pPr>
        <w:pStyle w:val="Marge"/>
        <w:jc w:val="center"/>
        <w:rPr>
          <w:b/>
          <w:bCs/>
          <w:lang w:val="en-GB"/>
        </w:rPr>
      </w:pPr>
      <w:r w:rsidRPr="00787D76">
        <w:rPr>
          <w:b/>
          <w:bCs/>
          <w:lang w:val="en-GB"/>
        </w:rPr>
        <w:t>To be completed</w:t>
      </w:r>
    </w:p>
    <w:p w:rsidR="00CD344B" w:rsidRPr="00787D76" w:rsidRDefault="00CD344B" w:rsidP="00CD344B">
      <w:pPr>
        <w:pStyle w:val="Marge"/>
        <w:rPr>
          <w:lang w:val="en-GB"/>
        </w:rPr>
      </w:pPr>
    </w:p>
    <w:p w:rsidR="00CD344B" w:rsidRPr="00787D76" w:rsidRDefault="00CD344B" w:rsidP="00CD344B">
      <w:pPr>
        <w:pStyle w:val="Marge"/>
        <w:rPr>
          <w:lang w:val="en-GB"/>
        </w:rPr>
        <w:sectPr w:rsidR="00CD344B" w:rsidRPr="00787D76" w:rsidSect="00A35F7F">
          <w:type w:val="oddPage"/>
          <w:pgSz w:w="11906" w:h="16838"/>
          <w:pgMar w:top="1418" w:right="1418" w:bottom="1418" w:left="1418" w:header="720" w:footer="720" w:gutter="0"/>
          <w:cols w:space="720"/>
          <w:docGrid w:linePitch="360"/>
        </w:sectPr>
      </w:pPr>
    </w:p>
    <w:p w:rsidR="00AE2DE4" w:rsidRPr="00787D76" w:rsidRDefault="00AE2DE4" w:rsidP="00AE2DE4">
      <w:pPr>
        <w:pStyle w:val="Titre1"/>
      </w:pPr>
      <w:bookmarkStart w:id="41" w:name="_Toc282266474"/>
      <w:r w:rsidRPr="00787D76">
        <w:lastRenderedPageBreak/>
        <w:t xml:space="preserve">INV 8.3 Hand-out: </w:t>
      </w:r>
      <w:r w:rsidR="00093032" w:rsidRPr="00787D76">
        <w:t>Safeguarding ICH: core concepts</w:t>
      </w:r>
      <w:bookmarkEnd w:id="41"/>
    </w:p>
    <w:p w:rsidR="00CD344B" w:rsidRPr="00787D76" w:rsidRDefault="00CD344B" w:rsidP="00CD344B">
      <w:pPr>
        <w:jc w:val="center"/>
        <w:rPr>
          <w:rFonts w:eastAsia="Times New Roman"/>
          <w:kern w:val="28"/>
          <w:lang w:val="en-GB"/>
        </w:rPr>
      </w:pPr>
      <w:r w:rsidRPr="00787D76">
        <w:rPr>
          <w:noProof/>
          <w:lang w:val="fr-FR" w:eastAsia="fr-FR"/>
        </w:rPr>
        <w:drawing>
          <wp:inline distT="0" distB="0" distL="0" distR="0">
            <wp:extent cx="6112800" cy="4582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6112800" cy="4582800"/>
                    </a:xfrm>
                    <a:prstGeom prst="rect">
                      <a:avLst/>
                    </a:prstGeom>
                  </pic:spPr>
                </pic:pic>
              </a:graphicData>
            </a:graphic>
          </wp:inline>
        </w:drawing>
      </w:r>
    </w:p>
    <w:p w:rsidR="005606E5" w:rsidRDefault="005606E5">
      <w:pPr>
        <w:tabs>
          <w:tab w:val="clear" w:pos="567"/>
        </w:tabs>
        <w:snapToGrid/>
        <w:spacing w:before="0" w:after="0"/>
        <w:jc w:val="left"/>
        <w:rPr>
          <w:lang w:val="en-GB"/>
        </w:rPr>
        <w:sectPr w:rsidR="005606E5" w:rsidSect="00CD344B">
          <w:type w:val="oddPage"/>
          <w:pgSz w:w="16838" w:h="11906" w:orient="landscape"/>
          <w:pgMar w:top="1418" w:right="1418" w:bottom="1418" w:left="1418" w:header="720" w:footer="720" w:gutter="0"/>
          <w:cols w:space="720"/>
          <w:docGrid w:linePitch="360"/>
        </w:sectPr>
      </w:pPr>
    </w:p>
    <w:p w:rsidR="005606E5" w:rsidRDefault="005606E5">
      <w:pPr>
        <w:tabs>
          <w:tab w:val="clear" w:pos="567"/>
        </w:tabs>
        <w:snapToGrid/>
        <w:spacing w:before="0" w:after="0"/>
        <w:jc w:val="left"/>
        <w:rPr>
          <w:lang w:val="en-GB"/>
        </w:rPr>
      </w:pPr>
    </w:p>
    <w:p w:rsidR="00AE2DE4" w:rsidRPr="00787D76" w:rsidRDefault="00AE2DE4" w:rsidP="00AE2DE4">
      <w:pPr>
        <w:rPr>
          <w:lang w:val="en-GB"/>
        </w:rPr>
        <w:sectPr w:rsidR="00AE2DE4" w:rsidRPr="00787D76" w:rsidSect="005606E5">
          <w:headerReference w:type="default" r:id="rId154"/>
          <w:footerReference w:type="default" r:id="rId155"/>
          <w:type w:val="continuous"/>
          <w:pgSz w:w="16838" w:h="11906" w:orient="landscape"/>
          <w:pgMar w:top="1418" w:right="1418" w:bottom="1418" w:left="1418" w:header="720" w:footer="720" w:gutter="0"/>
          <w:cols w:space="720"/>
          <w:docGrid w:linePitch="360"/>
        </w:sectPr>
      </w:pPr>
    </w:p>
    <w:p w:rsidR="00AE2DE4" w:rsidRPr="00787D76" w:rsidRDefault="00AE2DE4" w:rsidP="00AE2DE4">
      <w:pPr>
        <w:pStyle w:val="Titre1"/>
      </w:pPr>
      <w:bookmarkStart w:id="42" w:name="_Toc282266475"/>
      <w:r w:rsidRPr="00787D76">
        <w:lastRenderedPageBreak/>
        <w:t>INV 8.</w:t>
      </w:r>
      <w:r w:rsidR="005337B8" w:rsidRPr="00787D76">
        <w:t>6</w:t>
      </w:r>
      <w:r w:rsidRPr="00787D76">
        <w:t xml:space="preserve"> Hand-out: </w:t>
      </w:r>
      <w:r w:rsidR="00093032" w:rsidRPr="00787D76">
        <w:t xml:space="preserve">Safeguarding ICH </w:t>
      </w:r>
      <w:r w:rsidRPr="00787D76">
        <w:t>essays</w:t>
      </w:r>
      <w:bookmarkEnd w:id="42"/>
    </w:p>
    <w:p w:rsidR="00AE2DE4" w:rsidRPr="00787D76" w:rsidRDefault="00D7195A" w:rsidP="00D7195A">
      <w:pPr>
        <w:rPr>
          <w:lang w:val="en-GB"/>
        </w:rPr>
      </w:pPr>
      <w:r w:rsidRPr="00787D76">
        <w:rPr>
          <w:lang w:val="en-GB"/>
        </w:rPr>
        <w:t>Each working group is given one essay.</w:t>
      </w:r>
    </w:p>
    <w:p w:rsidR="00D7195A" w:rsidRPr="00787D76" w:rsidRDefault="00D7195A" w:rsidP="00D7195A">
      <w:pPr>
        <w:pStyle w:val="Marge"/>
        <w:snapToGrid/>
        <w:spacing w:after="120"/>
        <w:rPr>
          <w:i/>
          <w:szCs w:val="22"/>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1E0"/>
      </w:tblPr>
      <w:tblGrid>
        <w:gridCol w:w="9270"/>
      </w:tblGrid>
      <w:tr w:rsidR="00D7195A" w:rsidRPr="00787D76" w:rsidTr="00CD61D9">
        <w:trPr>
          <w:trHeight w:val="1258"/>
        </w:trPr>
        <w:tc>
          <w:tcPr>
            <w:tcW w:w="9270" w:type="dxa"/>
            <w:vAlign w:val="center"/>
          </w:tcPr>
          <w:p w:rsidR="00D7195A" w:rsidRPr="00787D76" w:rsidRDefault="00D7195A" w:rsidP="00D7195A">
            <w:pPr>
              <w:pStyle w:val="Titre2"/>
              <w:keepNext w:val="0"/>
              <w:widowControl w:val="0"/>
              <w:spacing w:before="120" w:after="120"/>
              <w:ind w:left="0" w:firstLine="0"/>
              <w:rPr>
                <w:sz w:val="22"/>
                <w:szCs w:val="22"/>
                <w:lang w:val="en-GB"/>
              </w:rPr>
            </w:pPr>
            <w:r w:rsidRPr="00787D76">
              <w:rPr>
                <w:sz w:val="22"/>
                <w:szCs w:val="22"/>
                <w:lang w:val="en-GB"/>
              </w:rPr>
              <w:t>Preservation and protection</w:t>
            </w:r>
          </w:p>
          <w:p w:rsidR="00D7195A" w:rsidRPr="00787D76" w:rsidRDefault="00D7195A" w:rsidP="00D7195A">
            <w:pPr>
              <w:pStyle w:val="Titre2"/>
              <w:keepNext w:val="0"/>
              <w:keepLines w:val="0"/>
              <w:widowControl w:val="0"/>
              <w:numPr>
                <w:ilvl w:val="0"/>
                <w:numId w:val="65"/>
              </w:numPr>
              <w:tabs>
                <w:tab w:val="clear" w:pos="567"/>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Preservation</w:t>
            </w:r>
          </w:p>
          <w:p w:rsidR="00D7195A" w:rsidRPr="00787D76" w:rsidRDefault="00D7195A" w:rsidP="00D7195A">
            <w:pPr>
              <w:pStyle w:val="Titre2"/>
              <w:keepNext w:val="0"/>
              <w:keepLines w:val="0"/>
              <w:widowControl w:val="0"/>
              <w:numPr>
                <w:ilvl w:val="0"/>
                <w:numId w:val="65"/>
              </w:numPr>
              <w:tabs>
                <w:tab w:val="clear" w:pos="567"/>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Protection</w:t>
            </w:r>
          </w:p>
          <w:p w:rsidR="00D7195A" w:rsidRPr="00787D76" w:rsidRDefault="00D7195A" w:rsidP="00D7195A">
            <w:pPr>
              <w:pStyle w:val="Titre2"/>
              <w:keepNext w:val="0"/>
              <w:keepLines w:val="0"/>
              <w:widowControl w:val="0"/>
              <w:numPr>
                <w:ilvl w:val="0"/>
                <w:numId w:val="65"/>
              </w:numPr>
              <w:tabs>
                <w:tab w:val="clear" w:pos="567"/>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 xml:space="preserve">≠ Folklorization </w:t>
            </w:r>
          </w:p>
          <w:p w:rsidR="00D7195A" w:rsidRPr="00787D76" w:rsidRDefault="00D7195A" w:rsidP="00D7195A">
            <w:pPr>
              <w:pStyle w:val="Titre2"/>
              <w:keepNext w:val="0"/>
              <w:keepLines w:val="0"/>
              <w:widowControl w:val="0"/>
              <w:numPr>
                <w:ilvl w:val="0"/>
                <w:numId w:val="65"/>
              </w:numPr>
              <w:tabs>
                <w:tab w:val="clear" w:pos="567"/>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 Freezing</w:t>
            </w:r>
          </w:p>
        </w:tc>
      </w:tr>
    </w:tbl>
    <w:p w:rsidR="00D7195A" w:rsidRPr="00787D76" w:rsidRDefault="00D7195A" w:rsidP="00D7195A">
      <w:pPr>
        <w:rPr>
          <w:szCs w:val="22"/>
          <w:lang w:val="en-GB"/>
        </w:rPr>
      </w:pPr>
    </w:p>
    <w:p w:rsidR="00D7195A" w:rsidRPr="00787D76" w:rsidRDefault="00D7195A" w:rsidP="00BF6283">
      <w:pPr>
        <w:spacing w:line="360" w:lineRule="auto"/>
        <w:rPr>
          <w:szCs w:val="22"/>
          <w:lang w:val="en-GB"/>
        </w:rPr>
      </w:pPr>
      <w:r w:rsidRPr="00787D76">
        <w:rPr>
          <w:bCs/>
          <w:szCs w:val="22"/>
          <w:lang w:val="en-GB"/>
        </w:rPr>
        <w:t>Safeguarding</w:t>
      </w:r>
      <w:r w:rsidR="00BF6283" w:rsidRPr="00787D76">
        <w:rPr>
          <w:bCs/>
          <w:szCs w:val="22"/>
          <w:lang w:val="en-GB"/>
        </w:rPr>
        <w:t xml:space="preserve"> – </w:t>
      </w:r>
      <w:r w:rsidRPr="00787D76">
        <w:rPr>
          <w:bCs/>
          <w:szCs w:val="22"/>
          <w:lang w:val="en-GB"/>
        </w:rPr>
        <w:t xml:space="preserve">that is, </w:t>
      </w:r>
      <w:r w:rsidR="00721479" w:rsidRPr="00787D76">
        <w:rPr>
          <w:bCs/>
          <w:szCs w:val="22"/>
          <w:lang w:val="en-GB"/>
        </w:rPr>
        <w:t>‘</w:t>
      </w:r>
      <w:r w:rsidRPr="00787D76">
        <w:rPr>
          <w:bCs/>
          <w:szCs w:val="22"/>
          <w:lang w:val="en-GB"/>
        </w:rPr>
        <w:t>measures aimed at ensuring the viability of the Intangible Cultural Heritage (ICH)</w:t>
      </w:r>
      <w:r w:rsidR="00721479" w:rsidRPr="00787D76">
        <w:rPr>
          <w:bCs/>
          <w:szCs w:val="22"/>
          <w:lang w:val="en-GB"/>
        </w:rPr>
        <w:t>’</w:t>
      </w:r>
      <w:r w:rsidR="00BF6283" w:rsidRPr="00787D76">
        <w:rPr>
          <w:bCs/>
          <w:szCs w:val="22"/>
          <w:lang w:val="en-GB"/>
        </w:rPr>
        <w:t xml:space="preserve"> – </w:t>
      </w:r>
      <w:r w:rsidRPr="00787D76">
        <w:rPr>
          <w:bCs/>
          <w:szCs w:val="22"/>
          <w:lang w:val="en-GB"/>
        </w:rPr>
        <w:t>is the main goal of the 2003 Convention. Among the range of safeguarding measures,</w:t>
      </w:r>
      <w:r w:rsidRPr="00787D76">
        <w:rPr>
          <w:szCs w:val="22"/>
          <w:lang w:val="en-GB"/>
        </w:rPr>
        <w:t xml:space="preserve"> two terms in wide use</w:t>
      </w:r>
      <w:r w:rsidR="00BF6283" w:rsidRPr="00787D76">
        <w:rPr>
          <w:szCs w:val="22"/>
          <w:lang w:val="en-GB"/>
        </w:rPr>
        <w:t xml:space="preserve"> – </w:t>
      </w:r>
      <w:r w:rsidRPr="00787D76">
        <w:rPr>
          <w:szCs w:val="22"/>
          <w:lang w:val="en-GB"/>
        </w:rPr>
        <w:t>preservation and protection</w:t>
      </w:r>
      <w:r w:rsidR="00BF6283" w:rsidRPr="00787D76">
        <w:rPr>
          <w:szCs w:val="22"/>
          <w:lang w:val="en-GB"/>
        </w:rPr>
        <w:t xml:space="preserve"> – </w:t>
      </w:r>
      <w:r w:rsidRPr="00787D76">
        <w:rPr>
          <w:szCs w:val="22"/>
          <w:lang w:val="en-GB"/>
        </w:rPr>
        <w:t xml:space="preserve">deserve careful consideration. </w:t>
      </w:r>
      <w:r w:rsidRPr="00787D76">
        <w:rPr>
          <w:b/>
          <w:szCs w:val="22"/>
          <w:lang w:val="en-GB"/>
        </w:rPr>
        <w:t xml:space="preserve">In the context of the </w:t>
      </w:r>
      <w:proofErr w:type="spellStart"/>
      <w:r w:rsidRPr="00787D76">
        <w:rPr>
          <w:b/>
          <w:szCs w:val="22"/>
          <w:lang w:val="en-GB"/>
        </w:rPr>
        <w:t>Convention</w:t>
      </w:r>
      <w:proofErr w:type="gramStart"/>
      <w:r w:rsidRPr="00787D76">
        <w:rPr>
          <w:b/>
          <w:szCs w:val="22"/>
          <w:lang w:val="en-GB"/>
        </w:rPr>
        <w:t>,</w:t>
      </w:r>
      <w:r w:rsidRPr="00787D76">
        <w:rPr>
          <w:b/>
          <w:bCs/>
          <w:szCs w:val="22"/>
          <w:lang w:val="en-GB"/>
        </w:rPr>
        <w:t>preservation</w:t>
      </w:r>
      <w:proofErr w:type="spellEnd"/>
      <w:proofErr w:type="gramEnd"/>
      <w:r w:rsidRPr="00787D76">
        <w:rPr>
          <w:b/>
          <w:bCs/>
          <w:szCs w:val="22"/>
          <w:lang w:val="en-GB"/>
        </w:rPr>
        <w:t xml:space="preserve"> of intangible heritage means the efforts of communities and culture bearers to maintain continuity in the practice of that heritage over time.</w:t>
      </w:r>
      <w:r w:rsidR="00BF6283" w:rsidRPr="00787D76">
        <w:rPr>
          <w:szCs w:val="22"/>
          <w:lang w:val="en-GB"/>
        </w:rPr>
        <w:t xml:space="preserve"> Within </w:t>
      </w:r>
      <w:r w:rsidRPr="00787D76">
        <w:rPr>
          <w:szCs w:val="22"/>
          <w:lang w:val="en-GB"/>
        </w:rPr>
        <w:t xml:space="preserve">different communities and diverse forms of heritage, some are more or less attached to the faithful recreation of preceding expressions, and some are more or less open to innovation and new creation. </w:t>
      </w:r>
      <w:r w:rsidRPr="00787D76">
        <w:rPr>
          <w:b/>
          <w:bCs/>
          <w:szCs w:val="22"/>
          <w:lang w:val="en-GB"/>
        </w:rPr>
        <w:t>Protection refers to deliberate measures</w:t>
      </w:r>
      <w:r w:rsidR="00BF6283" w:rsidRPr="00787D76">
        <w:rPr>
          <w:b/>
          <w:bCs/>
          <w:szCs w:val="22"/>
          <w:lang w:val="en-GB"/>
        </w:rPr>
        <w:t xml:space="preserve"> – </w:t>
      </w:r>
      <w:r w:rsidRPr="00787D76">
        <w:rPr>
          <w:b/>
          <w:bCs/>
          <w:szCs w:val="22"/>
          <w:lang w:val="en-GB"/>
        </w:rPr>
        <w:t>often taken by official bodies</w:t>
      </w:r>
      <w:r w:rsidR="00BF6283" w:rsidRPr="00787D76">
        <w:rPr>
          <w:b/>
          <w:bCs/>
          <w:szCs w:val="22"/>
          <w:lang w:val="en-GB"/>
        </w:rPr>
        <w:t xml:space="preserve"> – </w:t>
      </w:r>
      <w:r w:rsidRPr="00787D76">
        <w:rPr>
          <w:b/>
          <w:bCs/>
          <w:szCs w:val="22"/>
          <w:lang w:val="en-GB"/>
        </w:rPr>
        <w:t xml:space="preserve">to defend intangible heritage or particular elements from threat or harm, perceived or actual. </w:t>
      </w:r>
      <w:r w:rsidRPr="00787D76">
        <w:rPr>
          <w:szCs w:val="22"/>
          <w:lang w:val="en-GB"/>
        </w:rPr>
        <w:t xml:space="preserve">Protective measures may be legal in nature, such as laws permitting certain ICH practices, ensuring a community’s access to needed resources, preventing misappropriation, or prohibiting actions that would interfere with the viability of heritage. They may also include customary measures such as ensuring that a tradition is transmitted in an appropriate way and that knowledge about it is not misused. Under the Convention, neither preservation nor protection should be understood as </w:t>
      </w:r>
      <w:r w:rsidRPr="00787D76">
        <w:rPr>
          <w:b/>
          <w:bCs/>
          <w:szCs w:val="22"/>
          <w:lang w:val="en-GB"/>
        </w:rPr>
        <w:t>freezing</w:t>
      </w:r>
      <w:r w:rsidRPr="00787D76">
        <w:rPr>
          <w:szCs w:val="22"/>
          <w:lang w:val="en-GB"/>
        </w:rPr>
        <w:t xml:space="preserve"> heritage in some lifeless, unchanging form; because intangible heritage is always being created and recreated, freezing its form is undesirable and means it may no longer be considered intangible heritage. </w:t>
      </w:r>
    </w:p>
    <w:p w:rsidR="00D7195A" w:rsidRPr="00787D76" w:rsidRDefault="00D7195A" w:rsidP="00D7195A">
      <w:pPr>
        <w:rPr>
          <w:szCs w:val="22"/>
          <w:lang w:val="en-GB"/>
        </w:rPr>
      </w:pPr>
    </w:p>
    <w:p w:rsidR="00D7195A" w:rsidRPr="00787D76" w:rsidRDefault="00D7195A" w:rsidP="00D7195A">
      <w:pPr>
        <w:rPr>
          <w:szCs w:val="22"/>
          <w:lang w:val="en-GB"/>
        </w:rPr>
      </w:pPr>
    </w:p>
    <w:p w:rsidR="00D7195A" w:rsidRPr="00787D76" w:rsidRDefault="00D7195A" w:rsidP="00D7195A">
      <w:pPr>
        <w:rPr>
          <w:i/>
          <w:szCs w:val="22"/>
          <w:lang w:val="en-GB"/>
        </w:rPr>
      </w:pPr>
      <w:r w:rsidRPr="00787D76">
        <w:rPr>
          <w:i/>
          <w:szCs w:val="22"/>
          <w:lang w:val="en-GB"/>
        </w:rPr>
        <w:br w:type="page"/>
      </w:r>
    </w:p>
    <w:tbl>
      <w:tblPr>
        <w:tblW w:w="9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1E0"/>
      </w:tblPr>
      <w:tblGrid>
        <w:gridCol w:w="9460"/>
      </w:tblGrid>
      <w:tr w:rsidR="00D7195A" w:rsidRPr="00787D76" w:rsidTr="00CD61D9">
        <w:trPr>
          <w:trHeight w:val="1258"/>
        </w:trPr>
        <w:tc>
          <w:tcPr>
            <w:tcW w:w="9460" w:type="dxa"/>
            <w:vAlign w:val="center"/>
          </w:tcPr>
          <w:p w:rsidR="00D7195A" w:rsidRPr="00787D76" w:rsidRDefault="00D7195A" w:rsidP="00D7195A">
            <w:pPr>
              <w:pStyle w:val="Titre2"/>
              <w:keepNext w:val="0"/>
              <w:widowControl w:val="0"/>
              <w:tabs>
                <w:tab w:val="num" w:pos="1440"/>
              </w:tabs>
              <w:spacing w:before="120" w:after="120"/>
              <w:ind w:left="0" w:firstLine="0"/>
              <w:rPr>
                <w:sz w:val="22"/>
                <w:szCs w:val="22"/>
                <w:lang w:val="en-GB"/>
              </w:rPr>
            </w:pPr>
            <w:r w:rsidRPr="00787D76">
              <w:rPr>
                <w:sz w:val="22"/>
                <w:szCs w:val="22"/>
                <w:lang w:val="en-GB"/>
              </w:rPr>
              <w:lastRenderedPageBreak/>
              <w:t>Recognition and respect</w:t>
            </w:r>
          </w:p>
          <w:p w:rsidR="00D7195A" w:rsidRPr="00787D76" w:rsidRDefault="00D7195A" w:rsidP="00D7195A">
            <w:pPr>
              <w:pStyle w:val="Titre2"/>
              <w:keepNext w:val="0"/>
              <w:keepLines w:val="0"/>
              <w:widowControl w:val="0"/>
              <w:numPr>
                <w:ilvl w:val="0"/>
                <w:numId w:val="66"/>
              </w:numPr>
              <w:tabs>
                <w:tab w:val="clear" w:pos="567"/>
                <w:tab w:val="num" w:pos="1440"/>
              </w:tabs>
              <w:overflowPunct w:val="0"/>
              <w:autoSpaceDE w:val="0"/>
              <w:autoSpaceDN w:val="0"/>
              <w:adjustRightInd w:val="0"/>
              <w:snapToGrid/>
              <w:spacing w:before="120" w:after="120"/>
              <w:textAlignment w:val="baseline"/>
              <w:rPr>
                <w:b w:val="0"/>
                <w:i/>
                <w:sz w:val="22"/>
                <w:szCs w:val="22"/>
                <w:lang w:val="en-GB"/>
              </w:rPr>
            </w:pPr>
            <w:r w:rsidRPr="00787D76">
              <w:rPr>
                <w:b w:val="0"/>
                <w:sz w:val="22"/>
                <w:szCs w:val="22"/>
                <w:lang w:val="en-GB"/>
              </w:rPr>
              <w:t>Awareness</w:t>
            </w:r>
          </w:p>
          <w:p w:rsidR="00D7195A" w:rsidRPr="00787D76" w:rsidRDefault="00D7195A" w:rsidP="00D7195A">
            <w:pPr>
              <w:pStyle w:val="Titre2"/>
              <w:keepNext w:val="0"/>
              <w:keepLines w:val="0"/>
              <w:widowControl w:val="0"/>
              <w:numPr>
                <w:ilvl w:val="0"/>
                <w:numId w:val="66"/>
              </w:numPr>
              <w:tabs>
                <w:tab w:val="clear" w:pos="567"/>
                <w:tab w:val="num" w:pos="1440"/>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Recognition</w:t>
            </w:r>
          </w:p>
          <w:p w:rsidR="00D7195A" w:rsidRPr="00787D76" w:rsidRDefault="00D7195A" w:rsidP="00D7195A">
            <w:pPr>
              <w:pStyle w:val="Titre2"/>
              <w:keepNext w:val="0"/>
              <w:keepLines w:val="0"/>
              <w:widowControl w:val="0"/>
              <w:numPr>
                <w:ilvl w:val="0"/>
                <w:numId w:val="66"/>
              </w:numPr>
              <w:tabs>
                <w:tab w:val="clear" w:pos="567"/>
                <w:tab w:val="num" w:pos="1440"/>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Respect</w:t>
            </w:r>
          </w:p>
          <w:p w:rsidR="00D7195A" w:rsidRPr="00787D76" w:rsidRDefault="00D7195A" w:rsidP="00D7195A">
            <w:pPr>
              <w:pStyle w:val="Titre2"/>
              <w:keepNext w:val="0"/>
              <w:keepLines w:val="0"/>
              <w:widowControl w:val="0"/>
              <w:numPr>
                <w:ilvl w:val="0"/>
                <w:numId w:val="66"/>
              </w:numPr>
              <w:tabs>
                <w:tab w:val="clear" w:pos="567"/>
                <w:tab w:val="num" w:pos="1440"/>
              </w:tabs>
              <w:overflowPunct w:val="0"/>
              <w:autoSpaceDE w:val="0"/>
              <w:autoSpaceDN w:val="0"/>
              <w:adjustRightInd w:val="0"/>
              <w:snapToGrid/>
              <w:spacing w:before="120" w:after="120"/>
              <w:textAlignment w:val="baseline"/>
              <w:rPr>
                <w:sz w:val="22"/>
                <w:szCs w:val="22"/>
                <w:lang w:val="en-GB"/>
              </w:rPr>
            </w:pPr>
            <w:r w:rsidRPr="00787D76">
              <w:rPr>
                <w:b w:val="0"/>
                <w:sz w:val="22"/>
                <w:szCs w:val="22"/>
                <w:lang w:val="en-GB"/>
              </w:rPr>
              <w:t>Promotion / enhancement</w:t>
            </w:r>
          </w:p>
        </w:tc>
      </w:tr>
    </w:tbl>
    <w:p w:rsidR="00D7195A" w:rsidRPr="00787D76" w:rsidRDefault="00D7195A" w:rsidP="00D7195A">
      <w:pPr>
        <w:rPr>
          <w:rFonts w:eastAsia="MS Mincho"/>
          <w:szCs w:val="22"/>
          <w:lang w:val="en-GB" w:eastAsia="en-US"/>
        </w:rPr>
      </w:pPr>
    </w:p>
    <w:p w:rsidR="00D7195A" w:rsidRPr="00787D76" w:rsidRDefault="00D7195A" w:rsidP="00BF6283">
      <w:pPr>
        <w:pStyle w:val="Marge"/>
        <w:spacing w:after="120" w:line="360" w:lineRule="auto"/>
        <w:rPr>
          <w:szCs w:val="22"/>
          <w:lang w:val="en-GB"/>
        </w:rPr>
      </w:pPr>
      <w:r w:rsidRPr="00787D76">
        <w:rPr>
          <w:b/>
          <w:bCs/>
          <w:szCs w:val="22"/>
          <w:lang w:val="en-GB"/>
        </w:rPr>
        <w:t xml:space="preserve">Respect for intangible cultural heritage entails understanding its importance and value in its cultural context </w:t>
      </w:r>
      <w:r w:rsidRPr="00787D76">
        <w:rPr>
          <w:b/>
          <w:szCs w:val="22"/>
          <w:lang w:val="en-GB"/>
        </w:rPr>
        <w:t>and appreciating its role in the community concerned</w:t>
      </w:r>
      <w:r w:rsidRPr="00787D76">
        <w:rPr>
          <w:szCs w:val="22"/>
          <w:lang w:val="en-GB"/>
        </w:rPr>
        <w:t xml:space="preserve">. The viability of living heritage is threatened when it is ignored or undervalued by the public at large, in political, educational or religious discourse, or by community members themselves. Mutual respect and respect for ICH afford a means and a framework for its flourishing and continuity and have thus been included among the purposes of the Convention. </w:t>
      </w:r>
      <w:r w:rsidRPr="00787D76">
        <w:rPr>
          <w:b/>
          <w:bCs/>
          <w:szCs w:val="22"/>
          <w:lang w:val="en-GB"/>
        </w:rPr>
        <w:t>In this context, the general recognition and enhancement of intangible cultural heritage consist in ensuring that communities, groups and individuals are represented with respect (for example, in the media and in education), and in creating the conditions to enable them to be so represented</w:t>
      </w:r>
      <w:r w:rsidRPr="00787D76">
        <w:rPr>
          <w:szCs w:val="22"/>
          <w:lang w:val="en-GB"/>
        </w:rPr>
        <w:t>. Awareness of the cultural, social and historic importance of the ICH, of its varied functions and of its significance as a source of inspiration and creativity must be developed to ensure that ICH is valued, in addition to being presented or represented in a respectful manner. It is all the more important to stress the potential of ICH when encouraging the youngest members of the community to follow in the elders’ footsteps.</w:t>
      </w:r>
    </w:p>
    <w:p w:rsidR="00D7195A" w:rsidRPr="00787D76" w:rsidRDefault="00D7195A" w:rsidP="00D7195A">
      <w:pPr>
        <w:pStyle w:val="Marge"/>
        <w:snapToGrid/>
        <w:spacing w:after="120"/>
        <w:rPr>
          <w:i/>
          <w:szCs w:val="22"/>
          <w:lang w:val="en-GB"/>
        </w:rPr>
      </w:pPr>
      <w:r w:rsidRPr="00787D76">
        <w:rPr>
          <w:i/>
          <w:szCs w:val="22"/>
          <w:lang w:val="en-GB"/>
        </w:rPr>
        <w:br w:type="page"/>
      </w:r>
    </w:p>
    <w:tbl>
      <w:tblPr>
        <w:tblW w:w="9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1E0"/>
      </w:tblPr>
      <w:tblGrid>
        <w:gridCol w:w="9460"/>
      </w:tblGrid>
      <w:tr w:rsidR="00D7195A" w:rsidRPr="00787D76" w:rsidTr="00CD61D9">
        <w:trPr>
          <w:trHeight w:val="1258"/>
        </w:trPr>
        <w:tc>
          <w:tcPr>
            <w:tcW w:w="9460" w:type="dxa"/>
            <w:vAlign w:val="center"/>
          </w:tcPr>
          <w:p w:rsidR="00D7195A" w:rsidRPr="00787D76" w:rsidRDefault="00D7195A" w:rsidP="00D7195A">
            <w:pPr>
              <w:pStyle w:val="Titre2"/>
              <w:keepNext w:val="0"/>
              <w:widowControl w:val="0"/>
              <w:spacing w:before="120" w:after="120"/>
              <w:ind w:left="0" w:firstLine="0"/>
              <w:rPr>
                <w:color w:val="000000"/>
                <w:sz w:val="22"/>
                <w:szCs w:val="22"/>
                <w:lang w:val="en-GB"/>
              </w:rPr>
            </w:pPr>
            <w:r w:rsidRPr="00787D76">
              <w:rPr>
                <w:bCs w:val="0"/>
                <w:color w:val="000000"/>
                <w:sz w:val="22"/>
                <w:szCs w:val="22"/>
                <w:lang w:val="en-GB"/>
              </w:rPr>
              <w:lastRenderedPageBreak/>
              <w:t>Transmission and education</w:t>
            </w:r>
          </w:p>
          <w:p w:rsidR="00D7195A" w:rsidRPr="00787D76" w:rsidRDefault="00D7195A" w:rsidP="00D7195A">
            <w:pPr>
              <w:pStyle w:val="Titre2"/>
              <w:keepNext w:val="0"/>
              <w:keepLines w:val="0"/>
              <w:widowControl w:val="0"/>
              <w:numPr>
                <w:ilvl w:val="0"/>
                <w:numId w:val="67"/>
              </w:numPr>
              <w:tabs>
                <w:tab w:val="clear" w:pos="567"/>
                <w:tab w:val="num" w:pos="1440"/>
              </w:tabs>
              <w:overflowPunct w:val="0"/>
              <w:autoSpaceDE w:val="0"/>
              <w:autoSpaceDN w:val="0"/>
              <w:adjustRightInd w:val="0"/>
              <w:snapToGrid/>
              <w:spacing w:before="120" w:after="120"/>
              <w:textAlignment w:val="baseline"/>
              <w:rPr>
                <w:b w:val="0"/>
                <w:color w:val="000000"/>
                <w:sz w:val="22"/>
                <w:szCs w:val="22"/>
                <w:lang w:val="en-GB"/>
              </w:rPr>
            </w:pPr>
            <w:r w:rsidRPr="00787D76">
              <w:rPr>
                <w:b w:val="0"/>
                <w:color w:val="000000"/>
                <w:sz w:val="22"/>
                <w:szCs w:val="22"/>
                <w:lang w:val="en-GB"/>
              </w:rPr>
              <w:t>Transmission</w:t>
            </w:r>
          </w:p>
          <w:p w:rsidR="00D7195A" w:rsidRPr="00787D76" w:rsidRDefault="00D7195A" w:rsidP="00D7195A">
            <w:pPr>
              <w:pStyle w:val="Titre2"/>
              <w:keepNext w:val="0"/>
              <w:keepLines w:val="0"/>
              <w:widowControl w:val="0"/>
              <w:numPr>
                <w:ilvl w:val="0"/>
                <w:numId w:val="67"/>
              </w:numPr>
              <w:tabs>
                <w:tab w:val="clear" w:pos="567"/>
                <w:tab w:val="num" w:pos="1440"/>
              </w:tabs>
              <w:overflowPunct w:val="0"/>
              <w:autoSpaceDE w:val="0"/>
              <w:autoSpaceDN w:val="0"/>
              <w:adjustRightInd w:val="0"/>
              <w:snapToGrid/>
              <w:spacing w:before="120" w:after="120"/>
              <w:textAlignment w:val="baseline"/>
              <w:rPr>
                <w:b w:val="0"/>
                <w:color w:val="000000"/>
                <w:sz w:val="22"/>
                <w:szCs w:val="22"/>
                <w:lang w:val="en-GB"/>
              </w:rPr>
            </w:pPr>
            <w:r w:rsidRPr="00787D76">
              <w:rPr>
                <w:b w:val="0"/>
                <w:color w:val="000000"/>
                <w:sz w:val="22"/>
                <w:szCs w:val="22"/>
                <w:lang w:val="en-GB"/>
              </w:rPr>
              <w:t xml:space="preserve">Traditional forms of transmission </w:t>
            </w:r>
          </w:p>
          <w:p w:rsidR="00D7195A" w:rsidRPr="00787D76" w:rsidRDefault="00D7195A" w:rsidP="00D7195A">
            <w:pPr>
              <w:pStyle w:val="Titre2"/>
              <w:keepNext w:val="0"/>
              <w:keepLines w:val="0"/>
              <w:widowControl w:val="0"/>
              <w:numPr>
                <w:ilvl w:val="0"/>
                <w:numId w:val="67"/>
              </w:numPr>
              <w:tabs>
                <w:tab w:val="clear" w:pos="567"/>
                <w:tab w:val="num" w:pos="1440"/>
              </w:tabs>
              <w:overflowPunct w:val="0"/>
              <w:autoSpaceDE w:val="0"/>
              <w:autoSpaceDN w:val="0"/>
              <w:adjustRightInd w:val="0"/>
              <w:snapToGrid/>
              <w:spacing w:before="120" w:after="120"/>
              <w:textAlignment w:val="baseline"/>
              <w:rPr>
                <w:b w:val="0"/>
                <w:color w:val="000000"/>
                <w:sz w:val="22"/>
                <w:szCs w:val="22"/>
                <w:lang w:val="en-GB"/>
              </w:rPr>
            </w:pPr>
            <w:r w:rsidRPr="00787D76">
              <w:rPr>
                <w:b w:val="0"/>
                <w:color w:val="000000"/>
                <w:sz w:val="22"/>
                <w:szCs w:val="22"/>
                <w:lang w:val="en-GB"/>
              </w:rPr>
              <w:t>Customary modes of transmission</w:t>
            </w:r>
          </w:p>
          <w:p w:rsidR="00D7195A" w:rsidRPr="00787D76" w:rsidRDefault="00D7195A" w:rsidP="00D7195A">
            <w:pPr>
              <w:pStyle w:val="Titre2"/>
              <w:keepNext w:val="0"/>
              <w:keepLines w:val="0"/>
              <w:widowControl w:val="0"/>
              <w:numPr>
                <w:ilvl w:val="0"/>
                <w:numId w:val="67"/>
              </w:numPr>
              <w:tabs>
                <w:tab w:val="clear" w:pos="567"/>
                <w:tab w:val="num" w:pos="1440"/>
              </w:tabs>
              <w:overflowPunct w:val="0"/>
              <w:autoSpaceDE w:val="0"/>
              <w:autoSpaceDN w:val="0"/>
              <w:adjustRightInd w:val="0"/>
              <w:snapToGrid/>
              <w:spacing w:before="120" w:after="120"/>
              <w:textAlignment w:val="baseline"/>
              <w:rPr>
                <w:b w:val="0"/>
                <w:color w:val="000000"/>
                <w:sz w:val="22"/>
                <w:szCs w:val="22"/>
                <w:lang w:val="en-GB"/>
              </w:rPr>
            </w:pPr>
            <w:r w:rsidRPr="00787D76">
              <w:rPr>
                <w:b w:val="0"/>
                <w:color w:val="000000"/>
                <w:sz w:val="22"/>
                <w:szCs w:val="22"/>
                <w:lang w:val="en-GB"/>
              </w:rPr>
              <w:t>Non-formal means of transmission</w:t>
            </w:r>
          </w:p>
        </w:tc>
      </w:tr>
    </w:tbl>
    <w:p w:rsidR="00D7195A" w:rsidRPr="00787D76" w:rsidRDefault="00D7195A" w:rsidP="00D7195A">
      <w:pPr>
        <w:pStyle w:val="Marge"/>
        <w:spacing w:after="120"/>
        <w:rPr>
          <w:b/>
          <w:color w:val="000000"/>
          <w:szCs w:val="22"/>
          <w:lang w:val="en-GB"/>
        </w:rPr>
      </w:pPr>
    </w:p>
    <w:p w:rsidR="00D7195A" w:rsidRPr="00787D76" w:rsidRDefault="00D7195A" w:rsidP="00BF6283">
      <w:pPr>
        <w:pStyle w:val="Marge"/>
        <w:spacing w:after="120" w:line="360" w:lineRule="auto"/>
        <w:rPr>
          <w:color w:val="000000"/>
          <w:szCs w:val="22"/>
          <w:lang w:val="en-GB"/>
        </w:rPr>
      </w:pPr>
      <w:r w:rsidRPr="00787D76">
        <w:rPr>
          <w:b/>
          <w:bCs/>
          <w:color w:val="000000"/>
          <w:szCs w:val="22"/>
          <w:lang w:val="en-GB"/>
        </w:rPr>
        <w:t>Transmission of (ICH) occurs when practitioners and other cultural bearers within a community pass on practices, skills, knowledge and ideas to coming generations, in formal or non formal ways.</w:t>
      </w:r>
      <w:r w:rsidRPr="00787D76">
        <w:rPr>
          <w:color w:val="000000"/>
          <w:szCs w:val="22"/>
          <w:lang w:val="en-GB"/>
        </w:rPr>
        <w:t xml:space="preserve"> ICH transmission also entails communicating the significance, history and associated values, and even the appreciation of the cultural expression concerned. Transmission may take place, for example, within the family, from parent to child, from master to disciple as part of an initiation rite, or from teacher to pupil in a formal or non-formal education setting. Intergenerational transmission is a distinctive feature of ICH and the best guarantee of its viability. In the case of a living ICH element, transmission is intrinsically linked to its practice and to its proper place in the community. </w:t>
      </w:r>
    </w:p>
    <w:p w:rsidR="00D7195A" w:rsidRPr="00787D76" w:rsidRDefault="00D7195A" w:rsidP="00BF6283">
      <w:pPr>
        <w:pStyle w:val="Textebrut"/>
        <w:snapToGrid w:val="0"/>
        <w:spacing w:before="120" w:after="120" w:line="360" w:lineRule="auto"/>
        <w:jc w:val="both"/>
        <w:rPr>
          <w:rFonts w:ascii="Arial" w:hAnsi="Arial" w:cs="Arial"/>
          <w:sz w:val="22"/>
          <w:szCs w:val="22"/>
        </w:rPr>
      </w:pPr>
      <w:r w:rsidRPr="00787D76">
        <w:rPr>
          <w:rFonts w:ascii="Arial" w:hAnsi="Arial" w:cs="Arial"/>
          <w:b/>
          <w:color w:val="000000"/>
          <w:sz w:val="22"/>
          <w:szCs w:val="22"/>
        </w:rPr>
        <w:t xml:space="preserve">The traditional processes of transmission </w:t>
      </w:r>
      <w:r w:rsidRPr="00787D76">
        <w:rPr>
          <w:rFonts w:ascii="Arial" w:hAnsi="Arial" w:cs="Arial"/>
          <w:b/>
          <w:bCs/>
          <w:color w:val="000000"/>
          <w:sz w:val="22"/>
          <w:szCs w:val="22"/>
        </w:rPr>
        <w:t>established by and within the community</w:t>
      </w:r>
      <w:r w:rsidRPr="00787D76">
        <w:rPr>
          <w:rFonts w:ascii="Arial" w:hAnsi="Arial" w:cs="Arial"/>
          <w:color w:val="000000"/>
          <w:sz w:val="22"/>
          <w:szCs w:val="22"/>
        </w:rPr>
        <w:t xml:space="preserve"> are most often circumstantial and contextual. They are intimately linked to the content that is transmitted and are a function of context, time and space. </w:t>
      </w:r>
      <w:r w:rsidRPr="00787D76">
        <w:rPr>
          <w:rFonts w:ascii="Arial" w:hAnsi="Arial" w:cs="Arial"/>
          <w:sz w:val="22"/>
          <w:szCs w:val="22"/>
        </w:rPr>
        <w:t xml:space="preserve">They include informal, unstructured means of transmission through which, for example, young people acquire knowledge and skills by observation, imitation and practice or by participation in community activities. </w:t>
      </w:r>
    </w:p>
    <w:p w:rsidR="00D7195A" w:rsidRPr="00787D76" w:rsidRDefault="00D7195A" w:rsidP="00BF6283">
      <w:pPr>
        <w:pStyle w:val="Textebrut"/>
        <w:snapToGrid w:val="0"/>
        <w:spacing w:before="120" w:after="120" w:line="360" w:lineRule="auto"/>
        <w:jc w:val="both"/>
        <w:rPr>
          <w:rFonts w:ascii="Arial" w:hAnsi="Arial" w:cs="Arial"/>
          <w:color w:val="000000"/>
          <w:sz w:val="22"/>
          <w:szCs w:val="22"/>
        </w:rPr>
      </w:pPr>
      <w:r w:rsidRPr="00787D76">
        <w:rPr>
          <w:rFonts w:ascii="Arial" w:hAnsi="Arial" w:cs="Arial"/>
          <w:b/>
          <w:color w:val="000000"/>
          <w:sz w:val="22"/>
          <w:szCs w:val="22"/>
        </w:rPr>
        <w:t xml:space="preserve">The non-formal means of transmission </w:t>
      </w:r>
      <w:r w:rsidRPr="00787D76">
        <w:rPr>
          <w:rFonts w:ascii="Arial" w:hAnsi="Arial" w:cs="Arial"/>
          <w:color w:val="000000"/>
          <w:sz w:val="22"/>
          <w:szCs w:val="22"/>
        </w:rPr>
        <w:t xml:space="preserve">are the body and the word. Direct contact between master and disciple is part of the process, integrating the desire to emulate or surpass. There are also formal means of transmission such as long processes of initiation and apprenticeship with a master for several years. When traditional forms of transmission are broken or weakened, the very viability of the ICH element is often threatened. Under such circumstances, formal or non-formal education may be an alternative and contribute to the safeguarding and transmission of ICH. </w:t>
      </w:r>
    </w:p>
    <w:p w:rsidR="00D7195A" w:rsidRPr="00787D76" w:rsidRDefault="00D7195A" w:rsidP="00D7195A">
      <w:pPr>
        <w:pStyle w:val="Marge"/>
        <w:snapToGrid/>
        <w:spacing w:after="120"/>
        <w:rPr>
          <w:i/>
          <w:szCs w:val="22"/>
          <w:lang w:val="en-GB"/>
        </w:rPr>
      </w:pPr>
      <w:r w:rsidRPr="00787D76">
        <w:rPr>
          <w:i/>
          <w:szCs w:val="22"/>
          <w:lang w:val="en-GB"/>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78"/>
      </w:tblGrid>
      <w:tr w:rsidR="00D7195A" w:rsidRPr="00787D76" w:rsidTr="00CD61D9">
        <w:tc>
          <w:tcPr>
            <w:tcW w:w="9178" w:type="dxa"/>
          </w:tcPr>
          <w:p w:rsidR="00D7195A" w:rsidRPr="00787D76" w:rsidRDefault="00D7195A" w:rsidP="002A169C">
            <w:pPr>
              <w:pStyle w:val="Titre2"/>
              <w:keepNext w:val="0"/>
              <w:widowControl w:val="0"/>
              <w:spacing w:before="120" w:after="120"/>
              <w:ind w:left="0" w:firstLine="0"/>
              <w:rPr>
                <w:szCs w:val="22"/>
                <w:lang w:val="en-GB"/>
              </w:rPr>
            </w:pPr>
            <w:r w:rsidRPr="00787D76">
              <w:rPr>
                <w:bCs w:val="0"/>
                <w:color w:val="000000"/>
                <w:sz w:val="22"/>
                <w:szCs w:val="22"/>
                <w:lang w:val="en-GB"/>
              </w:rPr>
              <w:lastRenderedPageBreak/>
              <w:t>Revitalization</w:t>
            </w:r>
          </w:p>
          <w:p w:rsidR="00D7195A" w:rsidRPr="00787D76" w:rsidRDefault="00D7195A" w:rsidP="00D7195A">
            <w:pPr>
              <w:pStyle w:val="Titre2"/>
              <w:keepNext w:val="0"/>
              <w:keepLines w:val="0"/>
              <w:widowControl w:val="0"/>
              <w:numPr>
                <w:ilvl w:val="0"/>
                <w:numId w:val="68"/>
              </w:numPr>
              <w:tabs>
                <w:tab w:val="clear" w:pos="567"/>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Revitalization</w:t>
            </w:r>
          </w:p>
          <w:p w:rsidR="00D7195A" w:rsidRPr="00787D76" w:rsidRDefault="00D7195A" w:rsidP="00D7195A">
            <w:pPr>
              <w:pStyle w:val="Titre2"/>
              <w:keepNext w:val="0"/>
              <w:keepLines w:val="0"/>
              <w:widowControl w:val="0"/>
              <w:numPr>
                <w:ilvl w:val="0"/>
                <w:numId w:val="68"/>
              </w:numPr>
              <w:tabs>
                <w:tab w:val="clear" w:pos="567"/>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 Revival</w:t>
            </w:r>
          </w:p>
          <w:p w:rsidR="00D7195A" w:rsidRPr="00787D76" w:rsidRDefault="00D7195A" w:rsidP="00D7195A">
            <w:pPr>
              <w:pStyle w:val="Titre2"/>
              <w:keepNext w:val="0"/>
              <w:keepLines w:val="0"/>
              <w:widowControl w:val="0"/>
              <w:numPr>
                <w:ilvl w:val="0"/>
                <w:numId w:val="68"/>
              </w:numPr>
              <w:tabs>
                <w:tab w:val="clear" w:pos="567"/>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 Reinvention</w:t>
            </w:r>
          </w:p>
          <w:p w:rsidR="00D7195A" w:rsidRPr="00787D76" w:rsidRDefault="00D7195A" w:rsidP="00D7195A">
            <w:pPr>
              <w:pStyle w:val="Titre2"/>
              <w:keepNext w:val="0"/>
              <w:keepLines w:val="0"/>
              <w:widowControl w:val="0"/>
              <w:numPr>
                <w:ilvl w:val="0"/>
                <w:numId w:val="68"/>
              </w:numPr>
              <w:tabs>
                <w:tab w:val="clear" w:pos="567"/>
              </w:tabs>
              <w:overflowPunct w:val="0"/>
              <w:autoSpaceDE w:val="0"/>
              <w:autoSpaceDN w:val="0"/>
              <w:adjustRightInd w:val="0"/>
              <w:snapToGrid/>
              <w:spacing w:before="120" w:after="120"/>
              <w:textAlignment w:val="baseline"/>
              <w:rPr>
                <w:b w:val="0"/>
                <w:sz w:val="22"/>
                <w:szCs w:val="22"/>
                <w:lang w:val="en-GB"/>
              </w:rPr>
            </w:pPr>
            <w:r w:rsidRPr="00787D76">
              <w:rPr>
                <w:b w:val="0"/>
                <w:sz w:val="22"/>
                <w:szCs w:val="22"/>
                <w:lang w:val="en-GB"/>
              </w:rPr>
              <w:t>≠ Invention</w:t>
            </w:r>
          </w:p>
        </w:tc>
      </w:tr>
    </w:tbl>
    <w:p w:rsidR="00D7195A" w:rsidRPr="00787D76" w:rsidRDefault="00D7195A" w:rsidP="00D7195A">
      <w:pPr>
        <w:rPr>
          <w:szCs w:val="22"/>
          <w:lang w:val="en-GB"/>
        </w:rPr>
      </w:pPr>
    </w:p>
    <w:p w:rsidR="00D7195A" w:rsidRPr="00787D76" w:rsidRDefault="00D7195A" w:rsidP="00BF6283">
      <w:pPr>
        <w:spacing w:line="360" w:lineRule="auto"/>
        <w:rPr>
          <w:szCs w:val="22"/>
          <w:lang w:val="en-GB"/>
        </w:rPr>
      </w:pPr>
      <w:r w:rsidRPr="00787D76">
        <w:rPr>
          <w:b/>
          <w:szCs w:val="22"/>
          <w:lang w:val="en-GB"/>
        </w:rPr>
        <w:t xml:space="preserve">Revitalization of intangible cultural heritage (ICH) means reactivating, restoring and strengthening ICH practices and expressions that are vulnerable, threatened and in need of safeguarding. </w:t>
      </w:r>
      <w:r w:rsidRPr="00787D76">
        <w:rPr>
          <w:szCs w:val="22"/>
          <w:lang w:val="en-GB"/>
        </w:rPr>
        <w:t xml:space="preserve">To recognize and </w:t>
      </w:r>
      <w:proofErr w:type="spellStart"/>
      <w:r w:rsidRPr="00787D76">
        <w:rPr>
          <w:szCs w:val="22"/>
          <w:lang w:val="en-GB"/>
        </w:rPr>
        <w:t>revitalize</w:t>
      </w:r>
      <w:r w:rsidRPr="00787D76">
        <w:rPr>
          <w:bCs/>
          <w:szCs w:val="22"/>
          <w:lang w:val="en-GB"/>
        </w:rPr>
        <w:t>such</w:t>
      </w:r>
      <w:proofErr w:type="spellEnd"/>
      <w:r w:rsidRPr="00787D76">
        <w:rPr>
          <w:bCs/>
          <w:szCs w:val="22"/>
          <w:lang w:val="en-GB"/>
        </w:rPr>
        <w:t xml:space="preserve"> </w:t>
      </w:r>
      <w:r w:rsidRPr="00787D76">
        <w:rPr>
          <w:szCs w:val="22"/>
          <w:lang w:val="en-GB"/>
        </w:rPr>
        <w:t xml:space="preserve">heritage, it should demonstrate at least some degree of vitality or it has ceased to be heritage. Given the definition of ICH as constantly created and re-created, transmitted from generation to generation, an element that has become extinct and does not remain in the lived memory of community members associated with it cannot be revitalized. The resurrection of an extinct tradition, practice or expression through books, documents or historical records is not revitalization as described in the Convention, because it is not living heritage anymore. In such a case it is an act of </w:t>
      </w:r>
      <w:r w:rsidRPr="00787D76">
        <w:rPr>
          <w:b/>
          <w:bCs/>
          <w:szCs w:val="22"/>
          <w:lang w:val="en-GB"/>
        </w:rPr>
        <w:t xml:space="preserve">invention or reinvention, which is a conscious reproduction or reconstruction to </w:t>
      </w:r>
      <w:r w:rsidRPr="00787D76">
        <w:rPr>
          <w:b/>
          <w:szCs w:val="22"/>
          <w:lang w:val="en-GB"/>
        </w:rPr>
        <w:t xml:space="preserve">serve particular ends and interests </w:t>
      </w:r>
      <w:r w:rsidRPr="00787D76">
        <w:rPr>
          <w:szCs w:val="22"/>
          <w:lang w:val="en-GB"/>
        </w:rPr>
        <w:t xml:space="preserve">(political, ideological, economic, etc.). Such reconstructed elements may have components of cultural expressions that had existed independently from one another (or may even have belonged to another community). Such reinvention may be an attempt by a country or community to resuscitate ICH elements for the purpose of forging a new collective identity or common ancestry. Over time, such reinvented forms may become intangible heritage if they are constantly created, re-created and transmitted through generations, but they cannot be deemed as heritage at the moment of their recreation. In some languages and some disciplines such as linguistics, a distinction is made between </w:t>
      </w:r>
      <w:r w:rsidRPr="00787D76">
        <w:rPr>
          <w:b/>
          <w:bCs/>
          <w:szCs w:val="22"/>
          <w:lang w:val="en-GB"/>
        </w:rPr>
        <w:t>revitalization</w:t>
      </w:r>
      <w:r w:rsidRPr="00787D76">
        <w:rPr>
          <w:szCs w:val="22"/>
          <w:lang w:val="en-GB"/>
        </w:rPr>
        <w:t xml:space="preserve"> of something weak but living and </w:t>
      </w:r>
      <w:r w:rsidRPr="00787D76">
        <w:rPr>
          <w:b/>
          <w:bCs/>
          <w:szCs w:val="22"/>
          <w:lang w:val="en-GB"/>
        </w:rPr>
        <w:t>revival</w:t>
      </w:r>
      <w:r w:rsidRPr="00787D76">
        <w:rPr>
          <w:szCs w:val="22"/>
          <w:lang w:val="en-GB"/>
        </w:rPr>
        <w:t xml:space="preserve"> of something that is dead or extinct, but in many other languages these terms are exactly synonymous. Within the Convention, restoring and strengthening heritage that is weak and endangered</w:t>
      </w:r>
      <w:r w:rsidR="00BF6283" w:rsidRPr="00787D76">
        <w:rPr>
          <w:szCs w:val="22"/>
          <w:lang w:val="en-GB"/>
        </w:rPr>
        <w:t xml:space="preserve"> – </w:t>
      </w:r>
      <w:r w:rsidRPr="00787D76">
        <w:rPr>
          <w:szCs w:val="22"/>
          <w:lang w:val="en-GB"/>
        </w:rPr>
        <w:t>that is, revitalization</w:t>
      </w:r>
      <w:r w:rsidR="00BF6283" w:rsidRPr="00787D76">
        <w:rPr>
          <w:szCs w:val="22"/>
          <w:lang w:val="en-GB"/>
        </w:rPr>
        <w:t xml:space="preserve"> – </w:t>
      </w:r>
      <w:r w:rsidRPr="00787D76">
        <w:rPr>
          <w:szCs w:val="22"/>
          <w:lang w:val="en-GB"/>
        </w:rPr>
        <w:t xml:space="preserve">are welcomed as a fundamental safeguarding measure; the resurrection of extinct elements falls outside the scope of the Convention. </w:t>
      </w:r>
    </w:p>
    <w:p w:rsidR="00D7195A" w:rsidRPr="00787D76" w:rsidRDefault="00D7195A" w:rsidP="00D7195A">
      <w:pPr>
        <w:pStyle w:val="Marge"/>
        <w:snapToGrid/>
        <w:spacing w:after="120"/>
        <w:rPr>
          <w:i/>
          <w:szCs w:val="22"/>
          <w:lang w:val="en-GB"/>
        </w:rPr>
      </w:pPr>
      <w:r w:rsidRPr="00787D76">
        <w:rPr>
          <w:i/>
          <w:szCs w:val="22"/>
          <w:lang w:val="en-GB"/>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1E0"/>
      </w:tblPr>
      <w:tblGrid>
        <w:gridCol w:w="9270"/>
      </w:tblGrid>
      <w:tr w:rsidR="00D7195A" w:rsidRPr="00787D76" w:rsidTr="00D7195A">
        <w:tc>
          <w:tcPr>
            <w:tcW w:w="5000" w:type="pct"/>
            <w:vAlign w:val="center"/>
          </w:tcPr>
          <w:p w:rsidR="00D7195A" w:rsidRPr="00787D76" w:rsidRDefault="00D7195A" w:rsidP="00D7195A">
            <w:pPr>
              <w:pStyle w:val="Titre2"/>
              <w:keepNext w:val="0"/>
              <w:widowControl w:val="0"/>
              <w:spacing w:before="120" w:after="120"/>
              <w:ind w:left="0" w:firstLine="0"/>
              <w:rPr>
                <w:sz w:val="22"/>
                <w:szCs w:val="22"/>
                <w:lang w:val="en-GB"/>
              </w:rPr>
            </w:pPr>
            <w:r w:rsidRPr="00787D76">
              <w:rPr>
                <w:sz w:val="22"/>
                <w:szCs w:val="22"/>
                <w:lang w:val="en-GB"/>
              </w:rPr>
              <w:lastRenderedPageBreak/>
              <w:t>Awareness-raising, promotion and visibility</w:t>
            </w:r>
          </w:p>
          <w:p w:rsidR="00D7195A" w:rsidRPr="00787D76" w:rsidRDefault="00D7195A" w:rsidP="00D7195A">
            <w:pPr>
              <w:pStyle w:val="Paragraphedeliste"/>
              <w:numPr>
                <w:ilvl w:val="0"/>
                <w:numId w:val="69"/>
              </w:numPr>
              <w:tabs>
                <w:tab w:val="clear" w:pos="567"/>
              </w:tabs>
              <w:snapToGrid/>
              <w:rPr>
                <w:szCs w:val="22"/>
                <w:lang w:val="en-GB" w:eastAsia="nl-NL"/>
              </w:rPr>
            </w:pPr>
            <w:r w:rsidRPr="00787D76">
              <w:rPr>
                <w:szCs w:val="22"/>
                <w:lang w:val="en-GB" w:eastAsia="nl-NL"/>
              </w:rPr>
              <w:t>Awareness-raising</w:t>
            </w:r>
          </w:p>
          <w:p w:rsidR="00D7195A" w:rsidRPr="00787D76" w:rsidRDefault="00D7195A" w:rsidP="00D7195A">
            <w:pPr>
              <w:pStyle w:val="Paragraphedeliste"/>
              <w:numPr>
                <w:ilvl w:val="0"/>
                <w:numId w:val="69"/>
              </w:numPr>
              <w:tabs>
                <w:tab w:val="clear" w:pos="567"/>
              </w:tabs>
              <w:snapToGrid/>
              <w:rPr>
                <w:szCs w:val="22"/>
                <w:lang w:val="en-GB" w:eastAsia="nl-NL"/>
              </w:rPr>
            </w:pPr>
            <w:r w:rsidRPr="00787D76">
              <w:rPr>
                <w:szCs w:val="22"/>
                <w:lang w:val="en-GB" w:eastAsia="nl-NL"/>
              </w:rPr>
              <w:t>Visibility</w:t>
            </w:r>
          </w:p>
          <w:p w:rsidR="00D7195A" w:rsidRPr="00787D76" w:rsidRDefault="00D7195A" w:rsidP="00D7195A">
            <w:pPr>
              <w:pStyle w:val="Paragraphedeliste"/>
              <w:numPr>
                <w:ilvl w:val="0"/>
                <w:numId w:val="69"/>
              </w:numPr>
              <w:tabs>
                <w:tab w:val="clear" w:pos="567"/>
              </w:tabs>
              <w:snapToGrid/>
              <w:rPr>
                <w:szCs w:val="22"/>
                <w:lang w:val="en-GB" w:eastAsia="nl-NL"/>
              </w:rPr>
            </w:pPr>
            <w:r w:rsidRPr="00787D76">
              <w:rPr>
                <w:szCs w:val="22"/>
                <w:lang w:val="en-GB" w:eastAsia="nl-NL"/>
              </w:rPr>
              <w:t>Promotion</w:t>
            </w:r>
          </w:p>
          <w:p w:rsidR="00D7195A" w:rsidRPr="00787D76" w:rsidRDefault="00D7195A" w:rsidP="00D7195A">
            <w:pPr>
              <w:pStyle w:val="Paragraphedeliste"/>
              <w:numPr>
                <w:ilvl w:val="0"/>
                <w:numId w:val="69"/>
              </w:numPr>
              <w:tabs>
                <w:tab w:val="clear" w:pos="567"/>
              </w:tabs>
              <w:snapToGrid/>
              <w:rPr>
                <w:szCs w:val="22"/>
                <w:lang w:val="en-GB" w:eastAsia="nl-NL"/>
              </w:rPr>
            </w:pPr>
            <w:r w:rsidRPr="00787D76">
              <w:rPr>
                <w:szCs w:val="22"/>
                <w:lang w:val="en-GB" w:eastAsia="nl-NL"/>
              </w:rPr>
              <w:t>Information programmes</w:t>
            </w:r>
          </w:p>
          <w:p w:rsidR="00D7195A" w:rsidRPr="00787D76" w:rsidRDefault="00D7195A" w:rsidP="00D7195A">
            <w:pPr>
              <w:pStyle w:val="Paragraphedeliste"/>
              <w:numPr>
                <w:ilvl w:val="0"/>
                <w:numId w:val="69"/>
              </w:numPr>
              <w:tabs>
                <w:tab w:val="clear" w:pos="567"/>
              </w:tabs>
              <w:snapToGrid/>
              <w:rPr>
                <w:b/>
                <w:szCs w:val="22"/>
                <w:lang w:val="en-GB" w:eastAsia="nl-NL"/>
              </w:rPr>
            </w:pPr>
            <w:r w:rsidRPr="00787D76">
              <w:rPr>
                <w:szCs w:val="22"/>
                <w:lang w:val="en-GB" w:eastAsia="nl-NL"/>
              </w:rPr>
              <w:t xml:space="preserve">Enhancement </w:t>
            </w:r>
          </w:p>
        </w:tc>
      </w:tr>
    </w:tbl>
    <w:p w:rsidR="00D7195A" w:rsidRPr="00787D76" w:rsidRDefault="00D7195A" w:rsidP="00D7195A">
      <w:pPr>
        <w:rPr>
          <w:szCs w:val="22"/>
          <w:lang w:val="en-GB"/>
        </w:rPr>
      </w:pPr>
    </w:p>
    <w:p w:rsidR="00D7195A" w:rsidRPr="00787D76" w:rsidRDefault="00D7195A" w:rsidP="00BF6283">
      <w:pPr>
        <w:spacing w:line="360" w:lineRule="auto"/>
        <w:rPr>
          <w:bCs/>
          <w:iCs/>
          <w:szCs w:val="22"/>
          <w:lang w:val="en-GB"/>
        </w:rPr>
      </w:pPr>
      <w:r w:rsidRPr="00787D76">
        <w:rPr>
          <w:b/>
          <w:bCs/>
          <w:iCs/>
          <w:szCs w:val="22"/>
          <w:lang w:val="en-GB"/>
        </w:rPr>
        <w:t>A</w:t>
      </w:r>
      <w:r w:rsidRPr="00787D76">
        <w:rPr>
          <w:b/>
          <w:iCs/>
          <w:szCs w:val="22"/>
          <w:lang w:val="en-GB"/>
        </w:rPr>
        <w:t xml:space="preserve">wareness-raising is a way of encouraging concerned parties to recognize the value of intangible heritage and to take the measures necessary to ensure its viability, </w:t>
      </w:r>
      <w:r w:rsidRPr="00787D76">
        <w:rPr>
          <w:iCs/>
          <w:szCs w:val="22"/>
          <w:lang w:val="en-GB"/>
        </w:rPr>
        <w:t xml:space="preserve">and is never </w:t>
      </w:r>
      <w:r w:rsidRPr="00787D76">
        <w:rPr>
          <w:bCs/>
          <w:iCs/>
          <w:szCs w:val="22"/>
          <w:lang w:val="en-GB"/>
        </w:rPr>
        <w:t>an end in itself</w:t>
      </w:r>
      <w:r w:rsidRPr="00787D76">
        <w:rPr>
          <w:b/>
          <w:iCs/>
          <w:szCs w:val="22"/>
          <w:lang w:val="en-GB"/>
        </w:rPr>
        <w:t xml:space="preserve">. </w:t>
      </w:r>
      <w:r w:rsidRPr="00787D76">
        <w:rPr>
          <w:iCs/>
          <w:szCs w:val="22"/>
          <w:lang w:val="en-GB"/>
        </w:rPr>
        <w:t>The State, the media, educators, the private sector, cultural custodians or other groups can all play a role in awareness-</w:t>
      </w:r>
      <w:proofErr w:type="spellStart"/>
      <w:r w:rsidRPr="00787D76">
        <w:rPr>
          <w:iCs/>
          <w:szCs w:val="22"/>
          <w:lang w:val="en-GB"/>
        </w:rPr>
        <w:t>raising.</w:t>
      </w:r>
      <w:r w:rsidRPr="00787D76">
        <w:rPr>
          <w:bCs/>
          <w:iCs/>
          <w:szCs w:val="22"/>
          <w:lang w:val="en-GB"/>
        </w:rPr>
        <w:t>A</w:t>
      </w:r>
      <w:proofErr w:type="spellEnd"/>
      <w:r w:rsidRPr="00787D76">
        <w:rPr>
          <w:bCs/>
          <w:iCs/>
          <w:szCs w:val="22"/>
          <w:lang w:val="en-GB"/>
        </w:rPr>
        <w:t xml:space="preserve"> primary means to raise awareness is to provide increased </w:t>
      </w:r>
      <w:r w:rsidRPr="00787D76">
        <w:rPr>
          <w:b/>
          <w:iCs/>
          <w:szCs w:val="22"/>
          <w:lang w:val="en-GB"/>
        </w:rPr>
        <w:t>visibility</w:t>
      </w:r>
      <w:r w:rsidRPr="00787D76">
        <w:rPr>
          <w:bCs/>
          <w:iCs/>
          <w:szCs w:val="22"/>
          <w:lang w:val="en-GB"/>
        </w:rPr>
        <w:t xml:space="preserve"> to intangible heritage</w:t>
      </w:r>
      <w:r w:rsidR="00BF6283" w:rsidRPr="00787D76">
        <w:rPr>
          <w:bCs/>
          <w:iCs/>
          <w:szCs w:val="22"/>
          <w:lang w:val="en-GB"/>
        </w:rPr>
        <w:t xml:space="preserve"> – </w:t>
      </w:r>
      <w:r w:rsidRPr="00787D76">
        <w:rPr>
          <w:bCs/>
          <w:iCs/>
          <w:szCs w:val="22"/>
          <w:lang w:val="en-GB"/>
        </w:rPr>
        <w:t>particularly in mass media and official cultural institutions with the participation of communities concerned</w:t>
      </w:r>
      <w:r w:rsidR="00BF6283" w:rsidRPr="00787D76">
        <w:rPr>
          <w:bCs/>
          <w:iCs/>
          <w:szCs w:val="22"/>
          <w:lang w:val="en-GB"/>
        </w:rPr>
        <w:t xml:space="preserve"> – </w:t>
      </w:r>
      <w:r w:rsidRPr="00787D76">
        <w:rPr>
          <w:bCs/>
          <w:iCs/>
          <w:szCs w:val="22"/>
          <w:lang w:val="en-GB"/>
        </w:rPr>
        <w:t xml:space="preserve">so as to stimulate greater respect and concern for it. Within communities, members may take their heritage for </w:t>
      </w:r>
      <w:proofErr w:type="gramStart"/>
      <w:r w:rsidRPr="00787D76">
        <w:rPr>
          <w:bCs/>
          <w:iCs/>
          <w:szCs w:val="22"/>
          <w:lang w:val="en-GB"/>
        </w:rPr>
        <w:t>granted,</w:t>
      </w:r>
      <w:proofErr w:type="gramEnd"/>
      <w:r w:rsidRPr="00787D76">
        <w:rPr>
          <w:bCs/>
          <w:iCs/>
          <w:szCs w:val="22"/>
          <w:lang w:val="en-GB"/>
        </w:rPr>
        <w:t xml:space="preserve"> and awareness-raising activities may encourage them to appreciate it more deeply. If communities, groups and individuals have the opportunity to see their own heritage represented with integrity on mass media, in festivals and in their education systems, such visibility can help to promote its viability. Raising awareness within communities</w:t>
      </w:r>
      <w:r w:rsidR="00BF6283" w:rsidRPr="00787D76">
        <w:rPr>
          <w:bCs/>
          <w:iCs/>
          <w:szCs w:val="22"/>
          <w:lang w:val="en-GB"/>
        </w:rPr>
        <w:t xml:space="preserve"> – </w:t>
      </w:r>
      <w:r w:rsidRPr="00787D76">
        <w:rPr>
          <w:bCs/>
          <w:iCs/>
          <w:szCs w:val="22"/>
          <w:lang w:val="en-GB"/>
        </w:rPr>
        <w:t>and especially their younger members</w:t>
      </w:r>
      <w:r w:rsidR="00BF6283" w:rsidRPr="00787D76">
        <w:rPr>
          <w:bCs/>
          <w:iCs/>
          <w:szCs w:val="22"/>
          <w:lang w:val="en-GB"/>
        </w:rPr>
        <w:t xml:space="preserve"> – </w:t>
      </w:r>
      <w:r w:rsidRPr="00787D76">
        <w:rPr>
          <w:bCs/>
          <w:iCs/>
          <w:szCs w:val="22"/>
          <w:lang w:val="en-GB"/>
        </w:rPr>
        <w:t xml:space="preserve">is often a precondition for their active involvement in safeguarding measures. For policy-makers and the general public, awareness-raising may encourage them to take intangible heritage more seriously and to devote the necessary resources or create the favourable conditions for its safeguarding. </w:t>
      </w:r>
      <w:r w:rsidRPr="00787D76">
        <w:rPr>
          <w:b/>
          <w:iCs/>
          <w:szCs w:val="22"/>
          <w:lang w:val="en-GB"/>
        </w:rPr>
        <w:t xml:space="preserve">Promotion and enhancement </w:t>
      </w:r>
      <w:r w:rsidRPr="00787D76">
        <w:rPr>
          <w:bCs/>
          <w:iCs/>
          <w:szCs w:val="22"/>
          <w:lang w:val="en-GB"/>
        </w:rPr>
        <w:t xml:space="preserve">are two important tools for awareness-raising that aim at increasing the </w:t>
      </w:r>
      <w:r w:rsidRPr="00787D76">
        <w:rPr>
          <w:bCs/>
          <w:i/>
          <w:szCs w:val="22"/>
          <w:lang w:val="en-GB"/>
        </w:rPr>
        <w:t>value</w:t>
      </w:r>
      <w:r w:rsidRPr="00787D76">
        <w:rPr>
          <w:bCs/>
          <w:iCs/>
          <w:szCs w:val="22"/>
          <w:lang w:val="en-GB"/>
        </w:rPr>
        <w:t xml:space="preserve"> attached to heritage in different communities rather than altering, improving or </w:t>
      </w:r>
      <w:r w:rsidR="00721479" w:rsidRPr="00787D76">
        <w:rPr>
          <w:bCs/>
          <w:iCs/>
          <w:szCs w:val="22"/>
          <w:lang w:val="en-GB"/>
        </w:rPr>
        <w:t>‘</w:t>
      </w:r>
      <w:r w:rsidRPr="00787D76">
        <w:rPr>
          <w:bCs/>
          <w:iCs/>
          <w:szCs w:val="22"/>
          <w:lang w:val="en-GB"/>
        </w:rPr>
        <w:t>perfecting</w:t>
      </w:r>
      <w:r w:rsidR="00721479" w:rsidRPr="00787D76">
        <w:rPr>
          <w:bCs/>
          <w:iCs/>
          <w:szCs w:val="22"/>
          <w:lang w:val="en-GB"/>
        </w:rPr>
        <w:t>’</w:t>
      </w:r>
      <w:r w:rsidRPr="00787D76">
        <w:rPr>
          <w:bCs/>
          <w:iCs/>
          <w:szCs w:val="22"/>
          <w:lang w:val="en-GB"/>
        </w:rPr>
        <w:t xml:space="preserve"> its expressions or practices themselves. </w:t>
      </w:r>
      <w:proofErr w:type="spellStart"/>
      <w:r w:rsidRPr="00787D76">
        <w:rPr>
          <w:b/>
          <w:bCs/>
          <w:iCs/>
          <w:szCs w:val="22"/>
          <w:lang w:val="en-GB"/>
        </w:rPr>
        <w:t>Promotionmeans</w:t>
      </w:r>
      <w:proofErr w:type="spellEnd"/>
      <w:r w:rsidRPr="00787D76">
        <w:rPr>
          <w:b/>
          <w:bCs/>
          <w:iCs/>
          <w:szCs w:val="22"/>
          <w:lang w:val="en-GB"/>
        </w:rPr>
        <w:t xml:space="preserve"> </w:t>
      </w:r>
      <w:r w:rsidRPr="00787D76">
        <w:rPr>
          <w:rFonts w:eastAsia="Simsun (Founder Extended)"/>
          <w:b/>
          <w:szCs w:val="22"/>
          <w:lang w:val="en-GB"/>
        </w:rPr>
        <w:t xml:space="preserve">drawing public attention, in a positive way, to aspects of ICH </w:t>
      </w:r>
      <w:r w:rsidRPr="00787D76">
        <w:rPr>
          <w:bCs/>
          <w:iCs/>
          <w:szCs w:val="22"/>
          <w:lang w:val="en-GB"/>
        </w:rPr>
        <w:t>[G</w:t>
      </w:r>
      <w:r w:rsidRPr="00787D76">
        <w:rPr>
          <w:bCs/>
          <w:i/>
          <w:iCs/>
          <w:szCs w:val="22"/>
          <w:lang w:val="en-GB"/>
        </w:rPr>
        <w:t xml:space="preserve">lossary definition of </w:t>
      </w:r>
      <w:r w:rsidR="00721479" w:rsidRPr="00787D76">
        <w:rPr>
          <w:bCs/>
          <w:i/>
          <w:iCs/>
          <w:szCs w:val="22"/>
          <w:lang w:val="en-GB"/>
        </w:rPr>
        <w:t>‘</w:t>
      </w:r>
      <w:r w:rsidRPr="00787D76">
        <w:rPr>
          <w:bCs/>
          <w:i/>
          <w:iCs/>
          <w:szCs w:val="22"/>
          <w:lang w:val="en-GB"/>
        </w:rPr>
        <w:t>Promotion</w:t>
      </w:r>
      <w:r w:rsidR="00721479" w:rsidRPr="00787D76">
        <w:rPr>
          <w:bCs/>
          <w:i/>
          <w:iCs/>
          <w:szCs w:val="22"/>
          <w:lang w:val="en-GB"/>
        </w:rPr>
        <w:t>’</w:t>
      </w:r>
      <w:r w:rsidRPr="00787D76">
        <w:rPr>
          <w:bCs/>
          <w:iCs/>
          <w:szCs w:val="22"/>
          <w:lang w:val="en-GB"/>
        </w:rPr>
        <w:t>]</w:t>
      </w:r>
      <w:r w:rsidRPr="00787D76">
        <w:rPr>
          <w:rFonts w:eastAsia="Simsun (Founder Extended)"/>
          <w:szCs w:val="22"/>
          <w:lang w:val="en-GB"/>
        </w:rPr>
        <w:t>.</w:t>
      </w:r>
      <w:r w:rsidRPr="00787D76">
        <w:rPr>
          <w:b/>
          <w:iCs/>
          <w:szCs w:val="22"/>
          <w:lang w:val="en-GB"/>
        </w:rPr>
        <w:t xml:space="preserve">Enhancement means promoting the status and importance of intangible heritage within its community and the broader society; </w:t>
      </w:r>
      <w:r w:rsidRPr="00787D76">
        <w:rPr>
          <w:bCs/>
          <w:iCs/>
          <w:szCs w:val="22"/>
          <w:lang w:val="en-GB"/>
        </w:rPr>
        <w:t xml:space="preserve">it does not mean, for instance, adding new features to an element, refining it, or modifying it from within (for instance, in </w:t>
      </w:r>
      <w:proofErr w:type="spellStart"/>
      <w:r w:rsidRPr="00787D76">
        <w:rPr>
          <w:bCs/>
          <w:iCs/>
          <w:szCs w:val="22"/>
          <w:lang w:val="en-GB"/>
        </w:rPr>
        <w:t>folklorization</w:t>
      </w:r>
      <w:proofErr w:type="spellEnd"/>
      <w:r w:rsidRPr="00787D76">
        <w:rPr>
          <w:bCs/>
          <w:iCs/>
          <w:szCs w:val="22"/>
          <w:lang w:val="en-GB"/>
        </w:rPr>
        <w:t xml:space="preserve">). </w:t>
      </w:r>
    </w:p>
    <w:p w:rsidR="00D7195A" w:rsidRPr="00787D76" w:rsidRDefault="00D7195A" w:rsidP="00D7195A">
      <w:pPr>
        <w:pStyle w:val="Marge"/>
        <w:snapToGrid/>
        <w:spacing w:after="120"/>
        <w:rPr>
          <w:i/>
          <w:szCs w:val="22"/>
          <w:lang w:val="en-GB"/>
        </w:rPr>
      </w:pPr>
      <w:r w:rsidRPr="00787D76">
        <w:rPr>
          <w:i/>
          <w:szCs w:val="22"/>
          <w:lang w:val="en-GB"/>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0" w:type="dxa"/>
          <w:left w:w="100" w:type="dxa"/>
          <w:bottom w:w="100" w:type="dxa"/>
          <w:right w:w="100" w:type="dxa"/>
        </w:tblCellMar>
        <w:tblLook w:val="01E0"/>
      </w:tblPr>
      <w:tblGrid>
        <w:gridCol w:w="9270"/>
      </w:tblGrid>
      <w:tr w:rsidR="00D7195A" w:rsidRPr="00787D76" w:rsidTr="00D7195A">
        <w:tc>
          <w:tcPr>
            <w:tcW w:w="5000" w:type="pct"/>
            <w:vAlign w:val="center"/>
          </w:tcPr>
          <w:p w:rsidR="00D7195A" w:rsidRPr="00787D76" w:rsidRDefault="00D7195A" w:rsidP="00D7195A">
            <w:pPr>
              <w:pStyle w:val="Titre2"/>
              <w:keepNext w:val="0"/>
              <w:widowControl w:val="0"/>
              <w:spacing w:before="120" w:after="120"/>
              <w:ind w:left="0" w:firstLine="0"/>
              <w:rPr>
                <w:sz w:val="22"/>
                <w:szCs w:val="22"/>
                <w:lang w:val="en-GB"/>
              </w:rPr>
            </w:pPr>
            <w:r w:rsidRPr="00787D76">
              <w:rPr>
                <w:sz w:val="22"/>
                <w:szCs w:val="22"/>
                <w:lang w:val="en-GB"/>
              </w:rPr>
              <w:lastRenderedPageBreak/>
              <w:t>Research and documentation as safeguarding</w:t>
            </w:r>
          </w:p>
          <w:p w:rsidR="00D7195A" w:rsidRPr="00787D76" w:rsidRDefault="00D7195A" w:rsidP="00D7195A">
            <w:pPr>
              <w:pStyle w:val="Paragraphedeliste"/>
              <w:numPr>
                <w:ilvl w:val="0"/>
                <w:numId w:val="70"/>
              </w:numPr>
              <w:tabs>
                <w:tab w:val="clear" w:pos="567"/>
              </w:tabs>
              <w:snapToGrid/>
              <w:rPr>
                <w:szCs w:val="22"/>
                <w:lang w:val="en-GB" w:eastAsia="nl-NL"/>
              </w:rPr>
            </w:pPr>
            <w:r w:rsidRPr="00787D76">
              <w:rPr>
                <w:szCs w:val="22"/>
                <w:lang w:val="en-GB" w:eastAsia="nl-NL"/>
              </w:rPr>
              <w:t>Research</w:t>
            </w:r>
          </w:p>
          <w:p w:rsidR="00D7195A" w:rsidRPr="00787D76" w:rsidRDefault="00D7195A" w:rsidP="00D7195A">
            <w:pPr>
              <w:pStyle w:val="Paragraphedeliste"/>
              <w:numPr>
                <w:ilvl w:val="0"/>
                <w:numId w:val="70"/>
              </w:numPr>
              <w:tabs>
                <w:tab w:val="clear" w:pos="567"/>
              </w:tabs>
              <w:snapToGrid/>
              <w:rPr>
                <w:szCs w:val="22"/>
                <w:lang w:val="en-GB" w:eastAsia="nl-NL"/>
              </w:rPr>
            </w:pPr>
            <w:r w:rsidRPr="00787D76">
              <w:rPr>
                <w:szCs w:val="22"/>
                <w:lang w:val="en-GB" w:eastAsia="nl-NL"/>
              </w:rPr>
              <w:t>Documentation</w:t>
            </w:r>
          </w:p>
        </w:tc>
      </w:tr>
    </w:tbl>
    <w:p w:rsidR="00D7195A" w:rsidRPr="00787D76" w:rsidRDefault="00D7195A" w:rsidP="00D7195A">
      <w:pPr>
        <w:rPr>
          <w:szCs w:val="22"/>
          <w:lang w:val="en-GB"/>
        </w:rPr>
      </w:pPr>
    </w:p>
    <w:p w:rsidR="00D7195A" w:rsidRPr="00787D76" w:rsidRDefault="00D7195A" w:rsidP="00BF6283">
      <w:pPr>
        <w:spacing w:line="360" w:lineRule="auto"/>
        <w:rPr>
          <w:szCs w:val="22"/>
          <w:lang w:val="en-GB"/>
        </w:rPr>
      </w:pPr>
      <w:r w:rsidRPr="00787D76">
        <w:rPr>
          <w:bCs/>
          <w:iCs/>
          <w:szCs w:val="22"/>
          <w:lang w:val="en-GB"/>
        </w:rPr>
        <w:t xml:space="preserve">Among the safeguarding measures enumerated in the Convention, research and documentation are likely to be among the first strategies that States will consider. </w:t>
      </w:r>
      <w:r w:rsidRPr="00787D76">
        <w:rPr>
          <w:b/>
          <w:bCs/>
          <w:iCs/>
          <w:szCs w:val="22"/>
          <w:lang w:val="en-GB"/>
        </w:rPr>
        <w:t>W</w:t>
      </w:r>
      <w:r w:rsidRPr="00787D76">
        <w:rPr>
          <w:b/>
          <w:iCs/>
          <w:szCs w:val="22"/>
          <w:lang w:val="en-GB"/>
        </w:rPr>
        <w:t xml:space="preserve">ith regard to intangible cultural heritage (ICH), research </w:t>
      </w:r>
      <w:r w:rsidRPr="00787D76">
        <w:rPr>
          <w:b/>
          <w:szCs w:val="22"/>
          <w:lang w:val="en-GB"/>
        </w:rPr>
        <w:t xml:space="preserve">aims at better understanding a given element of ICH, its history, meanings, artistic and aesthetic features, social, cultural and economic functions, practice, modes of transmission, and the dynamics of its creation and re-creation. </w:t>
      </w:r>
      <w:r w:rsidRPr="00787D76">
        <w:rPr>
          <w:szCs w:val="22"/>
          <w:lang w:val="en-GB"/>
        </w:rPr>
        <w:t xml:space="preserve">Research is conducted systematically and progressively. </w:t>
      </w:r>
      <w:r w:rsidRPr="00787D76">
        <w:rPr>
          <w:b/>
          <w:bCs/>
          <w:szCs w:val="22"/>
          <w:lang w:val="en-GB"/>
        </w:rPr>
        <w:t>Do</w:t>
      </w:r>
      <w:r w:rsidRPr="00787D76">
        <w:rPr>
          <w:b/>
          <w:szCs w:val="22"/>
          <w:lang w:val="en-GB"/>
        </w:rPr>
        <w:t xml:space="preserve">cumentation consists of </w:t>
      </w:r>
      <w:r w:rsidRPr="00787D76">
        <w:rPr>
          <w:b/>
          <w:szCs w:val="22"/>
          <w:lang w:val="en-GB" w:eastAsia="en-US"/>
        </w:rPr>
        <w:t xml:space="preserve">recording ICH in tangible forms, in its current state, and collecting documents that relate to it. </w:t>
      </w:r>
      <w:r w:rsidRPr="00787D76">
        <w:rPr>
          <w:szCs w:val="22"/>
          <w:lang w:val="en-GB" w:eastAsia="en-US"/>
        </w:rPr>
        <w:t>Documentation often involves the use of various recording means and formats.  The collected documents are often preserved in libraries, archives or web sites, where they may be consulted by the communities concerned and the larger public. But communities and groups also have traditional forms of documentation such as songbooks or sacred texts, weaving samplers or pattern books, or icons and images that constitute recordings of ICH expressions and knowledge. Research and documentation may be considered as safeguarding measures under the Convention when they aim at ensuring the viability of the ICH concerned. Innovative community self-documentation efforts and programmes to repatriate or disseminate archival documents in order to encourage continued creativity are some of the proven safeguarding strategies increasingly being used.</w:t>
      </w:r>
    </w:p>
    <w:p w:rsidR="00D7195A" w:rsidRPr="00787D76" w:rsidRDefault="00D7195A" w:rsidP="00D7195A">
      <w:pPr>
        <w:rPr>
          <w:szCs w:val="22"/>
          <w:lang w:val="en-GB"/>
        </w:rPr>
      </w:pPr>
    </w:p>
    <w:p w:rsidR="00D7195A" w:rsidRPr="00787D76" w:rsidRDefault="00D7195A" w:rsidP="00D7195A">
      <w:pPr>
        <w:rPr>
          <w:szCs w:val="22"/>
          <w:lang w:val="en-GB"/>
        </w:rPr>
      </w:pPr>
    </w:p>
    <w:p w:rsidR="00AE2DE4" w:rsidRPr="00787D76" w:rsidRDefault="00AE2DE4" w:rsidP="00AE2DE4">
      <w:pPr>
        <w:rPr>
          <w:lang w:val="en-GB"/>
        </w:rPr>
      </w:pPr>
    </w:p>
    <w:p w:rsidR="00C61431" w:rsidRPr="00787D76" w:rsidRDefault="00C61431" w:rsidP="00C61431">
      <w:pPr>
        <w:pStyle w:val="Titre1"/>
        <w:sectPr w:rsidR="00C61431" w:rsidRPr="00787D76" w:rsidSect="002C2518">
          <w:headerReference w:type="default" r:id="rId156"/>
          <w:footerReference w:type="default" r:id="rId157"/>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43" w:name="_Toc282266476"/>
      <w:r w:rsidRPr="00787D76">
        <w:lastRenderedPageBreak/>
        <w:t>INV 8.</w:t>
      </w:r>
      <w:r w:rsidR="00F44222" w:rsidRPr="00787D76">
        <w:t>7</w:t>
      </w:r>
      <w:r w:rsidRPr="00787D76">
        <w:t xml:space="preserve"> Lesson plan: </w:t>
      </w:r>
      <w:r w:rsidR="00F44222" w:rsidRPr="00787D76">
        <w:t>Who to ask</w:t>
      </w:r>
      <w:r w:rsidR="005337B8" w:rsidRPr="00787D76">
        <w:t>? E</w:t>
      </w:r>
      <w:r w:rsidR="00F44222" w:rsidRPr="00787D76">
        <w:t>ntry into communities</w:t>
      </w:r>
      <w:bookmarkEnd w:id="43"/>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Title of activity: Introducing the participants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E128CE">
            <w:pPr>
              <w:rPr>
                <w:lang w:val="en-GB"/>
              </w:rPr>
            </w:pPr>
            <w:r w:rsidRPr="00787D76">
              <w:rPr>
                <w:lang w:val="en-GB"/>
              </w:rPr>
              <w:t xml:space="preserve">Duration: </w:t>
            </w:r>
            <w:r w:rsidR="00E128CE" w:rsidRPr="00787D76">
              <w:rPr>
                <w:lang w:val="en-GB"/>
              </w:rPr>
              <w:t>60-90 minute discussion</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E128CE" w:rsidRPr="00787D76" w:rsidRDefault="00E128CE" w:rsidP="00E128CE">
            <w:pPr>
              <w:rPr>
                <w:lang w:val="en-GB"/>
              </w:rPr>
            </w:pPr>
            <w:r w:rsidRPr="00787D76">
              <w:rPr>
                <w:lang w:val="en-GB"/>
              </w:rPr>
              <w:t>Establish fundamental understanding of how to begin working in a community</w:t>
            </w:r>
          </w:p>
          <w:p w:rsidR="00E128CE" w:rsidRPr="00787D76" w:rsidRDefault="00E128CE" w:rsidP="00E128CE">
            <w:pPr>
              <w:rPr>
                <w:lang w:val="en-GB"/>
              </w:rPr>
            </w:pPr>
            <w:r w:rsidRPr="00787D76">
              <w:rPr>
                <w:lang w:val="en-GB"/>
              </w:rPr>
              <w:t>Review strategies for identifying potential informants, and consider possible problems in selecting who to speak with</w:t>
            </w:r>
          </w:p>
          <w:p w:rsidR="00E128CE" w:rsidRPr="00787D76" w:rsidRDefault="00E128CE" w:rsidP="00E128CE">
            <w:pPr>
              <w:rPr>
                <w:lang w:val="en-GB"/>
              </w:rPr>
            </w:pPr>
            <w:r w:rsidRPr="00787D76">
              <w:rPr>
                <w:lang w:val="en-GB"/>
              </w:rPr>
              <w:t>At the end of the exercise participants should be able to:</w:t>
            </w:r>
          </w:p>
          <w:p w:rsidR="00E128CE" w:rsidRPr="00787D76" w:rsidRDefault="00E128CE" w:rsidP="00D7195A">
            <w:pPr>
              <w:numPr>
                <w:ilvl w:val="0"/>
                <w:numId w:val="34"/>
              </w:numPr>
              <w:tabs>
                <w:tab w:val="clear" w:pos="567"/>
              </w:tabs>
              <w:snapToGrid/>
              <w:spacing w:before="0" w:after="200"/>
              <w:jc w:val="left"/>
              <w:rPr>
                <w:lang w:val="en-GB"/>
              </w:rPr>
            </w:pPr>
            <w:r w:rsidRPr="00787D76">
              <w:rPr>
                <w:lang w:val="en-GB"/>
              </w:rPr>
              <w:t>Point out appropriate etiquette for village entry</w:t>
            </w:r>
          </w:p>
          <w:p w:rsidR="00E128CE" w:rsidRPr="00787D76" w:rsidRDefault="00E128CE" w:rsidP="00D7195A">
            <w:pPr>
              <w:numPr>
                <w:ilvl w:val="0"/>
                <w:numId w:val="34"/>
              </w:numPr>
              <w:tabs>
                <w:tab w:val="clear" w:pos="567"/>
              </w:tabs>
              <w:snapToGrid/>
              <w:spacing w:before="0" w:after="200"/>
              <w:jc w:val="left"/>
              <w:rPr>
                <w:lang w:val="en-GB"/>
              </w:rPr>
            </w:pPr>
            <w:r w:rsidRPr="00787D76">
              <w:rPr>
                <w:lang w:val="en-GB"/>
              </w:rPr>
              <w:t xml:space="preserve">Predict the type of </w:t>
            </w:r>
            <w:r w:rsidR="00330D2D" w:rsidRPr="00787D76">
              <w:rPr>
                <w:lang w:val="en-GB"/>
              </w:rPr>
              <w:t>behaviour</w:t>
            </w:r>
            <w:r w:rsidRPr="00787D76">
              <w:rPr>
                <w:lang w:val="en-GB"/>
              </w:rPr>
              <w:t xml:space="preserve"> to display when dealing with individuals of different age, sex, social status, etc</w:t>
            </w:r>
            <w:r w:rsidR="00330D2D" w:rsidRPr="00787D76">
              <w:rPr>
                <w:lang w:val="en-GB"/>
              </w:rPr>
              <w:t>.</w:t>
            </w:r>
          </w:p>
          <w:p w:rsidR="00C61431" w:rsidRPr="00787D76" w:rsidRDefault="00E128CE" w:rsidP="00D7195A">
            <w:pPr>
              <w:numPr>
                <w:ilvl w:val="0"/>
                <w:numId w:val="34"/>
              </w:numPr>
              <w:tabs>
                <w:tab w:val="clear" w:pos="567"/>
              </w:tabs>
              <w:snapToGrid/>
              <w:spacing w:before="0" w:after="200"/>
              <w:jc w:val="left"/>
              <w:rPr>
                <w:lang w:val="en-GB"/>
              </w:rPr>
            </w:pPr>
            <w:r w:rsidRPr="00787D76">
              <w:rPr>
                <w:lang w:val="en-GB"/>
              </w:rPr>
              <w:t>Distinguish entry into community from interview process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672581" w:rsidRPr="00787D76" w:rsidRDefault="00672581" w:rsidP="00672581">
            <w:pPr>
              <w:rPr>
                <w:lang w:val="en-GB"/>
              </w:rPr>
            </w:pPr>
            <w:r w:rsidRPr="00787D76">
              <w:rPr>
                <w:lang w:val="en-GB"/>
              </w:rPr>
              <w:t>Presenter leads an initial discussion (30 minutes) of how to gain entry into a community and begin to identify possible informants (how to identify segments of the community that may have information to contribute). Local community participants should be asked to explain the specific ‘information economy’ of the research community (e.g., what customary practices may exist determining who has the authority to speak about which subjects, how to double-check information without violating patterns of respect and deference, etc.). The group should discuss the relative advantages and disadvantages of individual interviews vs. group interviews.</w:t>
            </w:r>
          </w:p>
          <w:p w:rsidR="00C61431" w:rsidRPr="00787D76" w:rsidRDefault="00672581" w:rsidP="00672581">
            <w:pPr>
              <w:rPr>
                <w:lang w:val="en-GB"/>
              </w:rPr>
            </w:pPr>
            <w:r w:rsidRPr="00787D76">
              <w:rPr>
                <w:lang w:val="en-GB"/>
              </w:rPr>
              <w:t>The workshop should consider particularly what are the local leadership structures and administrative expectations: do you begin with a chief, or with the elders, or with a local cultural officer? How does the team present its work to the community and individuals concerned? What are the advantages of different possible orders of interviewing (i.e., begin with the most expert, or begin by getting different perspectives and then get the expert’s opinions)?</w:t>
            </w:r>
          </w:p>
          <w:p w:rsidR="00672581" w:rsidRPr="00787D76" w:rsidRDefault="00672581" w:rsidP="00672581">
            <w:pPr>
              <w:rPr>
                <w:lang w:val="en-GB"/>
              </w:rPr>
            </w:pPr>
            <w:r w:rsidRPr="00787D76">
              <w:rPr>
                <w:lang w:val="en-GB"/>
              </w:rPr>
              <w:t>For initial discussion, local community participants should be encouraged to explain how best to ask, how to identify potential informants, and who to ask first. They will know the location situation best, even while the presenter can bring out alternative strategies and their pros and cons.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624"/>
              <w:gridCol w:w="2123"/>
              <w:gridCol w:w="2905"/>
            </w:tblGrid>
            <w:tr w:rsidR="00E128CE" w:rsidRPr="00787D76" w:rsidTr="00E128CE">
              <w:tc>
                <w:tcPr>
                  <w:tcW w:w="669"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128CE" w:rsidRPr="00787D76" w:rsidRDefault="00E128CE" w:rsidP="003F5862">
                  <w:pPr>
                    <w:pageBreakBefore/>
                    <w:spacing w:after="0"/>
                    <w:jc w:val="left"/>
                    <w:rPr>
                      <w:rFonts w:cs="Times New Roman"/>
                      <w:b/>
                      <w:szCs w:val="22"/>
                      <w:lang w:val="en-GB" w:eastAsia="en-US"/>
                    </w:rPr>
                  </w:pPr>
                  <w:r w:rsidRPr="00787D76">
                    <w:rPr>
                      <w:b/>
                      <w:lang w:val="en-GB"/>
                    </w:rPr>
                    <w:lastRenderedPageBreak/>
                    <w:t>TIME</w:t>
                  </w:r>
                </w:p>
              </w:tc>
              <w:tc>
                <w:tcPr>
                  <w:tcW w:w="3849" w:type="dxa"/>
                  <w:tcBorders>
                    <w:top w:val="single" w:sz="4" w:space="0" w:color="auto"/>
                    <w:left w:val="single" w:sz="4" w:space="0" w:color="auto"/>
                    <w:bottom w:val="single" w:sz="4" w:space="0" w:color="auto"/>
                    <w:right w:val="single" w:sz="4" w:space="0" w:color="auto"/>
                  </w:tcBorders>
                  <w:shd w:val="clear" w:color="auto" w:fill="F2F2F2"/>
                  <w:vAlign w:val="center"/>
                </w:tcPr>
                <w:p w:rsidR="00E128CE" w:rsidRPr="00787D76" w:rsidRDefault="00E128CE" w:rsidP="003F5862">
                  <w:pPr>
                    <w:pageBreakBefore/>
                    <w:spacing w:after="0"/>
                    <w:jc w:val="left"/>
                    <w:rPr>
                      <w:b/>
                      <w:szCs w:val="22"/>
                      <w:lang w:val="en-GB" w:eastAsia="en-US"/>
                    </w:rPr>
                  </w:pPr>
                  <w:r w:rsidRPr="00787D76">
                    <w:rPr>
                      <w:b/>
                      <w:lang w:val="en-GB"/>
                    </w:rPr>
                    <w:t>CONTENT (What)</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128CE" w:rsidRPr="00787D76" w:rsidRDefault="00E128CE" w:rsidP="003F5862">
                  <w:pPr>
                    <w:pageBreakBefore/>
                    <w:spacing w:after="0"/>
                    <w:jc w:val="left"/>
                    <w:rPr>
                      <w:rFonts w:cs="Times New Roman"/>
                      <w:b/>
                      <w:szCs w:val="22"/>
                      <w:lang w:val="en-GB" w:eastAsia="en-US"/>
                    </w:rPr>
                  </w:pPr>
                  <w:r w:rsidRPr="00787D76">
                    <w:rPr>
                      <w:b/>
                      <w:lang w:val="en-GB"/>
                    </w:rPr>
                    <w:t>INSTRUCTOR ACTIVITY (How)</w:t>
                  </w:r>
                </w:p>
              </w:tc>
              <w:tc>
                <w:tcPr>
                  <w:tcW w:w="239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128CE" w:rsidRPr="00787D76" w:rsidRDefault="00E128CE" w:rsidP="003F5862">
                  <w:pPr>
                    <w:pageBreakBefore/>
                    <w:spacing w:after="0"/>
                    <w:jc w:val="left"/>
                    <w:rPr>
                      <w:rFonts w:cs="Times New Roman"/>
                      <w:b/>
                      <w:szCs w:val="22"/>
                      <w:lang w:val="en-GB" w:eastAsia="en-US"/>
                    </w:rPr>
                  </w:pPr>
                  <w:r w:rsidRPr="00787D76">
                    <w:rPr>
                      <w:b/>
                      <w:lang w:val="en-GB"/>
                    </w:rPr>
                    <w:t>PARTICIPANTS’ACTIVITY</w:t>
                  </w:r>
                </w:p>
              </w:tc>
            </w:tr>
            <w:tr w:rsidR="00E128CE" w:rsidRPr="00787D76" w:rsidTr="00E128CE">
              <w:tc>
                <w:tcPr>
                  <w:tcW w:w="669" w:type="dxa"/>
                  <w:tcBorders>
                    <w:top w:val="single" w:sz="4" w:space="0" w:color="auto"/>
                    <w:left w:val="single" w:sz="4" w:space="0" w:color="auto"/>
                    <w:bottom w:val="single" w:sz="4" w:space="0" w:color="auto"/>
                    <w:right w:val="single" w:sz="4" w:space="0" w:color="auto"/>
                  </w:tcBorders>
                  <w:vAlign w:val="center"/>
                  <w:hideMark/>
                </w:tcPr>
                <w:p w:rsidR="00E128CE" w:rsidRPr="00787D76" w:rsidRDefault="00E128CE" w:rsidP="003F5862">
                  <w:pPr>
                    <w:pageBreakBefore/>
                    <w:spacing w:after="0"/>
                    <w:jc w:val="left"/>
                    <w:rPr>
                      <w:rFonts w:cs="Times New Roman"/>
                      <w:szCs w:val="22"/>
                      <w:lang w:val="en-GB" w:eastAsia="en-US"/>
                    </w:rPr>
                  </w:pPr>
                  <w:r w:rsidRPr="00787D76">
                    <w:rPr>
                      <w:lang w:val="en-GB"/>
                    </w:rPr>
                    <w:t>15</w:t>
                  </w:r>
                </w:p>
              </w:tc>
              <w:tc>
                <w:tcPr>
                  <w:tcW w:w="3849" w:type="dxa"/>
                  <w:tcBorders>
                    <w:top w:val="single" w:sz="4" w:space="0" w:color="auto"/>
                    <w:left w:val="single" w:sz="4" w:space="0" w:color="auto"/>
                    <w:bottom w:val="single" w:sz="4" w:space="0" w:color="auto"/>
                    <w:right w:val="single" w:sz="4" w:space="0" w:color="auto"/>
                  </w:tcBorders>
                  <w:vAlign w:val="center"/>
                </w:tcPr>
                <w:p w:rsidR="00E128CE" w:rsidRPr="00787D76" w:rsidRDefault="00E128CE" w:rsidP="003F5862">
                  <w:pPr>
                    <w:pageBreakBefore/>
                    <w:spacing w:after="0"/>
                    <w:jc w:val="left"/>
                    <w:rPr>
                      <w:i/>
                      <w:szCs w:val="22"/>
                      <w:lang w:val="en-GB" w:eastAsia="en-US"/>
                    </w:rPr>
                  </w:pPr>
                  <w:r w:rsidRPr="00787D76">
                    <w:rPr>
                      <w:i/>
                      <w:u w:val="single"/>
                      <w:lang w:val="en-GB"/>
                    </w:rPr>
                    <w:t>Introduction</w:t>
                  </w:r>
                  <w:r w:rsidRPr="00787D76">
                    <w:rPr>
                      <w:i/>
                      <w:lang w:val="en-GB"/>
                    </w:rPr>
                    <w:t xml:space="preserve"> : </w:t>
                  </w:r>
                </w:p>
                <w:p w:rsidR="00E128CE" w:rsidRPr="00787D76" w:rsidRDefault="00E128CE" w:rsidP="003F5862">
                  <w:pPr>
                    <w:pageBreakBefore/>
                    <w:spacing w:after="0"/>
                    <w:jc w:val="left"/>
                    <w:rPr>
                      <w:lang w:val="en-GB"/>
                    </w:rPr>
                  </w:pPr>
                  <w:r w:rsidRPr="00787D76">
                    <w:rPr>
                      <w:lang w:val="en-GB"/>
                    </w:rPr>
                    <w:t>Entry into community</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tcPr>
                <w:p w:rsidR="00E128CE" w:rsidRPr="00787D76" w:rsidRDefault="00E128CE" w:rsidP="003F5862">
                  <w:pPr>
                    <w:pageBreakBefore/>
                    <w:spacing w:after="0"/>
                    <w:jc w:val="left"/>
                    <w:rPr>
                      <w:rFonts w:cs="Times New Roman"/>
                      <w:szCs w:val="22"/>
                      <w:lang w:val="en-GB" w:eastAsia="en-US"/>
                    </w:rPr>
                  </w:pPr>
                  <w:r w:rsidRPr="00787D76">
                    <w:rPr>
                      <w:lang w:val="en-GB"/>
                    </w:rPr>
                    <w:t>Explain why it is necessary to discuss it as a stand-alone topic</w:t>
                  </w:r>
                </w:p>
              </w:tc>
              <w:tc>
                <w:tcPr>
                  <w:tcW w:w="2394" w:type="dxa"/>
                  <w:tcBorders>
                    <w:top w:val="single" w:sz="4" w:space="0" w:color="auto"/>
                    <w:left w:val="single" w:sz="4" w:space="0" w:color="auto"/>
                    <w:bottom w:val="single" w:sz="4" w:space="0" w:color="auto"/>
                    <w:right w:val="single" w:sz="4" w:space="0" w:color="auto"/>
                  </w:tcBorders>
                  <w:vAlign w:val="center"/>
                </w:tcPr>
                <w:p w:rsidR="00E128CE" w:rsidRPr="00787D76" w:rsidRDefault="00E128CE" w:rsidP="003F5862">
                  <w:pPr>
                    <w:pageBreakBefore/>
                    <w:spacing w:after="0"/>
                    <w:jc w:val="left"/>
                    <w:rPr>
                      <w:lang w:val="en-GB"/>
                    </w:rPr>
                  </w:pPr>
                  <w:r w:rsidRPr="00787D76">
                    <w:rPr>
                      <w:lang w:val="en-GB"/>
                    </w:rPr>
                    <w:t>Listen</w:t>
                  </w:r>
                </w:p>
              </w:tc>
            </w:tr>
            <w:tr w:rsidR="00E128CE" w:rsidRPr="00787D76" w:rsidTr="00E128CE">
              <w:tc>
                <w:tcPr>
                  <w:tcW w:w="669" w:type="dxa"/>
                  <w:tcBorders>
                    <w:top w:val="single" w:sz="4" w:space="0" w:color="auto"/>
                    <w:left w:val="single" w:sz="4" w:space="0" w:color="auto"/>
                    <w:bottom w:val="single" w:sz="4" w:space="0" w:color="auto"/>
                    <w:right w:val="single" w:sz="4" w:space="0" w:color="auto"/>
                  </w:tcBorders>
                  <w:vAlign w:val="center"/>
                </w:tcPr>
                <w:p w:rsidR="00E128CE" w:rsidRPr="00787D76" w:rsidRDefault="00E128CE" w:rsidP="003F5862">
                  <w:pPr>
                    <w:pageBreakBefore/>
                    <w:spacing w:after="0"/>
                    <w:jc w:val="left"/>
                    <w:rPr>
                      <w:rFonts w:cs="Times New Roman"/>
                      <w:szCs w:val="22"/>
                      <w:lang w:val="en-GB" w:eastAsia="en-US"/>
                    </w:rPr>
                  </w:pPr>
                  <w:r w:rsidRPr="00787D76">
                    <w:rPr>
                      <w:lang w:val="en-GB"/>
                    </w:rPr>
                    <w:t>33</w:t>
                  </w:r>
                </w:p>
              </w:tc>
              <w:tc>
                <w:tcPr>
                  <w:tcW w:w="3849" w:type="dxa"/>
                  <w:tcBorders>
                    <w:top w:val="single" w:sz="4" w:space="0" w:color="auto"/>
                    <w:left w:val="single" w:sz="4" w:space="0" w:color="auto"/>
                    <w:bottom w:val="single" w:sz="4" w:space="0" w:color="auto"/>
                    <w:right w:val="single" w:sz="4" w:space="0" w:color="auto"/>
                  </w:tcBorders>
                  <w:vAlign w:val="center"/>
                </w:tcPr>
                <w:p w:rsidR="00E128CE" w:rsidRPr="00787D76" w:rsidRDefault="00E128CE" w:rsidP="003F5862">
                  <w:pPr>
                    <w:pageBreakBefore/>
                    <w:spacing w:after="0"/>
                    <w:jc w:val="left"/>
                    <w:rPr>
                      <w:i/>
                      <w:szCs w:val="22"/>
                      <w:u w:val="single"/>
                      <w:lang w:val="en-GB" w:eastAsia="en-US"/>
                    </w:rPr>
                  </w:pPr>
                  <w:r w:rsidRPr="00787D76">
                    <w:rPr>
                      <w:i/>
                      <w:u w:val="single"/>
                      <w:lang w:val="en-GB"/>
                    </w:rPr>
                    <w:t>Presentation:</w:t>
                  </w:r>
                </w:p>
                <w:p w:rsidR="00E128CE" w:rsidRPr="00787D76" w:rsidRDefault="00E128CE" w:rsidP="003F5862">
                  <w:pPr>
                    <w:pageBreakBefore/>
                    <w:spacing w:after="0"/>
                    <w:jc w:val="left"/>
                    <w:rPr>
                      <w:lang w:val="en-GB"/>
                    </w:rPr>
                  </w:pPr>
                  <w:r w:rsidRPr="00787D76">
                    <w:rPr>
                      <w:lang w:val="en-GB"/>
                    </w:rPr>
                    <w:t>- Entering the village</w:t>
                  </w:r>
                </w:p>
                <w:p w:rsidR="00E128CE" w:rsidRPr="00787D76" w:rsidRDefault="00E128CE" w:rsidP="003F5862">
                  <w:pPr>
                    <w:pageBreakBefore/>
                    <w:spacing w:after="0"/>
                    <w:jc w:val="left"/>
                    <w:rPr>
                      <w:lang w:val="en-GB"/>
                    </w:rPr>
                  </w:pPr>
                  <w:r w:rsidRPr="00787D76">
                    <w:rPr>
                      <w:lang w:val="en-GB"/>
                    </w:rPr>
                    <w:t>- social hierarchy at community level</w:t>
                  </w:r>
                </w:p>
                <w:p w:rsidR="00E128CE" w:rsidRPr="00787D76" w:rsidRDefault="00E128CE" w:rsidP="003F5862">
                  <w:pPr>
                    <w:pageBreakBefore/>
                    <w:spacing w:after="0"/>
                    <w:jc w:val="left"/>
                    <w:rPr>
                      <w:lang w:val="en-GB"/>
                    </w:rPr>
                  </w:pPr>
                  <w:r w:rsidRPr="00787D76">
                    <w:rPr>
                      <w:lang w:val="en-GB"/>
                    </w:rPr>
                    <w:t>- Entering a household</w:t>
                  </w:r>
                </w:p>
                <w:p w:rsidR="00E128CE" w:rsidRPr="00787D76" w:rsidRDefault="00E128CE" w:rsidP="003F5862">
                  <w:pPr>
                    <w:pageBreakBefore/>
                    <w:spacing w:after="0"/>
                    <w:jc w:val="left"/>
                    <w:rPr>
                      <w:lang w:val="en-GB"/>
                    </w:rPr>
                  </w:pPr>
                  <w:r w:rsidRPr="00787D76">
                    <w:rPr>
                      <w:lang w:val="en-GB"/>
                    </w:rPr>
                    <w:t>- Greeting etiquette</w:t>
                  </w:r>
                </w:p>
                <w:p w:rsidR="00E128CE" w:rsidRPr="00787D76" w:rsidRDefault="00E128CE" w:rsidP="003F5862">
                  <w:pPr>
                    <w:pageBreakBefore/>
                    <w:spacing w:after="0"/>
                    <w:jc w:val="left"/>
                    <w:rPr>
                      <w:lang w:val="en-GB"/>
                    </w:rPr>
                  </w:pPr>
                  <w:r w:rsidRPr="00787D76">
                    <w:rPr>
                      <w:lang w:val="en-GB"/>
                    </w:rPr>
                    <w:t>- social hierarchy at household level</w:t>
                  </w:r>
                </w:p>
                <w:p w:rsidR="00E128CE" w:rsidRPr="00787D76" w:rsidRDefault="00E128CE" w:rsidP="003F5862">
                  <w:pPr>
                    <w:pageBreakBefore/>
                    <w:spacing w:after="0"/>
                    <w:jc w:val="left"/>
                    <w:rPr>
                      <w:lang w:val="en-GB"/>
                    </w:rPr>
                  </w:pPr>
                  <w:r w:rsidRPr="00787D76">
                    <w:rPr>
                      <w:lang w:val="en-GB"/>
                    </w:rPr>
                    <w:t>- Sitting arrangements for interview</w:t>
                  </w:r>
                </w:p>
                <w:p w:rsidR="00E128CE" w:rsidRPr="00787D76" w:rsidRDefault="00E128CE" w:rsidP="003F5862">
                  <w:pPr>
                    <w:pageBreakBefore/>
                    <w:spacing w:after="0"/>
                    <w:jc w:val="left"/>
                    <w:rPr>
                      <w:lang w:val="en-GB"/>
                    </w:rPr>
                  </w:pPr>
                  <w:r w:rsidRPr="00787D76">
                    <w:rPr>
                      <w:lang w:val="en-GB"/>
                    </w:rPr>
                    <w:t>- What not to observe and ask?</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tcPr>
                <w:p w:rsidR="00E128CE" w:rsidRPr="00787D76" w:rsidRDefault="00E128CE" w:rsidP="003F5862">
                  <w:pPr>
                    <w:pageBreakBefore/>
                    <w:spacing w:after="0"/>
                    <w:jc w:val="left"/>
                    <w:rPr>
                      <w:lang w:val="en-GB"/>
                    </w:rPr>
                  </w:pPr>
                  <w:r w:rsidRPr="00787D76">
                    <w:rPr>
                      <w:lang w:val="en-GB"/>
                    </w:rPr>
                    <w:t>Ask community members to discuss issues in column 2</w:t>
                  </w:r>
                </w:p>
                <w:p w:rsidR="00E128CE" w:rsidRPr="00787D76" w:rsidRDefault="00E128CE" w:rsidP="003F5862">
                  <w:pPr>
                    <w:pageBreakBefore/>
                    <w:spacing w:after="0"/>
                    <w:jc w:val="left"/>
                    <w:rPr>
                      <w:rFonts w:cs="Times New Roman"/>
                      <w:szCs w:val="22"/>
                      <w:lang w:val="en-GB" w:eastAsia="en-US"/>
                    </w:rPr>
                  </w:pPr>
                  <w:r w:rsidRPr="00787D76">
                    <w:rPr>
                      <w:lang w:val="en-GB"/>
                    </w:rPr>
                    <w:t>Listen and summar</w:t>
                  </w:r>
                  <w:r w:rsidR="00660842" w:rsidRPr="00787D76">
                    <w:rPr>
                      <w:lang w:val="en-GB"/>
                    </w:rPr>
                    <w:t>ize</w:t>
                  </w:r>
                  <w:r w:rsidRPr="00787D76">
                    <w:rPr>
                      <w:lang w:val="en-GB"/>
                    </w:rPr>
                    <w:t xml:space="preserve"> participants’ discussions</w:t>
                  </w:r>
                </w:p>
              </w:tc>
              <w:tc>
                <w:tcPr>
                  <w:tcW w:w="2394" w:type="dxa"/>
                  <w:tcBorders>
                    <w:top w:val="single" w:sz="4" w:space="0" w:color="auto"/>
                    <w:left w:val="single" w:sz="4" w:space="0" w:color="auto"/>
                    <w:bottom w:val="single" w:sz="4" w:space="0" w:color="auto"/>
                    <w:right w:val="single" w:sz="4" w:space="0" w:color="auto"/>
                  </w:tcBorders>
                  <w:vAlign w:val="center"/>
                </w:tcPr>
                <w:p w:rsidR="00E128CE" w:rsidRPr="00787D76" w:rsidRDefault="00E128CE" w:rsidP="003F5862">
                  <w:pPr>
                    <w:pageBreakBefore/>
                    <w:numPr>
                      <w:ilvl w:val="0"/>
                      <w:numId w:val="30"/>
                    </w:numPr>
                    <w:tabs>
                      <w:tab w:val="clear" w:pos="567"/>
                    </w:tabs>
                    <w:snapToGrid/>
                    <w:spacing w:before="0" w:after="0"/>
                    <w:jc w:val="left"/>
                    <w:rPr>
                      <w:lang w:val="en-GB"/>
                    </w:rPr>
                  </w:pPr>
                  <w:r w:rsidRPr="00787D76">
                    <w:rPr>
                      <w:lang w:val="en-GB"/>
                    </w:rPr>
                    <w:t xml:space="preserve">Guide the discussion based </w:t>
                  </w:r>
                  <w:proofErr w:type="spellStart"/>
                  <w:r w:rsidRPr="00787D76">
                    <w:rPr>
                      <w:lang w:val="en-GB"/>
                    </w:rPr>
                    <w:t>onlocal</w:t>
                  </w:r>
                  <w:proofErr w:type="spellEnd"/>
                  <w:r w:rsidRPr="00787D76">
                    <w:rPr>
                      <w:lang w:val="en-GB"/>
                    </w:rPr>
                    <w:t xml:space="preserve"> context</w:t>
                  </w:r>
                </w:p>
                <w:p w:rsidR="00E128CE" w:rsidRPr="00787D76" w:rsidRDefault="00E128CE" w:rsidP="003F5862">
                  <w:pPr>
                    <w:pageBreakBefore/>
                    <w:numPr>
                      <w:ilvl w:val="0"/>
                      <w:numId w:val="30"/>
                    </w:numPr>
                    <w:tabs>
                      <w:tab w:val="clear" w:pos="567"/>
                    </w:tabs>
                    <w:snapToGrid/>
                    <w:spacing w:before="0" w:after="0"/>
                    <w:jc w:val="left"/>
                    <w:rPr>
                      <w:rFonts w:cs="Times New Roman"/>
                      <w:szCs w:val="22"/>
                      <w:lang w:val="en-GB" w:eastAsia="en-US"/>
                    </w:rPr>
                  </w:pPr>
                  <w:r w:rsidRPr="00787D76">
                    <w:rPr>
                      <w:lang w:val="en-GB"/>
                    </w:rPr>
                    <w:t xml:space="preserve">Present on expected </w:t>
                  </w:r>
                  <w:r w:rsidR="00660842" w:rsidRPr="00787D76">
                    <w:rPr>
                      <w:lang w:val="en-GB"/>
                    </w:rPr>
                    <w:t>behaviour</w:t>
                  </w:r>
                  <w:r w:rsidRPr="00787D76">
                    <w:rPr>
                      <w:lang w:val="en-GB"/>
                    </w:rPr>
                    <w:t xml:space="preserve"> within the cultural context</w:t>
                  </w:r>
                </w:p>
              </w:tc>
            </w:tr>
            <w:tr w:rsidR="00E128CE" w:rsidRPr="00787D76" w:rsidTr="00E128CE">
              <w:tc>
                <w:tcPr>
                  <w:tcW w:w="669" w:type="dxa"/>
                  <w:tcBorders>
                    <w:top w:val="single" w:sz="4" w:space="0" w:color="auto"/>
                    <w:left w:val="single" w:sz="4" w:space="0" w:color="auto"/>
                    <w:bottom w:val="single" w:sz="4" w:space="0" w:color="auto"/>
                    <w:right w:val="single" w:sz="4" w:space="0" w:color="auto"/>
                  </w:tcBorders>
                  <w:vAlign w:val="center"/>
                  <w:hideMark/>
                </w:tcPr>
                <w:p w:rsidR="00E128CE" w:rsidRPr="00787D76" w:rsidRDefault="00E128CE" w:rsidP="003F5862">
                  <w:pPr>
                    <w:pageBreakBefore/>
                    <w:spacing w:after="0"/>
                    <w:jc w:val="left"/>
                    <w:rPr>
                      <w:rFonts w:cs="Times New Roman"/>
                      <w:szCs w:val="22"/>
                      <w:lang w:val="en-GB" w:eastAsia="en-US"/>
                    </w:rPr>
                  </w:pPr>
                  <w:r w:rsidRPr="00787D76">
                    <w:rPr>
                      <w:lang w:val="en-GB"/>
                    </w:rPr>
                    <w:t>10</w:t>
                  </w:r>
                </w:p>
              </w:tc>
              <w:tc>
                <w:tcPr>
                  <w:tcW w:w="3849" w:type="dxa"/>
                  <w:tcBorders>
                    <w:top w:val="single" w:sz="4" w:space="0" w:color="auto"/>
                    <w:left w:val="single" w:sz="4" w:space="0" w:color="auto"/>
                    <w:bottom w:val="single" w:sz="4" w:space="0" w:color="auto"/>
                    <w:right w:val="single" w:sz="4" w:space="0" w:color="auto"/>
                  </w:tcBorders>
                  <w:vAlign w:val="center"/>
                </w:tcPr>
                <w:p w:rsidR="00E128CE" w:rsidRPr="00787D76" w:rsidRDefault="00E128CE" w:rsidP="003F5862">
                  <w:pPr>
                    <w:pageBreakBefore/>
                    <w:spacing w:after="0"/>
                    <w:jc w:val="left"/>
                    <w:rPr>
                      <w:i/>
                      <w:u w:val="single"/>
                      <w:lang w:val="en-GB"/>
                    </w:rPr>
                  </w:pPr>
                  <w:r w:rsidRPr="00787D76">
                    <w:rPr>
                      <w:i/>
                      <w:u w:val="single"/>
                      <w:lang w:val="en-GB"/>
                    </w:rPr>
                    <w:t>Summary:</w:t>
                  </w:r>
                </w:p>
                <w:p w:rsidR="00E128CE" w:rsidRPr="00787D76" w:rsidRDefault="00E128CE" w:rsidP="003F5862">
                  <w:pPr>
                    <w:pageBreakBefore/>
                    <w:spacing w:after="0"/>
                    <w:jc w:val="left"/>
                    <w:rPr>
                      <w:i/>
                      <w:u w:val="single"/>
                      <w:lang w:val="en-GB"/>
                    </w:rPr>
                  </w:pPr>
                  <w:r w:rsidRPr="00787D76">
                    <w:rPr>
                      <w:i/>
                      <w:u w:val="single"/>
                      <w:lang w:val="en-GB"/>
                    </w:rPr>
                    <w:t>Mock entry into household</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128CE" w:rsidRPr="00787D76" w:rsidRDefault="00E128CE" w:rsidP="003F5862">
                  <w:pPr>
                    <w:pageBreakBefore/>
                    <w:spacing w:after="0"/>
                    <w:jc w:val="left"/>
                    <w:rPr>
                      <w:rFonts w:cs="Times New Roman"/>
                      <w:szCs w:val="22"/>
                      <w:lang w:val="en-GB" w:eastAsia="en-US"/>
                    </w:rPr>
                  </w:pPr>
                  <w:r w:rsidRPr="00787D76">
                    <w:rPr>
                      <w:lang w:val="en-GB"/>
                    </w:rPr>
                    <w:t>Two or more participants demonstrate conversation at household level</w:t>
                  </w:r>
                </w:p>
              </w:tc>
              <w:tc>
                <w:tcPr>
                  <w:tcW w:w="2394" w:type="dxa"/>
                  <w:tcBorders>
                    <w:top w:val="single" w:sz="4" w:space="0" w:color="auto"/>
                    <w:left w:val="single" w:sz="4" w:space="0" w:color="auto"/>
                    <w:bottom w:val="single" w:sz="4" w:space="0" w:color="auto"/>
                    <w:right w:val="single" w:sz="4" w:space="0" w:color="auto"/>
                  </w:tcBorders>
                  <w:vAlign w:val="center"/>
                </w:tcPr>
                <w:p w:rsidR="00E128CE" w:rsidRPr="00787D76" w:rsidRDefault="00E128CE" w:rsidP="003F5862">
                  <w:pPr>
                    <w:pageBreakBefore/>
                    <w:spacing w:after="0"/>
                    <w:jc w:val="left"/>
                    <w:rPr>
                      <w:rFonts w:cs="Times New Roman"/>
                      <w:szCs w:val="22"/>
                      <w:lang w:val="en-GB" w:eastAsia="en-US"/>
                    </w:rPr>
                  </w:pPr>
                </w:p>
              </w:tc>
            </w:tr>
            <w:tr w:rsidR="00E128CE" w:rsidRPr="00787D76" w:rsidTr="00E128CE">
              <w:tc>
                <w:tcPr>
                  <w:tcW w:w="669" w:type="dxa"/>
                  <w:tcBorders>
                    <w:top w:val="single" w:sz="4" w:space="0" w:color="auto"/>
                    <w:left w:val="single" w:sz="4" w:space="0" w:color="auto"/>
                    <w:bottom w:val="single" w:sz="4" w:space="0" w:color="auto"/>
                    <w:right w:val="single" w:sz="4" w:space="0" w:color="auto"/>
                  </w:tcBorders>
                  <w:vAlign w:val="center"/>
                  <w:hideMark/>
                </w:tcPr>
                <w:p w:rsidR="00E128CE" w:rsidRPr="00787D76" w:rsidRDefault="00E128CE" w:rsidP="003F5862">
                  <w:pPr>
                    <w:pageBreakBefore/>
                    <w:spacing w:after="0"/>
                    <w:jc w:val="left"/>
                    <w:rPr>
                      <w:rFonts w:cs="Times New Roman"/>
                      <w:szCs w:val="22"/>
                      <w:lang w:val="en-GB" w:eastAsia="en-US"/>
                    </w:rPr>
                  </w:pPr>
                  <w:r w:rsidRPr="00787D76">
                    <w:rPr>
                      <w:lang w:val="en-GB"/>
                    </w:rPr>
                    <w:t>2</w:t>
                  </w:r>
                </w:p>
              </w:tc>
              <w:tc>
                <w:tcPr>
                  <w:tcW w:w="3849" w:type="dxa"/>
                  <w:tcBorders>
                    <w:top w:val="single" w:sz="4" w:space="0" w:color="auto"/>
                    <w:left w:val="single" w:sz="4" w:space="0" w:color="auto"/>
                    <w:bottom w:val="single" w:sz="4" w:space="0" w:color="auto"/>
                    <w:right w:val="single" w:sz="4" w:space="0" w:color="auto"/>
                  </w:tcBorders>
                  <w:vAlign w:val="center"/>
                  <w:hideMark/>
                </w:tcPr>
                <w:p w:rsidR="00E128CE" w:rsidRPr="00787D76" w:rsidRDefault="00E128CE" w:rsidP="003F5862">
                  <w:pPr>
                    <w:pageBreakBefore/>
                    <w:spacing w:after="0"/>
                    <w:jc w:val="left"/>
                    <w:rPr>
                      <w:i/>
                      <w:szCs w:val="22"/>
                      <w:u w:val="single"/>
                      <w:lang w:val="en-GB" w:eastAsia="en-US"/>
                    </w:rPr>
                  </w:pPr>
                  <w:r w:rsidRPr="00787D76">
                    <w:rPr>
                      <w:i/>
                      <w:u w:val="single"/>
                      <w:lang w:val="en-GB"/>
                    </w:rPr>
                    <w:t>Homework:</w:t>
                  </w:r>
                </w:p>
                <w:p w:rsidR="00E128CE" w:rsidRPr="00787D76" w:rsidRDefault="00E128CE" w:rsidP="003F5862">
                  <w:pPr>
                    <w:pageBreakBefore/>
                    <w:spacing w:after="0"/>
                    <w:jc w:val="left"/>
                    <w:rPr>
                      <w:rFonts w:cs="Times New Roman"/>
                      <w:szCs w:val="22"/>
                      <w:lang w:val="en-GB" w:eastAsia="en-US"/>
                    </w:rPr>
                  </w:pPr>
                  <w:r w:rsidRPr="00787D76">
                    <w:rPr>
                      <w:lang w:val="en-GB"/>
                    </w:rPr>
                    <w:t>Information sharing</w:t>
                  </w:r>
                </w:p>
              </w:tc>
              <w:tc>
                <w:tcPr>
                  <w:tcW w:w="266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128CE" w:rsidRPr="00787D76" w:rsidRDefault="00E128CE" w:rsidP="003F5862">
                  <w:pPr>
                    <w:pageBreakBefore/>
                    <w:spacing w:after="0"/>
                    <w:jc w:val="left"/>
                    <w:rPr>
                      <w:rFonts w:cs="Times New Roman"/>
                      <w:szCs w:val="22"/>
                      <w:lang w:val="en-GB" w:eastAsia="en-US"/>
                    </w:rPr>
                  </w:pPr>
                  <w:r w:rsidRPr="00787D76">
                    <w:rPr>
                      <w:lang w:val="en-GB"/>
                    </w:rPr>
                    <w:t>Encourage participants to share information on cultural contexts</w:t>
                  </w:r>
                </w:p>
              </w:tc>
              <w:tc>
                <w:tcPr>
                  <w:tcW w:w="2394" w:type="dxa"/>
                  <w:tcBorders>
                    <w:top w:val="single" w:sz="4" w:space="0" w:color="auto"/>
                    <w:left w:val="single" w:sz="4" w:space="0" w:color="auto"/>
                    <w:bottom w:val="single" w:sz="4" w:space="0" w:color="auto"/>
                    <w:right w:val="single" w:sz="4" w:space="0" w:color="auto"/>
                  </w:tcBorders>
                  <w:vAlign w:val="center"/>
                </w:tcPr>
                <w:p w:rsidR="00E128CE" w:rsidRPr="00787D76" w:rsidRDefault="00E128CE" w:rsidP="003F5862">
                  <w:pPr>
                    <w:pageBreakBefore/>
                    <w:spacing w:after="0"/>
                    <w:jc w:val="left"/>
                    <w:rPr>
                      <w:rFonts w:cs="Times New Roman"/>
                      <w:szCs w:val="22"/>
                      <w:lang w:val="en-GB" w:eastAsia="en-US"/>
                    </w:rPr>
                  </w:pPr>
                </w:p>
              </w:tc>
            </w:tr>
          </w:tbl>
          <w:p w:rsidR="00C61431" w:rsidRPr="00787D76" w:rsidRDefault="00C61431" w:rsidP="003F5862">
            <w:pPr>
              <w:pageBreakBefore/>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Supporting documents: </w:t>
            </w:r>
          </w:p>
          <w:p w:rsidR="00C61431" w:rsidRPr="00787D76" w:rsidRDefault="00C61431" w:rsidP="004836E0">
            <w:pPr>
              <w:rPr>
                <w:lang w:val="en-GB"/>
              </w:rPr>
            </w:pPr>
          </w:p>
        </w:tc>
      </w:tr>
    </w:tbl>
    <w:p w:rsidR="00C61431" w:rsidRPr="00787D76" w:rsidRDefault="00C61431" w:rsidP="00C61431">
      <w:pPr>
        <w:rPr>
          <w:rFonts w:eastAsia="Times New Roman"/>
          <w:kern w:val="28"/>
          <w:lang w:val="en-GB"/>
        </w:rPr>
      </w:pPr>
    </w:p>
    <w:p w:rsidR="00C61431" w:rsidRPr="00787D76" w:rsidRDefault="00C61431" w:rsidP="00C61431">
      <w:pPr>
        <w:pStyle w:val="Titre1"/>
        <w:sectPr w:rsidR="00C61431" w:rsidRPr="00787D76" w:rsidSect="002C2518">
          <w:headerReference w:type="default" r:id="rId158"/>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44" w:name="_Toc282266477"/>
      <w:r w:rsidRPr="00787D76">
        <w:lastRenderedPageBreak/>
        <w:t>INV 8.</w:t>
      </w:r>
      <w:r w:rsidR="00F44222" w:rsidRPr="00787D76">
        <w:t xml:space="preserve">8 Option </w:t>
      </w:r>
      <w:proofErr w:type="gramStart"/>
      <w:r w:rsidR="00F44222" w:rsidRPr="00787D76">
        <w:t>A</w:t>
      </w:r>
      <w:proofErr w:type="gramEnd"/>
      <w:r w:rsidRPr="00787D76">
        <w:t xml:space="preserve"> Lesson plan: </w:t>
      </w:r>
      <w:r w:rsidR="00282F8A" w:rsidRPr="00787D76">
        <w:t>Preparing to collect information for inventorying</w:t>
      </w:r>
      <w:r w:rsidR="00F44222" w:rsidRPr="00787D76">
        <w:t xml:space="preserve"> (when no</w:t>
      </w:r>
      <w:r w:rsidR="00282F8A" w:rsidRPr="00787D76">
        <w:t xml:space="preserve"> State system</w:t>
      </w:r>
      <w:r w:rsidR="00F44222" w:rsidRPr="00787D76">
        <w:t xml:space="preserve"> exists)</w:t>
      </w:r>
      <w:bookmarkEnd w:id="44"/>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AA7DF7">
            <w:pPr>
              <w:jc w:val="left"/>
              <w:rPr>
                <w:b/>
                <w:lang w:val="en-GB"/>
              </w:rPr>
            </w:pPr>
            <w:r w:rsidRPr="00787D76">
              <w:rPr>
                <w:b/>
                <w:lang w:val="en-GB"/>
              </w:rPr>
              <w:t xml:space="preserve">Title of activity: </w:t>
            </w:r>
            <w:r w:rsidR="00282F8A" w:rsidRPr="00787D76">
              <w:rPr>
                <w:b/>
                <w:lang w:val="en-GB"/>
              </w:rPr>
              <w:t>Preparing to collect information for inventorying (when no State system exists)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AA7DF7" w:rsidRPr="00787D76" w:rsidRDefault="00C61431" w:rsidP="00AA7DF7">
            <w:pPr>
              <w:rPr>
                <w:b/>
                <w:color w:val="FF0000"/>
                <w:lang w:val="en-GB"/>
              </w:rPr>
            </w:pPr>
            <w:r w:rsidRPr="00787D76">
              <w:rPr>
                <w:lang w:val="en-GB"/>
              </w:rPr>
              <w:t xml:space="preserve">Duration: </w:t>
            </w:r>
            <w:r w:rsidR="00AA7DF7" w:rsidRPr="00787D76">
              <w:rPr>
                <w:b/>
                <w:color w:val="FF0000"/>
                <w:lang w:val="en-GB"/>
              </w:rPr>
              <w:t>What questions to ask: 60 minute discussion</w:t>
            </w:r>
          </w:p>
          <w:p w:rsidR="00C61431" w:rsidRPr="00787D76" w:rsidRDefault="00AA7DF7" w:rsidP="00AA7DF7">
            <w:pPr>
              <w:rPr>
                <w:lang w:val="en-GB"/>
              </w:rPr>
            </w:pPr>
            <w:r w:rsidRPr="00787D76">
              <w:rPr>
                <w:b/>
                <w:color w:val="FF0000"/>
                <w:lang w:val="en-GB"/>
              </w:rPr>
              <w:t>Ordering the questions into a framework: 90 minute discussion</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AA7DF7" w:rsidRPr="00787D76" w:rsidRDefault="00AA7DF7" w:rsidP="00AA7DF7">
            <w:pPr>
              <w:tabs>
                <w:tab w:val="clear" w:pos="567"/>
              </w:tabs>
              <w:snapToGrid/>
              <w:spacing w:before="0" w:after="200" w:line="360" w:lineRule="auto"/>
              <w:rPr>
                <w:b/>
                <w:sz w:val="24"/>
                <w:lang w:val="en-GB"/>
              </w:rPr>
            </w:pPr>
            <w:r w:rsidRPr="00787D76">
              <w:rPr>
                <w:lang w:val="en-GB"/>
              </w:rPr>
              <w:t>By the end of the lesson students should:</w:t>
            </w:r>
          </w:p>
          <w:p w:rsidR="00AA7DF7" w:rsidRPr="00787D76" w:rsidRDefault="00AA7DF7" w:rsidP="00D7195A">
            <w:pPr>
              <w:pStyle w:val="Paragraphedeliste"/>
              <w:numPr>
                <w:ilvl w:val="0"/>
                <w:numId w:val="36"/>
              </w:numPr>
              <w:tabs>
                <w:tab w:val="clear" w:pos="567"/>
              </w:tabs>
              <w:snapToGrid/>
              <w:spacing w:before="0" w:after="200" w:line="360" w:lineRule="auto"/>
              <w:contextualSpacing/>
              <w:rPr>
                <w:b/>
                <w:i/>
                <w:szCs w:val="22"/>
                <w:lang w:val="en-GB"/>
              </w:rPr>
            </w:pPr>
            <w:proofErr w:type="gramStart"/>
            <w:r w:rsidRPr="00787D76">
              <w:rPr>
                <w:lang w:val="en-GB"/>
              </w:rPr>
              <w:t>understand</w:t>
            </w:r>
            <w:proofErr w:type="gramEnd"/>
            <w:r w:rsidRPr="00787D76">
              <w:rPr>
                <w:lang w:val="en-GB"/>
              </w:rPr>
              <w:t xml:space="preserve"> why an ICH inventory is necessary.</w:t>
            </w:r>
          </w:p>
          <w:p w:rsidR="00AA7DF7" w:rsidRPr="00787D76" w:rsidRDefault="00AA7DF7" w:rsidP="00D7195A">
            <w:pPr>
              <w:pStyle w:val="Paragraphedeliste"/>
              <w:numPr>
                <w:ilvl w:val="0"/>
                <w:numId w:val="36"/>
              </w:numPr>
              <w:tabs>
                <w:tab w:val="clear" w:pos="567"/>
              </w:tabs>
              <w:snapToGrid/>
              <w:spacing w:before="0" w:after="200" w:line="360" w:lineRule="auto"/>
              <w:contextualSpacing/>
              <w:rPr>
                <w:b/>
                <w:i/>
                <w:lang w:val="en-GB"/>
              </w:rPr>
            </w:pPr>
            <w:proofErr w:type="gramStart"/>
            <w:r w:rsidRPr="00787D76">
              <w:rPr>
                <w:lang w:val="en-GB"/>
              </w:rPr>
              <w:t>analyse</w:t>
            </w:r>
            <w:proofErr w:type="gramEnd"/>
            <w:r w:rsidRPr="00787D76">
              <w:rPr>
                <w:lang w:val="en-GB"/>
              </w:rPr>
              <w:t xml:space="preserve"> the various traditional forms of ICH ‘inventorying’ if any.</w:t>
            </w:r>
          </w:p>
          <w:p w:rsidR="00AA7DF7" w:rsidRPr="00787D76" w:rsidRDefault="00AA7DF7" w:rsidP="00D7195A">
            <w:pPr>
              <w:pStyle w:val="Paragraphedeliste"/>
              <w:numPr>
                <w:ilvl w:val="0"/>
                <w:numId w:val="36"/>
              </w:numPr>
              <w:tabs>
                <w:tab w:val="clear" w:pos="567"/>
              </w:tabs>
              <w:snapToGrid/>
              <w:spacing w:before="0" w:after="200" w:line="360" w:lineRule="auto"/>
              <w:contextualSpacing/>
              <w:rPr>
                <w:b/>
                <w:i/>
                <w:lang w:val="en-GB"/>
              </w:rPr>
            </w:pPr>
            <w:r w:rsidRPr="00787D76">
              <w:rPr>
                <w:lang w:val="en-GB"/>
              </w:rPr>
              <w:t>relate inventory to safeguarding of ICH at both local and international levels</w:t>
            </w:r>
          </w:p>
          <w:p w:rsidR="00AA7DF7" w:rsidRPr="00787D76" w:rsidRDefault="00AA7DF7" w:rsidP="00D7195A">
            <w:pPr>
              <w:pStyle w:val="Paragraphedeliste"/>
              <w:numPr>
                <w:ilvl w:val="0"/>
                <w:numId w:val="36"/>
              </w:numPr>
              <w:tabs>
                <w:tab w:val="clear" w:pos="567"/>
              </w:tabs>
              <w:snapToGrid/>
              <w:spacing w:before="0" w:after="200" w:line="360" w:lineRule="auto"/>
              <w:contextualSpacing/>
              <w:rPr>
                <w:b/>
                <w:i/>
                <w:lang w:val="en-GB"/>
              </w:rPr>
            </w:pPr>
            <w:proofErr w:type="gramStart"/>
            <w:r w:rsidRPr="00787D76">
              <w:rPr>
                <w:lang w:val="en-GB"/>
              </w:rPr>
              <w:t>be</w:t>
            </w:r>
            <w:proofErr w:type="gramEnd"/>
            <w:r w:rsidRPr="00787D76">
              <w:rPr>
                <w:lang w:val="en-GB"/>
              </w:rPr>
              <w:t xml:space="preserve"> able to identify and prioritize indicators that are key in developing an inventory. </w:t>
            </w:r>
          </w:p>
          <w:p w:rsidR="00C61431" w:rsidRPr="00787D76" w:rsidRDefault="00AA7DF7" w:rsidP="00D7195A">
            <w:pPr>
              <w:pStyle w:val="Paragraphedeliste"/>
              <w:numPr>
                <w:ilvl w:val="0"/>
                <w:numId w:val="36"/>
              </w:numPr>
              <w:tabs>
                <w:tab w:val="clear" w:pos="567"/>
              </w:tabs>
              <w:snapToGrid/>
              <w:spacing w:before="0" w:after="200" w:line="360" w:lineRule="auto"/>
              <w:contextualSpacing/>
              <w:rPr>
                <w:b/>
                <w:i/>
                <w:lang w:val="en-GB"/>
              </w:rPr>
            </w:pPr>
            <w:proofErr w:type="gramStart"/>
            <w:r w:rsidRPr="00787D76">
              <w:rPr>
                <w:lang w:val="en-GB"/>
              </w:rPr>
              <w:t>relate</w:t>
            </w:r>
            <w:proofErr w:type="gramEnd"/>
            <w:r w:rsidRPr="00787D76">
              <w:rPr>
                <w:lang w:val="en-GB"/>
              </w:rPr>
              <w:t xml:space="preserve"> inventory with international assistance for ICH projects.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C61431" w:rsidRPr="00787D76" w:rsidRDefault="00AA7DF7" w:rsidP="00AA7DF7">
            <w:pPr>
              <w:rPr>
                <w:lang w:val="en-GB"/>
              </w:rPr>
            </w:pPr>
            <w:r w:rsidRPr="00787D76">
              <w:rPr>
                <w:lang w:val="en-GB"/>
              </w:rPr>
              <w:t xml:space="preserve">Elaborate </w:t>
            </w:r>
            <w:r w:rsidR="00070A8B" w:rsidRPr="00787D76">
              <w:rPr>
                <w:lang w:val="en-GB"/>
              </w:rPr>
              <w:t xml:space="preserve">a set of questions that could be part of </w:t>
            </w:r>
            <w:r w:rsidRPr="00787D76">
              <w:rPr>
                <w:lang w:val="en-GB"/>
              </w:rPr>
              <w:t>an inventory</w:t>
            </w:r>
            <w:r w:rsidR="00070A8B" w:rsidRPr="00787D76">
              <w:rPr>
                <w:lang w:val="en-GB"/>
              </w:rPr>
              <w:t>,</w:t>
            </w:r>
            <w:r w:rsidRPr="00787D76">
              <w:rPr>
                <w:lang w:val="en-GB"/>
              </w:rPr>
              <w:t xml:space="preserve"> from the bottom up, </w:t>
            </w:r>
            <w:proofErr w:type="gramStart"/>
            <w:r w:rsidRPr="00787D76">
              <w:rPr>
                <w:lang w:val="en-GB"/>
              </w:rPr>
              <w:t>then</w:t>
            </w:r>
            <w:proofErr w:type="gramEnd"/>
            <w:r w:rsidRPr="00787D76">
              <w:rPr>
                <w:lang w:val="en-GB"/>
              </w:rPr>
              <w:t xml:space="preserve"> structure it according to the UNESCO inventorying outline. Workshop members are invited to propose questions that can figure into an interview – and shown how to structure questions to generate new understandings rather than simply confirming what the interviewer thinks he or she knows. The questions are taken down on computer or blackboard, in the order they are raised, until there are 20 or 25 questions listed (60 minutes).Then the UNESCO framework/outline for inventorying is presented, and the existing questions are placed into the outline where they best fit. Once all of the existing questions are fitted into the outline, the presenter returns to the beginning of the outline and invites workshop members to fill in more questions for each of the UNESCO categories of information. After about 90 minutes, the questionnaire is provisionally closed.</w:t>
            </w:r>
          </w:p>
          <w:p w:rsidR="00672581" w:rsidRPr="00787D76" w:rsidRDefault="00672581" w:rsidP="00672581">
            <w:pPr>
              <w:rPr>
                <w:lang w:val="en-GB"/>
              </w:rPr>
            </w:pPr>
            <w:r w:rsidRPr="00787D76">
              <w:rPr>
                <w:lang w:val="en-GB"/>
              </w:rPr>
              <w:t xml:space="preserve">Rather than inviting questions on ICH in general, the presenter should take one of the domains or elements that </w:t>
            </w:r>
            <w:proofErr w:type="gramStart"/>
            <w:r w:rsidRPr="00787D76">
              <w:rPr>
                <w:lang w:val="en-GB"/>
              </w:rPr>
              <w:t>has</w:t>
            </w:r>
            <w:proofErr w:type="gramEnd"/>
            <w:r w:rsidRPr="00787D76">
              <w:rPr>
                <w:lang w:val="en-GB"/>
              </w:rPr>
              <w:t xml:space="preserve"> been identified as particularly relevant to the local situation. Questions are solicited on diverse aspects of that domain or element – some </w:t>
            </w:r>
            <w:r w:rsidRPr="00787D76">
              <w:rPr>
                <w:lang w:val="en-GB"/>
              </w:rPr>
              <w:lastRenderedPageBreak/>
              <w:t xml:space="preserve">of which are specific to it, but others of which can easily be adapted to other domains or elements. </w:t>
            </w:r>
          </w:p>
          <w:p w:rsidR="00672581" w:rsidRPr="00787D76" w:rsidRDefault="00672581" w:rsidP="00CE21A4">
            <w:pPr>
              <w:rPr>
                <w:lang w:val="en-GB"/>
              </w:rPr>
            </w:pPr>
            <w:r w:rsidRPr="00787D76">
              <w:rPr>
                <w:lang w:val="en-GB"/>
              </w:rPr>
              <w:t>After about 90 minutes, the questionnaire is provisionally closed. The result is a set of questions about the particular domain or element that could be used to organize interviews during the forthcoming fieldwork practicum, and that could lend themselves to adaptation to other domains and elements.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lastRenderedPageBreak/>
              <w:t xml:space="preserve">Supporting documents: </w:t>
            </w:r>
          </w:p>
          <w:p w:rsidR="00C61431" w:rsidRPr="00787D76" w:rsidRDefault="00C61431" w:rsidP="004836E0">
            <w:pPr>
              <w:rPr>
                <w:lang w:val="en-GB"/>
              </w:rPr>
            </w:pPr>
          </w:p>
        </w:tc>
      </w:tr>
    </w:tbl>
    <w:p w:rsidR="00AA7DF7" w:rsidRPr="00787D76" w:rsidRDefault="00AA7DF7" w:rsidP="00B62D0B">
      <w:pPr>
        <w:pStyle w:val="Paragraphedeliste"/>
        <w:ind w:left="0"/>
        <w:rPr>
          <w:lang w:val="en-GB"/>
        </w:rPr>
      </w:pPr>
      <w:r w:rsidRPr="00787D76">
        <w:rPr>
          <w:lang w:val="en-GB"/>
        </w:rPr>
        <w:t xml:space="preserve">As the topic of this document suggests, this is a key topic component of the manual. For the section on </w:t>
      </w:r>
      <w:r w:rsidR="00721479" w:rsidRPr="00787D76">
        <w:rPr>
          <w:lang w:val="en-GB"/>
        </w:rPr>
        <w:t>‘</w:t>
      </w:r>
      <w:r w:rsidRPr="00787D76">
        <w:rPr>
          <w:lang w:val="en-GB"/>
        </w:rPr>
        <w:t>inventorying</w:t>
      </w:r>
      <w:r w:rsidR="00721479" w:rsidRPr="00787D76">
        <w:rPr>
          <w:lang w:val="en-GB"/>
        </w:rPr>
        <w:t>’</w:t>
      </w:r>
      <w:r w:rsidRPr="00787D76">
        <w:rPr>
          <w:lang w:val="en-GB"/>
        </w:rPr>
        <w:t xml:space="preserve"> to be fully comprehensible to participants, all the lessons from this should consistently borrow from the lessons that preceded this section in order that participants are able to coordinate the lessons of the workshop, rather than view them as separate sections.</w:t>
      </w:r>
    </w:p>
    <w:p w:rsidR="00AA7DF7" w:rsidRPr="00787D76" w:rsidRDefault="00AA7DF7" w:rsidP="00B62D0B">
      <w:pPr>
        <w:pStyle w:val="Paragraphedeliste"/>
        <w:ind w:left="0"/>
        <w:rPr>
          <w:lang w:val="en-GB"/>
        </w:rPr>
      </w:pPr>
      <w:r w:rsidRPr="00787D76">
        <w:rPr>
          <w:lang w:val="en-GB"/>
        </w:rPr>
        <w:t>Intangible cultural heritage has existed among communities since time immemorial. However, when technical terms such as ICH are adopted to categori</w:t>
      </w:r>
      <w:r w:rsidR="00721479" w:rsidRPr="00787D76">
        <w:rPr>
          <w:lang w:val="en-GB"/>
        </w:rPr>
        <w:t>z</w:t>
      </w:r>
      <w:r w:rsidRPr="00787D76">
        <w:rPr>
          <w:lang w:val="en-GB"/>
        </w:rPr>
        <w:t xml:space="preserve">e intangible heritage, it can result in older versions being discarded. This is also true with inventorying exercise. While institutions, communities and even individuals have safeguarded their intangible heritage, one way or the other, it is common that in workshops participants usually indicate that no framework exists for this exercise in their respective countries. This is mainly because they do not attribute what has been taking place to ‘inventorying’ of intangible cultural heritage. It is therefore imperative that an instructor points out significantly what could constitute </w:t>
      </w:r>
      <w:r w:rsidR="00721479" w:rsidRPr="00787D76">
        <w:rPr>
          <w:lang w:val="en-GB"/>
        </w:rPr>
        <w:t>‘</w:t>
      </w:r>
      <w:r w:rsidRPr="00787D76">
        <w:rPr>
          <w:lang w:val="en-GB"/>
        </w:rPr>
        <w:t>an older version</w:t>
      </w:r>
      <w:r w:rsidR="00721479" w:rsidRPr="00787D76">
        <w:rPr>
          <w:lang w:val="en-GB"/>
        </w:rPr>
        <w:t>’</w:t>
      </w:r>
      <w:r w:rsidRPr="00787D76">
        <w:rPr>
          <w:lang w:val="en-GB"/>
        </w:rPr>
        <w:t xml:space="preserve"> or form of inventorying. This is particularly relevant for people working in developing country museums, cultural centres, community libraries, etc</w:t>
      </w:r>
      <w:r w:rsidR="00721479" w:rsidRPr="00787D76">
        <w:rPr>
          <w:lang w:val="en-GB"/>
        </w:rPr>
        <w:t>.</w:t>
      </w:r>
      <w:r w:rsidRPr="00787D76">
        <w:rPr>
          <w:lang w:val="en-GB"/>
        </w:rPr>
        <w:t>, who, in most cases, have been involved in ethnographic work among communities for a very long time. Where they exist, these forms of documentation have to be acknowledged and appreciated as building blocks towards the whole inventorying process. The existence of an old form of inventorying often times gives the participants involved (mainly those from the implementing institution), more motivation to carry the project forward knowing that they are building onto an existing framework.</w:t>
      </w:r>
    </w:p>
    <w:p w:rsidR="000B518D" w:rsidRPr="00787D76" w:rsidRDefault="000B518D" w:rsidP="00B62D0B">
      <w:pPr>
        <w:pStyle w:val="Paragraphedeliste"/>
        <w:ind w:left="0"/>
        <w:rPr>
          <w:b/>
          <w:bCs/>
          <w:lang w:val="en-GB"/>
        </w:rPr>
      </w:pPr>
      <w:r w:rsidRPr="00787D76">
        <w:rPr>
          <w:b/>
          <w:bCs/>
          <w:lang w:val="en-GB"/>
        </w:rPr>
        <w:t>STEP 1</w:t>
      </w:r>
    </w:p>
    <w:p w:rsidR="00AA7DF7" w:rsidRPr="00787D76" w:rsidRDefault="00AA7DF7" w:rsidP="00B62D0B">
      <w:pPr>
        <w:pStyle w:val="Paragraphedeliste"/>
        <w:ind w:left="0"/>
        <w:rPr>
          <w:lang w:val="en-GB"/>
        </w:rPr>
      </w:pPr>
      <w:r w:rsidRPr="00787D76">
        <w:rPr>
          <w:lang w:val="en-GB"/>
        </w:rPr>
        <w:t>It is important that participants should be encouraged to use local contexts to derive their u</w:t>
      </w:r>
      <w:r w:rsidR="00BF6EA9" w:rsidRPr="00787D76">
        <w:rPr>
          <w:lang w:val="en-GB"/>
        </w:rPr>
        <w:t>nderstanding of an inventory for</w:t>
      </w:r>
      <w:r w:rsidRPr="00787D76">
        <w:rPr>
          <w:lang w:val="en-GB"/>
        </w:rPr>
        <w:t>m</w:t>
      </w:r>
      <w:r w:rsidR="00BF6EA9" w:rsidRPr="00787D76">
        <w:rPr>
          <w:lang w:val="en-GB"/>
        </w:rPr>
        <w:t xml:space="preserve"> or framework</w:t>
      </w:r>
      <w:r w:rsidRPr="00787D76">
        <w:rPr>
          <w:lang w:val="en-GB"/>
        </w:rPr>
        <w:t xml:space="preserve">. </w:t>
      </w:r>
      <w:r w:rsidR="00BF6EA9" w:rsidRPr="00787D76">
        <w:rPr>
          <w:lang w:val="en-GB"/>
        </w:rPr>
        <w:t xml:space="preserve">Based upon the previous exercises, the instructor should select one of the elements that have previously proven to be of interest to participants, during the discussion of domains or safeguarding measures. This should be an element that most participants know of, but do not necessarily know well. It should be something relatively complex – i.e., something that can stimulate participants’ curiosity and provoke a number of questions in their minds – but not something that will immediately lead to an excessive level of detail. </w:t>
      </w:r>
      <w:r w:rsidR="00CC5025" w:rsidRPr="00787D76">
        <w:rPr>
          <w:lang w:val="en-GB"/>
        </w:rPr>
        <w:t>It is also best to avoid – for this exercise – something that has strong associations of class, caste or clan, or something whose practice has been or continues to be subject to social stigma or governmental restriction. There will be time later to deal with difficult problems of taboo, stigma or stereotype: the purpose of this exercise is rather to stimulate and channel the participants’ curiosity.</w:t>
      </w:r>
    </w:p>
    <w:p w:rsidR="00C61431" w:rsidRPr="00787D76" w:rsidRDefault="00C61431" w:rsidP="00C61431">
      <w:pPr>
        <w:rPr>
          <w:rFonts w:eastAsia="Times New Roman"/>
          <w:kern w:val="28"/>
          <w:lang w:val="en-GB"/>
        </w:rPr>
      </w:pPr>
    </w:p>
    <w:tbl>
      <w:tblPr>
        <w:tblW w:w="4350"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79"/>
      </w:tblGrid>
      <w:tr w:rsidR="00BF6EA9" w:rsidRPr="00787D76" w:rsidTr="007B2BC4">
        <w:tc>
          <w:tcPr>
            <w:tcW w:w="5000" w:type="pct"/>
            <w:tcBorders>
              <w:top w:val="single" w:sz="4" w:space="0" w:color="auto"/>
              <w:left w:val="single" w:sz="4" w:space="0" w:color="auto"/>
              <w:bottom w:val="single" w:sz="4" w:space="0" w:color="auto"/>
              <w:right w:val="single" w:sz="4" w:space="0" w:color="auto"/>
            </w:tcBorders>
            <w:shd w:val="clear" w:color="auto" w:fill="F2F2F2"/>
            <w:hideMark/>
          </w:tcPr>
          <w:p w:rsidR="00BF6EA9" w:rsidRPr="00787D76" w:rsidRDefault="00BF6EA9" w:rsidP="003F5862">
            <w:pPr>
              <w:pageBreakBefore/>
              <w:rPr>
                <w:b/>
                <w:snapToGrid/>
                <w:szCs w:val="22"/>
                <w:u w:val="single"/>
                <w:lang w:val="en-GB" w:eastAsia="en-US"/>
              </w:rPr>
            </w:pPr>
            <w:r w:rsidRPr="00787D76">
              <w:rPr>
                <w:b/>
                <w:u w:val="single"/>
                <w:lang w:val="en-GB"/>
              </w:rPr>
              <w:lastRenderedPageBreak/>
              <w:t>ATTRIBUTES OF AN ELEMENT</w:t>
            </w:r>
            <w:r w:rsidR="00CC5025" w:rsidRPr="00787D76">
              <w:rPr>
                <w:b/>
                <w:u w:val="single"/>
                <w:lang w:val="en-GB"/>
              </w:rPr>
              <w:t>: WHAT DO WE WANT TO KNOW?</w:t>
            </w:r>
          </w:p>
          <w:p w:rsidR="00BF6EA9" w:rsidRPr="00787D76" w:rsidRDefault="00BF6EA9" w:rsidP="003F5862">
            <w:pPr>
              <w:pageBreakBefore/>
              <w:rPr>
                <w:snapToGrid/>
                <w:lang w:val="en-GB"/>
              </w:rPr>
            </w:pPr>
            <w:r w:rsidRPr="00787D76">
              <w:rPr>
                <w:lang w:val="en-GB"/>
              </w:rPr>
              <w:t>(</w:t>
            </w:r>
            <w:r w:rsidRPr="00787D76">
              <w:rPr>
                <w:sz w:val="18"/>
                <w:szCs w:val="18"/>
                <w:lang w:val="en-GB"/>
              </w:rPr>
              <w:t>*In this section ask participants what questions they would pose in order to source information about the element</w:t>
            </w:r>
            <w:r w:rsidRPr="00787D76">
              <w:rPr>
                <w:lang w:val="en-GB"/>
              </w:rPr>
              <w:t>)</w:t>
            </w:r>
          </w:p>
          <w:p w:rsidR="00BF6EA9" w:rsidRPr="00787D76" w:rsidRDefault="00BF6EA9" w:rsidP="003F5862">
            <w:pPr>
              <w:pageBreakBefore/>
              <w:rPr>
                <w:snapToGrid/>
                <w:lang w:val="en-GB"/>
              </w:rPr>
            </w:pPr>
            <w:r w:rsidRPr="00787D76">
              <w:rPr>
                <w:sz w:val="20"/>
                <w:szCs w:val="20"/>
                <w:lang w:val="en-GB"/>
              </w:rPr>
              <w:t>If participants get stuck with no questions to ask, catalyse contributions by providing them with guiding questions like the ones below. It is however advisable to let them come up with the questions, which the instructor will write down so that later they can be used to fit within the UNESCO format that is provided after this exercise.</w:t>
            </w:r>
          </w:p>
          <w:p w:rsidR="00BF6EA9" w:rsidRPr="00787D76" w:rsidRDefault="00BF6EA9" w:rsidP="003F5862">
            <w:pPr>
              <w:pageBreakBefore/>
              <w:rPr>
                <w:snapToGrid/>
                <w:sz w:val="20"/>
                <w:szCs w:val="20"/>
                <w:lang w:val="en-GB"/>
              </w:rPr>
            </w:pPr>
            <w:r w:rsidRPr="00787D76">
              <w:rPr>
                <w:sz w:val="20"/>
                <w:szCs w:val="20"/>
                <w:lang w:val="en-GB"/>
              </w:rPr>
              <w:t>Another approach to adopt when participants become stuck is to ask them to move to another element of ICH that they are curious about.</w:t>
            </w:r>
          </w:p>
          <w:p w:rsidR="00BF6EA9" w:rsidRPr="00787D76" w:rsidRDefault="00BF6EA9" w:rsidP="003F5862">
            <w:pPr>
              <w:pageBreakBefore/>
              <w:rPr>
                <w:snapToGrid/>
                <w:sz w:val="20"/>
                <w:szCs w:val="20"/>
                <w:lang w:val="en-GB"/>
              </w:rPr>
            </w:pPr>
            <w:r w:rsidRPr="00787D76">
              <w:rPr>
                <w:sz w:val="20"/>
                <w:szCs w:val="20"/>
                <w:lang w:val="en-GB"/>
              </w:rPr>
              <w:t xml:space="preserve">It is important to remember that this exercise is the same as the one carried out at the </w:t>
            </w:r>
            <w:r w:rsidRPr="00787D76">
              <w:rPr>
                <w:i/>
                <w:sz w:val="20"/>
                <w:szCs w:val="20"/>
                <w:lang w:val="en-GB"/>
              </w:rPr>
              <w:t>domains</w:t>
            </w:r>
            <w:r w:rsidRPr="00787D76">
              <w:rPr>
                <w:sz w:val="20"/>
                <w:szCs w:val="20"/>
                <w:lang w:val="en-GB"/>
              </w:rPr>
              <w:t xml:space="preserve"> section, where participants list their own views, which are then reconciled with the UNESCO list. The approach is the same here.</w:t>
            </w:r>
          </w:p>
          <w:p w:rsidR="00BF6EA9" w:rsidRPr="00787D76" w:rsidRDefault="00BF6EA9" w:rsidP="003F5862">
            <w:pPr>
              <w:pageBreakBefore/>
              <w:rPr>
                <w:snapToGrid/>
                <w:sz w:val="20"/>
                <w:szCs w:val="20"/>
                <w:lang w:val="en-GB"/>
              </w:rPr>
            </w:pPr>
            <w:r w:rsidRPr="00787D76">
              <w:rPr>
                <w:sz w:val="20"/>
                <w:szCs w:val="20"/>
                <w:lang w:val="en-GB"/>
              </w:rPr>
              <w:t xml:space="preserve">The main challenge to the instructor is to avoid influencing participants on which factors to focus on. The instructor’s task is to stimulate discussions such that participants themselves come up with the indicators for inventory, using their own </w:t>
            </w:r>
            <w:r w:rsidR="00CC5025" w:rsidRPr="00787D76">
              <w:rPr>
                <w:sz w:val="20"/>
                <w:szCs w:val="20"/>
                <w:lang w:val="en-GB"/>
              </w:rPr>
              <w:t>curiosity</w:t>
            </w:r>
            <w:r w:rsidRPr="00787D76">
              <w:rPr>
                <w:sz w:val="20"/>
                <w:szCs w:val="20"/>
                <w:lang w:val="en-GB"/>
              </w:rPr>
              <w:t xml:space="preserve"> towards an element. It is acceptable to derive questions from various elements, rather than focusing on only one element</w:t>
            </w:r>
            <w:r w:rsidR="00CC5025" w:rsidRPr="00787D76">
              <w:rPr>
                <w:sz w:val="20"/>
                <w:szCs w:val="20"/>
                <w:lang w:val="en-GB"/>
              </w:rPr>
              <w:t>, thereby generalizing them</w:t>
            </w:r>
            <w:r w:rsidRPr="00787D76">
              <w:rPr>
                <w:sz w:val="20"/>
                <w:szCs w:val="20"/>
                <w:lang w:val="en-GB"/>
              </w:rPr>
              <w:t>.</w:t>
            </w:r>
          </w:p>
          <w:p w:rsidR="00BF6EA9" w:rsidRPr="00787D76" w:rsidRDefault="00BF6EA9" w:rsidP="003F5862">
            <w:pPr>
              <w:pageBreakBefore/>
              <w:spacing w:after="200"/>
              <w:rPr>
                <w:snapToGrid/>
                <w:sz w:val="20"/>
                <w:szCs w:val="20"/>
                <w:lang w:val="en-GB" w:eastAsia="en-US"/>
              </w:rPr>
            </w:pPr>
            <w:r w:rsidRPr="00787D76">
              <w:rPr>
                <w:b/>
                <w:sz w:val="20"/>
                <w:szCs w:val="20"/>
                <w:u w:val="single"/>
                <w:lang w:val="en-GB"/>
              </w:rPr>
              <w:t>Key observation</w:t>
            </w:r>
            <w:r w:rsidRPr="00787D76">
              <w:rPr>
                <w:sz w:val="20"/>
                <w:szCs w:val="20"/>
                <w:lang w:val="en-GB"/>
              </w:rPr>
              <w:t xml:space="preserve"> Most of the </w:t>
            </w:r>
            <w:proofErr w:type="gramStart"/>
            <w:r w:rsidRPr="00787D76">
              <w:rPr>
                <w:sz w:val="20"/>
                <w:szCs w:val="20"/>
                <w:lang w:val="en-GB"/>
              </w:rPr>
              <w:t>time</w:t>
            </w:r>
            <w:proofErr w:type="gramEnd"/>
            <w:r w:rsidRPr="00787D76">
              <w:rPr>
                <w:sz w:val="20"/>
                <w:szCs w:val="20"/>
                <w:lang w:val="en-GB"/>
              </w:rPr>
              <w:t xml:space="preserve"> when participants fail to come up with questions it is because only one or two of them is interested in the element for various reasons. It is advisable to choose various elements </w:t>
            </w:r>
            <w:r w:rsidR="00CC5025" w:rsidRPr="00787D76">
              <w:rPr>
                <w:sz w:val="20"/>
                <w:szCs w:val="20"/>
                <w:lang w:val="en-GB"/>
              </w:rPr>
              <w:t>so that almost all participants</w:t>
            </w:r>
            <w:r w:rsidRPr="00787D76">
              <w:rPr>
                <w:sz w:val="20"/>
                <w:szCs w:val="20"/>
                <w:lang w:val="en-GB"/>
              </w:rPr>
              <w:t xml:space="preserve"> could take part in ‘memorising’ heritage.</w:t>
            </w:r>
          </w:p>
        </w:tc>
      </w:tr>
      <w:tr w:rsidR="00BF6EA9" w:rsidRPr="00787D76" w:rsidTr="007B2BC4">
        <w:tc>
          <w:tcPr>
            <w:tcW w:w="5000" w:type="pct"/>
            <w:tcBorders>
              <w:top w:val="single" w:sz="4" w:space="0" w:color="auto"/>
              <w:left w:val="single" w:sz="4" w:space="0" w:color="auto"/>
              <w:bottom w:val="single" w:sz="4" w:space="0" w:color="auto"/>
              <w:right w:val="single" w:sz="4" w:space="0" w:color="auto"/>
            </w:tcBorders>
            <w:hideMark/>
          </w:tcPr>
          <w:p w:rsidR="00BF6EA9" w:rsidRPr="00787D76" w:rsidRDefault="00BF6EA9">
            <w:pPr>
              <w:rPr>
                <w:szCs w:val="22"/>
                <w:u w:val="single"/>
                <w:lang w:val="en-GB" w:eastAsia="en-US"/>
              </w:rPr>
            </w:pPr>
            <w:r w:rsidRPr="00787D76">
              <w:rPr>
                <w:u w:val="single"/>
                <w:lang w:val="en-GB"/>
              </w:rPr>
              <w:t xml:space="preserve">Questions to ask </w:t>
            </w:r>
            <w:r w:rsidR="00CC5025" w:rsidRPr="00787D76">
              <w:rPr>
                <w:u w:val="single"/>
                <w:lang w:val="en-GB"/>
              </w:rPr>
              <w:t xml:space="preserve">if </w:t>
            </w:r>
            <w:r w:rsidRPr="00787D76">
              <w:rPr>
                <w:u w:val="single"/>
                <w:lang w:val="en-GB"/>
              </w:rPr>
              <w:t xml:space="preserve">participants </w:t>
            </w:r>
            <w:r w:rsidR="00CC5025" w:rsidRPr="00787D76">
              <w:rPr>
                <w:u w:val="single"/>
                <w:lang w:val="en-GB"/>
              </w:rPr>
              <w:t>are stumped:</w:t>
            </w:r>
          </w:p>
          <w:p w:rsidR="00BF6EA9" w:rsidRPr="00787D76" w:rsidRDefault="00BF6EA9" w:rsidP="00D7195A">
            <w:pPr>
              <w:numPr>
                <w:ilvl w:val="0"/>
                <w:numId w:val="35"/>
              </w:numPr>
              <w:tabs>
                <w:tab w:val="clear" w:pos="567"/>
              </w:tabs>
              <w:snapToGrid/>
              <w:spacing w:before="0" w:after="200"/>
              <w:jc w:val="left"/>
              <w:rPr>
                <w:lang w:val="en-GB"/>
              </w:rPr>
            </w:pPr>
            <w:r w:rsidRPr="00787D76">
              <w:rPr>
                <w:lang w:val="en-GB"/>
              </w:rPr>
              <w:t>(</w:t>
            </w:r>
            <w:r w:rsidR="00CC5025" w:rsidRPr="00787D76">
              <w:rPr>
                <w:lang w:val="en-GB"/>
              </w:rPr>
              <w:t>Wh</w:t>
            </w:r>
            <w:r w:rsidRPr="00787D76">
              <w:rPr>
                <w:lang w:val="en-GB"/>
              </w:rPr>
              <w:t xml:space="preserve">at </w:t>
            </w:r>
            <w:r w:rsidR="00CC5025" w:rsidRPr="00787D76">
              <w:rPr>
                <w:lang w:val="en-GB"/>
              </w:rPr>
              <w:t>i</w:t>
            </w:r>
            <w:r w:rsidRPr="00787D76">
              <w:rPr>
                <w:lang w:val="en-GB"/>
              </w:rPr>
              <w:t>s the name of the element?) Name the element</w:t>
            </w:r>
          </w:p>
          <w:p w:rsidR="00BF6EA9" w:rsidRPr="00787D76" w:rsidRDefault="00BF6EA9" w:rsidP="00D7195A">
            <w:pPr>
              <w:numPr>
                <w:ilvl w:val="0"/>
                <w:numId w:val="35"/>
              </w:numPr>
              <w:tabs>
                <w:tab w:val="clear" w:pos="567"/>
              </w:tabs>
              <w:snapToGrid/>
              <w:spacing w:before="0" w:after="200"/>
              <w:jc w:val="left"/>
              <w:rPr>
                <w:lang w:val="en-GB"/>
              </w:rPr>
            </w:pPr>
            <w:r w:rsidRPr="00787D76">
              <w:rPr>
                <w:lang w:val="en-GB"/>
              </w:rPr>
              <w:t>Geographic location of the element?</w:t>
            </w:r>
          </w:p>
          <w:p w:rsidR="00BF6EA9" w:rsidRPr="00787D76" w:rsidRDefault="00CC5025" w:rsidP="00D7195A">
            <w:pPr>
              <w:numPr>
                <w:ilvl w:val="0"/>
                <w:numId w:val="35"/>
              </w:numPr>
              <w:tabs>
                <w:tab w:val="clear" w:pos="567"/>
              </w:tabs>
              <w:snapToGrid/>
              <w:spacing w:before="0" w:after="200"/>
              <w:jc w:val="left"/>
              <w:rPr>
                <w:lang w:val="en-GB"/>
              </w:rPr>
            </w:pPr>
            <w:r w:rsidRPr="00787D76">
              <w:rPr>
                <w:lang w:val="en-GB"/>
              </w:rPr>
              <w:t>Supposed o</w:t>
            </w:r>
            <w:r w:rsidR="00BF6EA9" w:rsidRPr="00787D76">
              <w:rPr>
                <w:lang w:val="en-GB"/>
              </w:rPr>
              <w:t>rigin of element?</w:t>
            </w:r>
          </w:p>
          <w:p w:rsidR="00CC5025" w:rsidRPr="00787D76" w:rsidRDefault="00BF6EA9" w:rsidP="00D7195A">
            <w:pPr>
              <w:numPr>
                <w:ilvl w:val="0"/>
                <w:numId w:val="35"/>
              </w:numPr>
              <w:tabs>
                <w:tab w:val="clear" w:pos="567"/>
              </w:tabs>
              <w:snapToGrid/>
              <w:spacing w:before="0" w:after="200"/>
              <w:jc w:val="left"/>
              <w:rPr>
                <w:lang w:val="en-GB"/>
              </w:rPr>
            </w:pPr>
            <w:r w:rsidRPr="00787D76">
              <w:rPr>
                <w:lang w:val="en-GB"/>
              </w:rPr>
              <w:t>Who</w:t>
            </w:r>
            <w:r w:rsidR="00CC5025" w:rsidRPr="00787D76">
              <w:rPr>
                <w:lang w:val="en-GB"/>
              </w:rPr>
              <w:t xml:space="preserve"> would you ask for information about it?</w:t>
            </w:r>
          </w:p>
          <w:p w:rsidR="00BF6EA9" w:rsidRPr="00787D76" w:rsidRDefault="00BF6EA9" w:rsidP="00D7195A">
            <w:pPr>
              <w:numPr>
                <w:ilvl w:val="0"/>
                <w:numId w:val="35"/>
              </w:numPr>
              <w:tabs>
                <w:tab w:val="clear" w:pos="567"/>
              </w:tabs>
              <w:snapToGrid/>
              <w:spacing w:before="0" w:after="200"/>
              <w:jc w:val="left"/>
              <w:rPr>
                <w:lang w:val="en-GB"/>
              </w:rPr>
            </w:pPr>
            <w:r w:rsidRPr="00787D76">
              <w:rPr>
                <w:lang w:val="en-GB"/>
              </w:rPr>
              <w:t>Practiced, custodianship, etc</w:t>
            </w:r>
            <w:r w:rsidR="00CC5025" w:rsidRPr="00787D76">
              <w:rPr>
                <w:lang w:val="en-GB"/>
              </w:rPr>
              <w:t>.</w:t>
            </w:r>
            <w:r w:rsidRPr="00787D76">
              <w:rPr>
                <w:lang w:val="en-GB"/>
              </w:rPr>
              <w:t>, by who</w:t>
            </w:r>
            <w:r w:rsidR="00CC5025" w:rsidRPr="00787D76">
              <w:rPr>
                <w:lang w:val="en-GB"/>
              </w:rPr>
              <w:t>m</w:t>
            </w:r>
            <w:r w:rsidRPr="00787D76">
              <w:rPr>
                <w:lang w:val="en-GB"/>
              </w:rPr>
              <w:t>?</w:t>
            </w:r>
          </w:p>
          <w:p w:rsidR="00BF6EA9" w:rsidRPr="00787D76" w:rsidRDefault="00CC5025" w:rsidP="00D7195A">
            <w:pPr>
              <w:numPr>
                <w:ilvl w:val="0"/>
                <w:numId w:val="35"/>
              </w:numPr>
              <w:tabs>
                <w:tab w:val="clear" w:pos="567"/>
              </w:tabs>
              <w:snapToGrid/>
              <w:spacing w:before="0" w:after="200"/>
              <w:jc w:val="left"/>
              <w:rPr>
                <w:lang w:val="en-GB"/>
              </w:rPr>
            </w:pPr>
            <w:r w:rsidRPr="00787D76">
              <w:rPr>
                <w:lang w:val="en-GB"/>
              </w:rPr>
              <w:t xml:space="preserve">Is it widely known? Little known? </w:t>
            </w:r>
          </w:p>
          <w:p w:rsidR="00BF6EA9" w:rsidRPr="00787D76" w:rsidRDefault="00CC5025" w:rsidP="00D7195A">
            <w:pPr>
              <w:numPr>
                <w:ilvl w:val="0"/>
                <w:numId w:val="35"/>
              </w:numPr>
              <w:tabs>
                <w:tab w:val="clear" w:pos="567"/>
              </w:tabs>
              <w:snapToGrid/>
              <w:spacing w:before="0" w:after="200"/>
              <w:jc w:val="left"/>
              <w:rPr>
                <w:lang w:val="en-GB"/>
              </w:rPr>
            </w:pPr>
            <w:r w:rsidRPr="00787D76">
              <w:rPr>
                <w:lang w:val="en-GB"/>
              </w:rPr>
              <w:t>How do practitioners learn? How do they teach?</w:t>
            </w:r>
          </w:p>
          <w:p w:rsidR="00CC5025" w:rsidRPr="00787D76" w:rsidRDefault="00CC5025" w:rsidP="00D7195A">
            <w:pPr>
              <w:numPr>
                <w:ilvl w:val="0"/>
                <w:numId w:val="35"/>
              </w:numPr>
              <w:tabs>
                <w:tab w:val="clear" w:pos="567"/>
              </w:tabs>
              <w:snapToGrid/>
              <w:spacing w:before="0" w:after="200"/>
              <w:jc w:val="left"/>
              <w:rPr>
                <w:lang w:val="en-GB"/>
              </w:rPr>
            </w:pPr>
            <w:r w:rsidRPr="00787D76">
              <w:rPr>
                <w:lang w:val="en-GB"/>
              </w:rPr>
              <w:t>Does it require raw materials, artefacts, tools? Special place for its practice?</w:t>
            </w:r>
          </w:p>
          <w:p w:rsidR="00CC5025" w:rsidRPr="00787D76" w:rsidRDefault="00CC5025" w:rsidP="00D7195A">
            <w:pPr>
              <w:numPr>
                <w:ilvl w:val="0"/>
                <w:numId w:val="35"/>
              </w:numPr>
              <w:tabs>
                <w:tab w:val="clear" w:pos="567"/>
              </w:tabs>
              <w:snapToGrid/>
              <w:spacing w:before="0" w:after="200"/>
              <w:jc w:val="left"/>
              <w:rPr>
                <w:lang w:val="en-GB"/>
              </w:rPr>
            </w:pPr>
            <w:r w:rsidRPr="00787D76">
              <w:rPr>
                <w:lang w:val="en-GB"/>
              </w:rPr>
              <w:t xml:space="preserve">Can it be done anytime, or only at certain times? </w:t>
            </w:r>
          </w:p>
          <w:p w:rsidR="00BF6EA9" w:rsidRPr="00787D76" w:rsidRDefault="00CC5025" w:rsidP="00CC5025">
            <w:pPr>
              <w:numPr>
                <w:ilvl w:val="0"/>
                <w:numId w:val="35"/>
              </w:numPr>
              <w:tabs>
                <w:tab w:val="clear" w:pos="567"/>
              </w:tabs>
              <w:snapToGrid/>
              <w:spacing w:before="0" w:after="200"/>
              <w:jc w:val="left"/>
              <w:rPr>
                <w:lang w:val="en-GB"/>
              </w:rPr>
            </w:pPr>
            <w:r w:rsidRPr="00787D76">
              <w:rPr>
                <w:lang w:val="en-GB"/>
              </w:rPr>
              <w:t>What other traditions are associated with it?</w:t>
            </w:r>
          </w:p>
        </w:tc>
      </w:tr>
    </w:tbl>
    <w:p w:rsidR="007B39E1" w:rsidRPr="00787D76" w:rsidRDefault="007B39E1" w:rsidP="007B39E1">
      <w:pPr>
        <w:pStyle w:val="Paragraphedeliste"/>
        <w:ind w:left="0"/>
        <w:rPr>
          <w:lang w:val="en-GB"/>
        </w:rPr>
      </w:pPr>
    </w:p>
    <w:p w:rsidR="007B39E1" w:rsidRPr="00787D76" w:rsidRDefault="007B39E1" w:rsidP="007B39E1">
      <w:pPr>
        <w:pStyle w:val="Paragraphedeliste"/>
        <w:ind w:left="0"/>
        <w:rPr>
          <w:lang w:val="en-GB"/>
        </w:rPr>
      </w:pPr>
      <w:r w:rsidRPr="00787D76">
        <w:rPr>
          <w:lang w:val="en-GB"/>
        </w:rPr>
        <w:t>The instructor should be assisted by someone operating a computer with LCD projector (ideally) or writing on a whiteboard. But the assistant should not necessarily transcribe the question exactly as it was posed by the participant. In many cases, the instructor will first paraphrase the question or reformulate it in a more general or more open-ended way before it is transcribed onto the computer or whiteboard. If a participant suggests the yes-no question, ‘are women allowed to practice XXX?</w:t>
      </w:r>
      <w:proofErr w:type="gramStart"/>
      <w:r w:rsidRPr="00787D76">
        <w:rPr>
          <w:lang w:val="en-GB"/>
        </w:rPr>
        <w:t>’,</w:t>
      </w:r>
      <w:proofErr w:type="gramEnd"/>
      <w:r w:rsidRPr="00787D76">
        <w:rPr>
          <w:lang w:val="en-GB"/>
        </w:rPr>
        <w:t xml:space="preserve"> the instructor might rephrase the question </w:t>
      </w:r>
      <w:r w:rsidRPr="00787D76">
        <w:rPr>
          <w:lang w:val="en-GB"/>
        </w:rPr>
        <w:lastRenderedPageBreak/>
        <w:t>as, ‘who is allowed to practice XXX (women, men, old, young, etc.</w:t>
      </w:r>
      <w:r w:rsidR="00BD6D8B" w:rsidRPr="00787D76">
        <w:rPr>
          <w:lang w:val="en-GB"/>
        </w:rPr>
        <w:t>)</w:t>
      </w:r>
      <w:r w:rsidRPr="00787D76">
        <w:rPr>
          <w:lang w:val="en-GB"/>
        </w:rPr>
        <w:t>?’ If a participant suggests a question, ‘can you do XXX during the rainy season?</w:t>
      </w:r>
      <w:proofErr w:type="gramStart"/>
      <w:r w:rsidRPr="00787D76">
        <w:rPr>
          <w:lang w:val="en-GB"/>
        </w:rPr>
        <w:t>’,</w:t>
      </w:r>
      <w:proofErr w:type="gramEnd"/>
      <w:r w:rsidRPr="00787D76">
        <w:rPr>
          <w:lang w:val="en-GB"/>
        </w:rPr>
        <w:t xml:space="preserve"> the instructor might rephrase it as, ‘you can do XXX during which season or seasons?’ Similarly, questions can often be generalized so that they would refer to any element, rather than specifically to the one under discussion at the moment. The instructor should avoid posing questions or putting words in participants’ mouths, but he or she can nudge the questions into a suitably general formulation.</w:t>
      </w:r>
    </w:p>
    <w:p w:rsidR="007B39E1" w:rsidRPr="00787D76" w:rsidRDefault="007B39E1" w:rsidP="007B39E1">
      <w:pPr>
        <w:pStyle w:val="Paragraphedeliste"/>
        <w:ind w:left="0"/>
        <w:rPr>
          <w:lang w:val="en-GB"/>
        </w:rPr>
      </w:pPr>
      <w:r w:rsidRPr="00787D76">
        <w:rPr>
          <w:lang w:val="en-GB"/>
        </w:rPr>
        <w:t xml:space="preserve">The instructor should solicit questions about the same element, or a second or third element, for approximately 45 to 60 minutes. These can be in any order, and are put onto the computer or whiteboard without attempting (yet) to categorize them. Subsequent questions on a similar topic can, if possible, be </w:t>
      </w:r>
      <w:r w:rsidR="002A0CA6" w:rsidRPr="00787D76">
        <w:rPr>
          <w:lang w:val="en-GB"/>
        </w:rPr>
        <w:t>moved</w:t>
      </w:r>
      <w:r w:rsidRPr="00787D76">
        <w:rPr>
          <w:lang w:val="en-GB"/>
        </w:rPr>
        <w:t xml:space="preserve"> together (on computer) or connected through lines or arrows (on a whiteboard). Once there are a good number of general, open-ended questions, the discussion turns to step 2 (below).</w:t>
      </w:r>
    </w:p>
    <w:p w:rsidR="00AA7DF7" w:rsidRPr="00787D76" w:rsidRDefault="00AA7DF7" w:rsidP="00C61431">
      <w:pPr>
        <w:rPr>
          <w:rFonts w:eastAsia="Times New Roman"/>
          <w:kern w:val="28"/>
          <w:lang w:val="en-GB"/>
        </w:rPr>
      </w:pPr>
    </w:p>
    <w:tbl>
      <w:tblPr>
        <w:tblStyle w:val="Grilledutableau"/>
        <w:tblW w:w="0" w:type="auto"/>
        <w:tblInd w:w="534" w:type="dxa"/>
        <w:tblLook w:val="04A0"/>
      </w:tblPr>
      <w:tblGrid>
        <w:gridCol w:w="8079"/>
      </w:tblGrid>
      <w:tr w:rsidR="007B2BC4" w:rsidRPr="00787D76" w:rsidTr="00A92CD5">
        <w:trPr>
          <w:trHeight w:val="1249"/>
        </w:trPr>
        <w:tc>
          <w:tcPr>
            <w:tcW w:w="8079" w:type="dxa"/>
          </w:tcPr>
          <w:p w:rsidR="000B44C2" w:rsidRPr="00787D76" w:rsidRDefault="007B2BC4" w:rsidP="000B2543">
            <w:pPr>
              <w:tabs>
                <w:tab w:val="clear" w:pos="567"/>
              </w:tabs>
              <w:rPr>
                <w:rFonts w:eastAsia="Times New Roman"/>
                <w:kern w:val="28"/>
                <w:lang w:val="en-GB"/>
              </w:rPr>
            </w:pPr>
            <w:r w:rsidRPr="00787D76">
              <w:rPr>
                <w:rFonts w:eastAsia="Times New Roman"/>
                <w:b/>
                <w:bCs/>
                <w:kern w:val="28"/>
                <w:lang w:val="en-GB"/>
              </w:rPr>
              <w:t>Example</w:t>
            </w:r>
            <w:r w:rsidR="005570FE" w:rsidRPr="00787D76">
              <w:rPr>
                <w:rFonts w:eastAsia="Times New Roman"/>
                <w:b/>
                <w:bCs/>
                <w:kern w:val="28"/>
                <w:lang w:val="en-GB"/>
              </w:rPr>
              <w:t xml:space="preserve">8.8.1 </w:t>
            </w:r>
            <w:r w:rsidR="00A92CD5" w:rsidRPr="00787D76">
              <w:rPr>
                <w:rFonts w:eastAsia="Times New Roman"/>
                <w:b/>
                <w:bCs/>
                <w:kern w:val="28"/>
                <w:lang w:val="en-GB"/>
              </w:rPr>
              <w:t>– results of step 1</w:t>
            </w:r>
            <w:r w:rsidRPr="00787D76">
              <w:rPr>
                <w:rFonts w:eastAsia="Times New Roman"/>
                <w:b/>
                <w:bCs/>
                <w:kern w:val="28"/>
                <w:lang w:val="en-GB"/>
              </w:rPr>
              <w:t>:</w:t>
            </w:r>
          </w:p>
          <w:p w:rsidR="007B2BC4" w:rsidRPr="00787D76" w:rsidRDefault="007B2BC4" w:rsidP="000B2543">
            <w:pPr>
              <w:tabs>
                <w:tab w:val="clear" w:pos="567"/>
              </w:tabs>
              <w:rPr>
                <w:rFonts w:eastAsia="Times New Roman"/>
                <w:kern w:val="28"/>
                <w:lang w:val="en-GB"/>
              </w:rPr>
            </w:pPr>
            <w:r w:rsidRPr="00787D76">
              <w:rPr>
                <w:rFonts w:eastAsia="Times New Roman"/>
                <w:kern w:val="28"/>
                <w:lang w:val="en-GB"/>
              </w:rPr>
              <w:t xml:space="preserve">Questions posed by participants in a community-based inventorying workshop on the cultural space of gongs, in </w:t>
            </w:r>
            <w:proofErr w:type="spellStart"/>
            <w:r w:rsidRPr="00787D76">
              <w:rPr>
                <w:rFonts w:eastAsia="Times New Roman"/>
                <w:kern w:val="28"/>
                <w:lang w:val="en-GB"/>
              </w:rPr>
              <w:t>Dak</w:t>
            </w:r>
            <w:proofErr w:type="spellEnd"/>
            <w:r w:rsidRPr="00787D76">
              <w:rPr>
                <w:rFonts w:eastAsia="Times New Roman"/>
                <w:kern w:val="28"/>
                <w:lang w:val="en-GB"/>
              </w:rPr>
              <w:t xml:space="preserve"> </w:t>
            </w:r>
            <w:proofErr w:type="spellStart"/>
            <w:r w:rsidRPr="00787D76">
              <w:rPr>
                <w:rFonts w:eastAsia="Times New Roman"/>
                <w:kern w:val="28"/>
                <w:lang w:val="en-GB"/>
              </w:rPr>
              <w:t>Nong</w:t>
            </w:r>
            <w:proofErr w:type="spellEnd"/>
            <w:r w:rsidRPr="00787D76">
              <w:rPr>
                <w:rFonts w:eastAsia="Times New Roman"/>
                <w:kern w:val="28"/>
                <w:lang w:val="en-GB"/>
              </w:rPr>
              <w:t xml:space="preserve">, Viet Nam, </w:t>
            </w:r>
            <w:r w:rsidR="000B44C2" w:rsidRPr="00787D76">
              <w:rPr>
                <w:rFonts w:eastAsia="Times New Roman"/>
                <w:kern w:val="28"/>
                <w:lang w:val="en-GB"/>
              </w:rPr>
              <w:t>August 2007</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Are there any gong sets in your village? How many sets?</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In your village, when drinking rice wine do you need to play gongs?</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What are the ancient gong melodies? How many melodies can your community play?</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When gongs are broken, any ritual is carried out? How will broken gongs be treated?</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Does your family still worship the god/holy spirit of the gong?</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Who is not allowed to play gongs?</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 xml:space="preserve">Who can teach others to play gong? At what age? </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Who will lead the blessings during the festival where gongs are performed?</w:t>
            </w:r>
          </w:p>
          <w:p w:rsidR="00A92CD5" w:rsidRPr="00787D76" w:rsidRDefault="00A92CD5" w:rsidP="00A92CD5">
            <w:pPr>
              <w:pStyle w:val="Paragraphedeliste"/>
              <w:numPr>
                <w:ilvl w:val="0"/>
                <w:numId w:val="71"/>
              </w:numPr>
              <w:tabs>
                <w:tab w:val="clear" w:pos="567"/>
              </w:tabs>
              <w:rPr>
                <w:szCs w:val="22"/>
                <w:lang w:val="en-GB"/>
              </w:rPr>
            </w:pPr>
            <w:r w:rsidRPr="00787D76">
              <w:rPr>
                <w:szCs w:val="22"/>
                <w:lang w:val="en-GB"/>
              </w:rPr>
              <w:t>Do your family and your children want to keep gongs in your house?</w:t>
            </w:r>
          </w:p>
          <w:p w:rsidR="007B2BC4" w:rsidRPr="00787D76" w:rsidRDefault="007B2BC4" w:rsidP="00A92CD5">
            <w:pPr>
              <w:pStyle w:val="Paragraphedeliste"/>
              <w:numPr>
                <w:ilvl w:val="0"/>
                <w:numId w:val="71"/>
              </w:numPr>
              <w:tabs>
                <w:tab w:val="clear" w:pos="567"/>
              </w:tabs>
              <w:rPr>
                <w:rFonts w:eastAsia="Times New Roman"/>
                <w:kern w:val="28"/>
                <w:lang w:val="en-GB"/>
              </w:rPr>
            </w:pPr>
            <w:r w:rsidRPr="00787D76">
              <w:rPr>
                <w:szCs w:val="22"/>
                <w:lang w:val="en-GB"/>
              </w:rPr>
              <w:t>Who are the master artists who still play gong in your community?</w:t>
            </w:r>
          </w:p>
          <w:p w:rsidR="007B2BC4" w:rsidRPr="00787D76" w:rsidRDefault="007B2BC4" w:rsidP="00A92CD5">
            <w:pPr>
              <w:pStyle w:val="Paragraphedeliste"/>
              <w:numPr>
                <w:ilvl w:val="0"/>
                <w:numId w:val="71"/>
              </w:numPr>
              <w:tabs>
                <w:tab w:val="clear" w:pos="567"/>
              </w:tabs>
              <w:rPr>
                <w:szCs w:val="22"/>
                <w:lang w:val="en-GB"/>
              </w:rPr>
            </w:pPr>
            <w:r w:rsidRPr="00787D76">
              <w:rPr>
                <w:szCs w:val="22"/>
                <w:lang w:val="en-GB"/>
              </w:rPr>
              <w:t xml:space="preserve">During a festival, only one set or several sets are played? </w:t>
            </w:r>
          </w:p>
          <w:p w:rsidR="007B2BC4" w:rsidRPr="00787D76" w:rsidRDefault="007B2BC4" w:rsidP="00A92CD5">
            <w:pPr>
              <w:pStyle w:val="Paragraphedeliste"/>
              <w:numPr>
                <w:ilvl w:val="0"/>
                <w:numId w:val="71"/>
              </w:numPr>
              <w:tabs>
                <w:tab w:val="clear" w:pos="567"/>
              </w:tabs>
              <w:rPr>
                <w:rFonts w:eastAsia="Times New Roman"/>
                <w:kern w:val="28"/>
                <w:lang w:val="en-GB"/>
              </w:rPr>
            </w:pPr>
            <w:r w:rsidRPr="00787D76">
              <w:rPr>
                <w:szCs w:val="22"/>
                <w:lang w:val="en-GB"/>
              </w:rPr>
              <w:t>How to store gongs? How to protect gongs from damage and detuning?</w:t>
            </w:r>
          </w:p>
          <w:p w:rsidR="00A92CD5" w:rsidRPr="00787D76" w:rsidRDefault="007B2BC4" w:rsidP="00A92CD5">
            <w:pPr>
              <w:pStyle w:val="Paragraphedeliste"/>
              <w:numPr>
                <w:ilvl w:val="0"/>
                <w:numId w:val="71"/>
              </w:numPr>
              <w:tabs>
                <w:tab w:val="clear" w:pos="567"/>
              </w:tabs>
              <w:rPr>
                <w:szCs w:val="22"/>
                <w:lang w:val="en-GB"/>
              </w:rPr>
            </w:pPr>
            <w:r w:rsidRPr="00787D76">
              <w:rPr>
                <w:szCs w:val="22"/>
                <w:lang w:val="en-GB"/>
              </w:rPr>
              <w:t xml:space="preserve">Are gongs played with other instruments? </w:t>
            </w:r>
          </w:p>
          <w:p w:rsidR="00075FC3" w:rsidRPr="00787D76" w:rsidRDefault="00A92CD5" w:rsidP="00075FC3">
            <w:pPr>
              <w:pStyle w:val="Paragraphedeliste"/>
              <w:numPr>
                <w:ilvl w:val="0"/>
                <w:numId w:val="71"/>
              </w:numPr>
              <w:tabs>
                <w:tab w:val="clear" w:pos="567"/>
              </w:tabs>
              <w:rPr>
                <w:rFonts w:eastAsia="Times New Roman"/>
                <w:kern w:val="28"/>
                <w:lang w:val="en-GB"/>
              </w:rPr>
            </w:pPr>
            <w:r w:rsidRPr="00787D76">
              <w:rPr>
                <w:szCs w:val="22"/>
                <w:lang w:val="en-GB"/>
              </w:rPr>
              <w:t>Where did you first learn to play gongs? At what age?</w:t>
            </w:r>
          </w:p>
          <w:p w:rsidR="007B2BC4" w:rsidRPr="00787D76" w:rsidRDefault="007B2BC4" w:rsidP="00075FC3">
            <w:pPr>
              <w:pStyle w:val="Paragraphedeliste"/>
              <w:numPr>
                <w:ilvl w:val="0"/>
                <w:numId w:val="71"/>
              </w:numPr>
              <w:tabs>
                <w:tab w:val="clear" w:pos="567"/>
              </w:tabs>
              <w:rPr>
                <w:rFonts w:eastAsia="Times New Roman"/>
                <w:kern w:val="28"/>
                <w:lang w:val="en-GB"/>
              </w:rPr>
            </w:pPr>
            <w:r w:rsidRPr="00787D76">
              <w:rPr>
                <w:szCs w:val="22"/>
                <w:lang w:val="en-GB"/>
              </w:rPr>
              <w:t>What are the rules when using new gongs? Any rituals?</w:t>
            </w:r>
          </w:p>
        </w:tc>
      </w:tr>
    </w:tbl>
    <w:p w:rsidR="007B2BC4" w:rsidRPr="00787D76" w:rsidRDefault="007B2BC4" w:rsidP="00C61431">
      <w:pPr>
        <w:rPr>
          <w:rFonts w:eastAsia="Times New Roman"/>
          <w:kern w:val="28"/>
          <w:lang w:val="en-GB"/>
        </w:rPr>
      </w:pPr>
    </w:p>
    <w:p w:rsidR="000B518D" w:rsidRPr="00787D76" w:rsidRDefault="000B518D" w:rsidP="00C61431">
      <w:pPr>
        <w:rPr>
          <w:rFonts w:eastAsia="Times New Roman"/>
          <w:b/>
          <w:bCs/>
          <w:kern w:val="28"/>
          <w:lang w:val="en-GB"/>
        </w:rPr>
      </w:pPr>
      <w:r w:rsidRPr="00787D76">
        <w:rPr>
          <w:rFonts w:eastAsia="Times New Roman"/>
          <w:b/>
          <w:bCs/>
          <w:kern w:val="28"/>
          <w:lang w:val="en-GB"/>
        </w:rPr>
        <w:t>STEP 2</w:t>
      </w:r>
    </w:p>
    <w:p w:rsidR="000B518D" w:rsidRPr="00787D76" w:rsidRDefault="007B2BC4" w:rsidP="00C61431">
      <w:pPr>
        <w:rPr>
          <w:rFonts w:eastAsia="Times New Roman"/>
          <w:kern w:val="28"/>
          <w:lang w:val="en-GB"/>
        </w:rPr>
      </w:pPr>
      <w:r w:rsidRPr="00787D76">
        <w:rPr>
          <w:rFonts w:eastAsia="Times New Roman"/>
          <w:kern w:val="28"/>
          <w:lang w:val="en-GB"/>
        </w:rPr>
        <w:t>After participants have proposed a good number (30</w:t>
      </w:r>
      <w:r w:rsidR="00A55F4F" w:rsidRPr="00787D76">
        <w:rPr>
          <w:rFonts w:eastAsia="Times New Roman"/>
          <w:kern w:val="28"/>
          <w:lang w:val="en-GB"/>
        </w:rPr>
        <w:t xml:space="preserve"> or so</w:t>
      </w:r>
      <w:r w:rsidRPr="00787D76">
        <w:rPr>
          <w:rFonts w:eastAsia="Times New Roman"/>
          <w:kern w:val="28"/>
          <w:lang w:val="en-GB"/>
        </w:rPr>
        <w:t xml:space="preserve">, for example) of questions, the instructor </w:t>
      </w:r>
      <w:r w:rsidR="00A92CD5" w:rsidRPr="00787D76">
        <w:rPr>
          <w:rFonts w:eastAsia="Times New Roman"/>
          <w:kern w:val="28"/>
          <w:lang w:val="en-GB"/>
        </w:rPr>
        <w:t>distributes</w:t>
      </w:r>
      <w:r w:rsidRPr="00787D76">
        <w:rPr>
          <w:rFonts w:eastAsia="Times New Roman"/>
          <w:kern w:val="28"/>
          <w:lang w:val="en-GB"/>
        </w:rPr>
        <w:t xml:space="preserve"> the UNESCO framework for inventorying (INV 8.8 Hand-out). </w:t>
      </w:r>
      <w:proofErr w:type="spellStart"/>
      <w:r w:rsidRPr="00787D76">
        <w:rPr>
          <w:rFonts w:eastAsia="Times New Roman"/>
          <w:kern w:val="28"/>
          <w:lang w:val="en-GB"/>
        </w:rPr>
        <w:lastRenderedPageBreak/>
        <w:t>Th</w:t>
      </w:r>
      <w:r w:rsidR="000B2543" w:rsidRPr="00787D76">
        <w:rPr>
          <w:rFonts w:eastAsia="Times New Roman"/>
          <w:kern w:val="28"/>
          <w:lang w:val="en-GB"/>
        </w:rPr>
        <w:t>is</w:t>
      </w:r>
      <w:r w:rsidRPr="00787D76">
        <w:rPr>
          <w:rFonts w:eastAsia="Times New Roman"/>
          <w:kern w:val="28"/>
          <w:lang w:val="en-GB"/>
        </w:rPr>
        <w:t>framework</w:t>
      </w:r>
      <w:proofErr w:type="spellEnd"/>
      <w:r w:rsidRPr="00787D76">
        <w:rPr>
          <w:rFonts w:eastAsia="Times New Roman"/>
          <w:kern w:val="28"/>
          <w:lang w:val="en-GB"/>
        </w:rPr>
        <w:t xml:space="preserve"> presents general categories of information that would typically figure into an inventory. </w:t>
      </w:r>
      <w:r w:rsidR="000B2543" w:rsidRPr="00787D76">
        <w:rPr>
          <w:rFonts w:eastAsia="Times New Roman"/>
          <w:kern w:val="28"/>
          <w:lang w:val="en-GB"/>
        </w:rPr>
        <w:t xml:space="preserve">The instructor should emphasize that it is for each State to decide how it wishes to carry out its inventorying, but that the </w:t>
      </w:r>
      <w:r w:rsidR="0022064D" w:rsidRPr="00787D76">
        <w:rPr>
          <w:rFonts w:eastAsia="Times New Roman"/>
          <w:kern w:val="28"/>
          <w:lang w:val="en-GB"/>
        </w:rPr>
        <w:t>categories of data in the UNESCO framework are typical of many inventories and can be adapted to the specific needs of each State or each institution responsible for inventorying.</w:t>
      </w:r>
    </w:p>
    <w:p w:rsidR="000B518D" w:rsidRPr="00787D76" w:rsidRDefault="00A55F4F" w:rsidP="00C61431">
      <w:pPr>
        <w:rPr>
          <w:rFonts w:eastAsia="Times New Roman"/>
          <w:kern w:val="28"/>
          <w:lang w:val="en-GB"/>
        </w:rPr>
      </w:pPr>
      <w:r w:rsidRPr="00787D76">
        <w:rPr>
          <w:rFonts w:eastAsia="Times New Roman"/>
          <w:kern w:val="28"/>
          <w:lang w:val="en-GB"/>
        </w:rPr>
        <w:t xml:space="preserve">After presenting the framework, its purposes and limitations, the instructor returns to the questions already formulated by the participants. Taking each question in turn, the instructor asks the participants where it would fit within the UNESCO framework. If using a computer and LCD, the instructor should prepare beforehand a table (see example 8.8.2 below) with the left column presenting the categories of the UNESCO framework. As each question is assigned to the most appropriate category, it can be cut and pasted to the new location. If working with a whiteboard, consider each question in turn and then indicate alongside it the corresponding number from the UNESCO framework. Once each question has been assigned to its appropriate category, the instructor returns to the top and ask participants to elaborate additional questions for each of the UNESCO categories. </w:t>
      </w:r>
    </w:p>
    <w:p w:rsidR="00A55F4F" w:rsidRPr="00787D76" w:rsidRDefault="00A55F4F" w:rsidP="00C61431">
      <w:pPr>
        <w:rPr>
          <w:rFonts w:eastAsia="Times New Roman"/>
          <w:kern w:val="28"/>
          <w:lang w:val="en-GB"/>
        </w:rPr>
      </w:pPr>
      <w:r w:rsidRPr="00787D76">
        <w:rPr>
          <w:rFonts w:eastAsia="Times New Roman"/>
          <w:kern w:val="28"/>
          <w:lang w:val="en-GB"/>
        </w:rPr>
        <w:t xml:space="preserve">By the end of the exercise, the workshop will have developed its own elaborated instrument for inventorying the </w:t>
      </w:r>
      <w:r w:rsidR="007B39E1" w:rsidRPr="00787D76">
        <w:rPr>
          <w:rFonts w:eastAsia="Times New Roman"/>
          <w:kern w:val="28"/>
          <w:lang w:val="en-GB"/>
        </w:rPr>
        <w:t>particul</w:t>
      </w:r>
      <w:r w:rsidR="002A0CA6" w:rsidRPr="00787D76">
        <w:rPr>
          <w:rFonts w:eastAsia="Times New Roman"/>
          <w:kern w:val="28"/>
          <w:lang w:val="en-GB"/>
        </w:rPr>
        <w:t xml:space="preserve">ar element(s) or domain(s) that served as the focus of the exercise. If the questions are formulated in general terms, they can easily be adapted to many other elements and domains, once participants have understood the relation between the </w:t>
      </w:r>
      <w:r w:rsidR="00D75681" w:rsidRPr="00787D76">
        <w:rPr>
          <w:rFonts w:eastAsia="Times New Roman"/>
          <w:kern w:val="28"/>
          <w:lang w:val="en-GB"/>
        </w:rPr>
        <w:t>basic</w:t>
      </w:r>
      <w:r w:rsidR="002A0CA6" w:rsidRPr="00787D76">
        <w:rPr>
          <w:rFonts w:eastAsia="Times New Roman"/>
          <w:kern w:val="28"/>
          <w:lang w:val="en-GB"/>
        </w:rPr>
        <w:t xml:space="preserve"> categories of information in the UNESCO framework and the specific kinds of questions needed to elicit such information.</w:t>
      </w:r>
    </w:p>
    <w:p w:rsidR="00A55F4F" w:rsidRPr="00787D76" w:rsidRDefault="00A55F4F" w:rsidP="00C61431">
      <w:pPr>
        <w:rPr>
          <w:rFonts w:eastAsia="Times New Roman"/>
          <w:kern w:val="28"/>
          <w:lang w:val="en-GB"/>
        </w:rPr>
      </w:pPr>
    </w:p>
    <w:tbl>
      <w:tblPr>
        <w:tblStyle w:val="Grilledutableau"/>
        <w:tblW w:w="0" w:type="auto"/>
        <w:tblInd w:w="534" w:type="dxa"/>
        <w:tblLayout w:type="fixed"/>
        <w:tblLook w:val="04A0"/>
      </w:tblPr>
      <w:tblGrid>
        <w:gridCol w:w="8079"/>
      </w:tblGrid>
      <w:tr w:rsidR="005570FE" w:rsidRPr="00787D76" w:rsidTr="00A55F4F">
        <w:tc>
          <w:tcPr>
            <w:tcW w:w="8079" w:type="dxa"/>
          </w:tcPr>
          <w:p w:rsidR="000B44C2" w:rsidRPr="00787D76" w:rsidRDefault="000B44C2" w:rsidP="000B2543">
            <w:pPr>
              <w:rPr>
                <w:rFonts w:eastAsia="Times New Roman"/>
                <w:b/>
                <w:bCs/>
                <w:kern w:val="28"/>
                <w:lang w:val="en-GB"/>
              </w:rPr>
            </w:pPr>
            <w:r w:rsidRPr="00787D76">
              <w:rPr>
                <w:rFonts w:eastAsia="Times New Roman"/>
                <w:b/>
                <w:bCs/>
                <w:kern w:val="28"/>
                <w:lang w:val="en-GB"/>
              </w:rPr>
              <w:t xml:space="preserve">Example 8.8.2 – results of step 2: </w:t>
            </w:r>
          </w:p>
          <w:p w:rsidR="005570FE" w:rsidRPr="00787D76" w:rsidRDefault="005570FE" w:rsidP="000B2543">
            <w:pPr>
              <w:rPr>
                <w:szCs w:val="22"/>
                <w:lang w:val="en-GB"/>
              </w:rPr>
            </w:pPr>
            <w:r w:rsidRPr="00787D76">
              <w:rPr>
                <w:bCs/>
                <w:szCs w:val="22"/>
                <w:lang w:val="en-GB"/>
              </w:rPr>
              <w:t>Outline for inventorying elements of the intangible cultural heritage</w:t>
            </w:r>
            <w:r w:rsidR="000B44C2" w:rsidRPr="00787D76">
              <w:rPr>
                <w:bCs/>
                <w:szCs w:val="22"/>
                <w:lang w:val="en-GB"/>
              </w:rPr>
              <w:t xml:space="preserve"> w</w:t>
            </w:r>
            <w:r w:rsidRPr="00787D76">
              <w:rPr>
                <w:szCs w:val="22"/>
                <w:lang w:val="en-GB"/>
              </w:rPr>
              <w:t xml:space="preserve">ith additional questions formulated by the members of the workshop in </w:t>
            </w:r>
            <w:r w:rsidR="000B44C2" w:rsidRPr="00787D76">
              <w:rPr>
                <w:szCs w:val="22"/>
                <w:lang w:val="en-GB"/>
              </w:rPr>
              <w:t>‘</w:t>
            </w:r>
            <w:r w:rsidRPr="00787D76">
              <w:rPr>
                <w:szCs w:val="22"/>
                <w:lang w:val="en-GB"/>
              </w:rPr>
              <w:t xml:space="preserve">Community-based inventorying of the gong culture of </w:t>
            </w:r>
            <w:proofErr w:type="spellStart"/>
            <w:r w:rsidRPr="00787D76">
              <w:rPr>
                <w:szCs w:val="22"/>
                <w:lang w:val="en-GB"/>
              </w:rPr>
              <w:t>Dak</w:t>
            </w:r>
            <w:proofErr w:type="spellEnd"/>
            <w:r w:rsidRPr="00787D76">
              <w:rPr>
                <w:szCs w:val="22"/>
                <w:lang w:val="en-GB"/>
              </w:rPr>
              <w:t xml:space="preserve"> </w:t>
            </w:r>
            <w:proofErr w:type="spellStart"/>
            <w:r w:rsidRPr="00787D76">
              <w:rPr>
                <w:szCs w:val="22"/>
                <w:lang w:val="en-GB"/>
              </w:rPr>
              <w:t>Nong</w:t>
            </w:r>
            <w:proofErr w:type="spellEnd"/>
            <w:r w:rsidRPr="00787D76">
              <w:rPr>
                <w:szCs w:val="22"/>
                <w:lang w:val="en-GB"/>
              </w:rPr>
              <w:t xml:space="preserve"> Province, Viet Nam</w:t>
            </w:r>
            <w:r w:rsidR="000B44C2" w:rsidRPr="00787D76">
              <w:rPr>
                <w:szCs w:val="22"/>
                <w:lang w:val="en-GB"/>
              </w:rPr>
              <w:t>’, August 2007</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583"/>
              <w:gridCol w:w="2711"/>
              <w:gridCol w:w="4569"/>
            </w:tblGrid>
            <w:tr w:rsidR="005570FE" w:rsidRPr="00787D76" w:rsidTr="00D75681">
              <w:trPr>
                <w:cantSplit/>
                <w:tblHeader/>
              </w:trPr>
              <w:tc>
                <w:tcPr>
                  <w:tcW w:w="583" w:type="dxa"/>
                  <w:shd w:val="clear" w:color="auto" w:fill="D9D9D9" w:themeFill="background1" w:themeFillShade="D9"/>
                </w:tcPr>
                <w:p w:rsidR="005570FE" w:rsidRPr="00787D76" w:rsidRDefault="005570FE" w:rsidP="000B2543">
                  <w:pPr>
                    <w:rPr>
                      <w:b/>
                      <w:bCs/>
                      <w:sz w:val="20"/>
                      <w:szCs w:val="20"/>
                      <w:lang w:val="en-GB"/>
                    </w:rPr>
                  </w:pPr>
                </w:p>
              </w:tc>
              <w:tc>
                <w:tcPr>
                  <w:tcW w:w="2711" w:type="dxa"/>
                  <w:shd w:val="clear" w:color="auto" w:fill="D9D9D9" w:themeFill="background1" w:themeFillShade="D9"/>
                </w:tcPr>
                <w:p w:rsidR="005570FE" w:rsidRPr="00787D76" w:rsidRDefault="000B44C2" w:rsidP="007B5672">
                  <w:pPr>
                    <w:jc w:val="left"/>
                    <w:rPr>
                      <w:b/>
                      <w:bCs/>
                      <w:sz w:val="20"/>
                      <w:szCs w:val="20"/>
                      <w:lang w:val="en-GB"/>
                    </w:rPr>
                  </w:pPr>
                  <w:r w:rsidRPr="00787D76">
                    <w:rPr>
                      <w:b/>
                      <w:bCs/>
                      <w:sz w:val="20"/>
                      <w:szCs w:val="20"/>
                      <w:lang w:val="en-GB"/>
                    </w:rPr>
                    <w:t xml:space="preserve">UNESCO Framework </w:t>
                  </w:r>
                  <w:r w:rsidR="00A55F4F" w:rsidRPr="00787D76">
                    <w:rPr>
                      <w:b/>
                      <w:bCs/>
                      <w:sz w:val="20"/>
                      <w:szCs w:val="20"/>
                      <w:lang w:val="en-GB"/>
                    </w:rPr>
                    <w:br/>
                  </w:r>
                  <w:r w:rsidRPr="00787D76">
                    <w:rPr>
                      <w:b/>
                      <w:bCs/>
                      <w:sz w:val="20"/>
                      <w:szCs w:val="20"/>
                      <w:lang w:val="en-GB"/>
                    </w:rPr>
                    <w:t>(cf. INV 8.8 Hand-out)</w:t>
                  </w:r>
                </w:p>
              </w:tc>
              <w:tc>
                <w:tcPr>
                  <w:tcW w:w="4569" w:type="dxa"/>
                  <w:shd w:val="clear" w:color="auto" w:fill="D9D9D9" w:themeFill="background1" w:themeFillShade="D9"/>
                </w:tcPr>
                <w:p w:rsidR="005570FE" w:rsidRPr="00787D76" w:rsidRDefault="000B44C2" w:rsidP="007B5672">
                  <w:pPr>
                    <w:jc w:val="left"/>
                    <w:rPr>
                      <w:b/>
                      <w:bCs/>
                      <w:sz w:val="20"/>
                      <w:szCs w:val="20"/>
                      <w:lang w:val="en-GB"/>
                    </w:rPr>
                  </w:pPr>
                  <w:r w:rsidRPr="00787D76">
                    <w:rPr>
                      <w:b/>
                      <w:bCs/>
                      <w:sz w:val="20"/>
                      <w:szCs w:val="20"/>
                      <w:lang w:val="en-GB"/>
                    </w:rPr>
                    <w:t xml:space="preserve">Questions elaborated in </w:t>
                  </w:r>
                  <w:proofErr w:type="spellStart"/>
                  <w:r w:rsidRPr="00787D76">
                    <w:rPr>
                      <w:b/>
                      <w:bCs/>
                      <w:sz w:val="20"/>
                      <w:szCs w:val="20"/>
                      <w:lang w:val="en-GB"/>
                    </w:rPr>
                    <w:t>Dak</w:t>
                  </w:r>
                  <w:proofErr w:type="spellEnd"/>
                  <w:r w:rsidRPr="00787D76">
                    <w:rPr>
                      <w:b/>
                      <w:bCs/>
                      <w:sz w:val="20"/>
                      <w:szCs w:val="20"/>
                      <w:lang w:val="en-GB"/>
                    </w:rPr>
                    <w:t xml:space="preserve"> </w:t>
                  </w:r>
                  <w:proofErr w:type="spellStart"/>
                  <w:r w:rsidRPr="00787D76">
                    <w:rPr>
                      <w:b/>
                      <w:bCs/>
                      <w:sz w:val="20"/>
                      <w:szCs w:val="20"/>
                      <w:lang w:val="en-GB"/>
                    </w:rPr>
                    <w:t>Nong</w:t>
                  </w:r>
                  <w:proofErr w:type="spellEnd"/>
                </w:p>
              </w:tc>
            </w:tr>
            <w:tr w:rsidR="000B44C2" w:rsidRPr="00787D76" w:rsidTr="00D75681">
              <w:trPr>
                <w:cantSplit/>
              </w:trPr>
              <w:tc>
                <w:tcPr>
                  <w:tcW w:w="583" w:type="dxa"/>
                </w:tcPr>
                <w:p w:rsidR="000B44C2" w:rsidRPr="00787D76" w:rsidRDefault="000B44C2" w:rsidP="006C374A">
                  <w:pPr>
                    <w:rPr>
                      <w:b/>
                      <w:bCs/>
                      <w:sz w:val="20"/>
                      <w:szCs w:val="20"/>
                      <w:lang w:val="en-GB"/>
                    </w:rPr>
                  </w:pPr>
                  <w:r w:rsidRPr="00787D76">
                    <w:rPr>
                      <w:b/>
                      <w:bCs/>
                      <w:sz w:val="20"/>
                      <w:szCs w:val="20"/>
                      <w:lang w:val="en-GB"/>
                    </w:rPr>
                    <w:t>1.</w:t>
                  </w:r>
                </w:p>
              </w:tc>
              <w:tc>
                <w:tcPr>
                  <w:tcW w:w="2711" w:type="dxa"/>
                </w:tcPr>
                <w:p w:rsidR="000B44C2" w:rsidRPr="00787D76" w:rsidRDefault="000B44C2" w:rsidP="006C374A">
                  <w:pPr>
                    <w:jc w:val="left"/>
                    <w:rPr>
                      <w:b/>
                      <w:bCs/>
                      <w:sz w:val="20"/>
                      <w:szCs w:val="20"/>
                      <w:lang w:val="en-GB"/>
                    </w:rPr>
                  </w:pPr>
                  <w:r w:rsidRPr="00787D76">
                    <w:rPr>
                      <w:b/>
                      <w:bCs/>
                      <w:sz w:val="20"/>
                      <w:szCs w:val="20"/>
                      <w:lang w:val="en-GB"/>
                    </w:rPr>
                    <w:t>Identification of the element/heritage</w:t>
                  </w:r>
                </w:p>
              </w:tc>
              <w:tc>
                <w:tcPr>
                  <w:tcW w:w="4569" w:type="dxa"/>
                </w:tcPr>
                <w:p w:rsidR="000B44C2" w:rsidRPr="00787D76" w:rsidRDefault="000B44C2" w:rsidP="007B5672">
                  <w:pPr>
                    <w:jc w:val="left"/>
                    <w:rPr>
                      <w:b/>
                      <w:bCs/>
                      <w:sz w:val="20"/>
                      <w:szCs w:val="20"/>
                      <w:lang w:val="en-GB"/>
                    </w:rPr>
                  </w:pP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1.1.</w:t>
                  </w:r>
                </w:p>
              </w:tc>
              <w:tc>
                <w:tcPr>
                  <w:tcW w:w="2711" w:type="dxa"/>
                </w:tcPr>
                <w:p w:rsidR="000B44C2" w:rsidRPr="00787D76" w:rsidRDefault="000B44C2" w:rsidP="007B5672">
                  <w:pPr>
                    <w:jc w:val="left"/>
                    <w:rPr>
                      <w:sz w:val="20"/>
                      <w:szCs w:val="20"/>
                      <w:lang w:val="en-GB"/>
                    </w:rPr>
                  </w:pPr>
                  <w:r w:rsidRPr="00787D76">
                    <w:rPr>
                      <w:sz w:val="20"/>
                      <w:szCs w:val="20"/>
                      <w:lang w:val="en-GB"/>
                    </w:rPr>
                    <w:t>Name of the ICH element, as used by the community concerned</w:t>
                  </w:r>
                </w:p>
              </w:tc>
              <w:tc>
                <w:tcPr>
                  <w:tcW w:w="4569" w:type="dxa"/>
                </w:tcPr>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do your villagers call the element/heritage? Is there any other name?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do people in other regions call the element? </w:t>
                  </w: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1.2.</w:t>
                  </w:r>
                </w:p>
              </w:tc>
              <w:tc>
                <w:tcPr>
                  <w:tcW w:w="2711" w:type="dxa"/>
                </w:tcPr>
                <w:p w:rsidR="000B44C2" w:rsidRPr="00787D76" w:rsidRDefault="000B44C2" w:rsidP="007B5672">
                  <w:pPr>
                    <w:jc w:val="left"/>
                    <w:rPr>
                      <w:sz w:val="20"/>
                      <w:szCs w:val="20"/>
                      <w:lang w:val="en-GB"/>
                    </w:rPr>
                  </w:pPr>
                  <w:r w:rsidRPr="00787D76">
                    <w:rPr>
                      <w:sz w:val="20"/>
                      <w:szCs w:val="20"/>
                      <w:lang w:val="en-GB"/>
                    </w:rPr>
                    <w:t>Short, informative title of the ICH element (including indication of the ICH domain(s) concerned)</w:t>
                  </w:r>
                </w:p>
              </w:tc>
              <w:tc>
                <w:tcPr>
                  <w:tcW w:w="4569" w:type="dxa"/>
                </w:tcPr>
                <w:p w:rsidR="000B44C2" w:rsidRPr="00787D76" w:rsidRDefault="000B44C2" w:rsidP="007B5672">
                  <w:pPr>
                    <w:jc w:val="left"/>
                    <w:rPr>
                      <w:sz w:val="20"/>
                      <w:szCs w:val="20"/>
                      <w:lang w:val="en-GB"/>
                    </w:rPr>
                  </w:pPr>
                </w:p>
              </w:tc>
            </w:tr>
            <w:tr w:rsidR="000B44C2" w:rsidRPr="00787D76" w:rsidTr="00D75681">
              <w:trPr>
                <w:cantSplit/>
              </w:trPr>
              <w:tc>
                <w:tcPr>
                  <w:tcW w:w="583" w:type="dxa"/>
                </w:tcPr>
                <w:p w:rsidR="000B44C2" w:rsidRPr="00787D76" w:rsidRDefault="000B44C2" w:rsidP="000B2543">
                  <w:pPr>
                    <w:tabs>
                      <w:tab w:val="left" w:pos="1200"/>
                    </w:tabs>
                    <w:rPr>
                      <w:sz w:val="20"/>
                      <w:szCs w:val="20"/>
                      <w:lang w:val="en-GB"/>
                    </w:rPr>
                  </w:pPr>
                  <w:r w:rsidRPr="00787D76">
                    <w:rPr>
                      <w:sz w:val="20"/>
                      <w:szCs w:val="20"/>
                      <w:lang w:val="en-GB"/>
                    </w:rPr>
                    <w:t>1.3.</w:t>
                  </w:r>
                </w:p>
              </w:tc>
              <w:tc>
                <w:tcPr>
                  <w:tcW w:w="2711" w:type="dxa"/>
                </w:tcPr>
                <w:p w:rsidR="000B44C2" w:rsidRPr="00787D76" w:rsidRDefault="000B44C2" w:rsidP="007B5672">
                  <w:pPr>
                    <w:tabs>
                      <w:tab w:val="left" w:pos="1200"/>
                    </w:tabs>
                    <w:jc w:val="left"/>
                    <w:rPr>
                      <w:sz w:val="20"/>
                      <w:szCs w:val="20"/>
                      <w:lang w:val="en-GB"/>
                    </w:rPr>
                  </w:pPr>
                  <w:r w:rsidRPr="00787D76">
                    <w:rPr>
                      <w:sz w:val="20"/>
                      <w:szCs w:val="20"/>
                      <w:lang w:val="en-GB"/>
                    </w:rPr>
                    <w:t>Community(</w:t>
                  </w:r>
                  <w:proofErr w:type="spellStart"/>
                  <w:r w:rsidRPr="00787D76">
                    <w:rPr>
                      <w:sz w:val="20"/>
                      <w:szCs w:val="20"/>
                      <w:lang w:val="en-GB"/>
                    </w:rPr>
                    <w:t>ies</w:t>
                  </w:r>
                  <w:proofErr w:type="spellEnd"/>
                  <w:r w:rsidRPr="00787D76">
                    <w:rPr>
                      <w:sz w:val="20"/>
                      <w:szCs w:val="20"/>
                      <w:lang w:val="en-GB"/>
                    </w:rPr>
                    <w:t>) concerned</w:t>
                  </w:r>
                </w:p>
              </w:tc>
              <w:tc>
                <w:tcPr>
                  <w:tcW w:w="4569" w:type="dxa"/>
                </w:tcPr>
                <w:p w:rsidR="000B44C2" w:rsidRPr="00787D76" w:rsidRDefault="000B44C2" w:rsidP="007B5672">
                  <w:pPr>
                    <w:numPr>
                      <w:ilvl w:val="0"/>
                      <w:numId w:val="72"/>
                    </w:numPr>
                    <w:tabs>
                      <w:tab w:val="clear" w:pos="567"/>
                      <w:tab w:val="clear" w:pos="720"/>
                      <w:tab w:val="num" w:pos="432"/>
                      <w:tab w:val="left" w:pos="1200"/>
                    </w:tabs>
                    <w:snapToGrid/>
                    <w:spacing w:before="0" w:after="0"/>
                    <w:ind w:left="432" w:hanging="432"/>
                    <w:jc w:val="left"/>
                    <w:rPr>
                      <w:sz w:val="20"/>
                      <w:szCs w:val="20"/>
                      <w:lang w:val="en-GB"/>
                    </w:rPr>
                  </w:pPr>
                  <w:r w:rsidRPr="00787D76">
                    <w:rPr>
                      <w:sz w:val="20"/>
                      <w:szCs w:val="20"/>
                      <w:lang w:val="en-GB"/>
                    </w:rPr>
                    <w:t xml:space="preserve">Which ethnic group do you belong to? Which local area? </w:t>
                  </w:r>
                </w:p>
                <w:p w:rsidR="000B44C2" w:rsidRPr="00787D76" w:rsidRDefault="000B44C2" w:rsidP="007B5672">
                  <w:pPr>
                    <w:numPr>
                      <w:ilvl w:val="0"/>
                      <w:numId w:val="72"/>
                    </w:numPr>
                    <w:tabs>
                      <w:tab w:val="clear" w:pos="567"/>
                      <w:tab w:val="clear" w:pos="720"/>
                      <w:tab w:val="num" w:pos="432"/>
                      <w:tab w:val="left" w:pos="1200"/>
                    </w:tabs>
                    <w:snapToGrid/>
                    <w:spacing w:before="0" w:after="0"/>
                    <w:ind w:left="432" w:hanging="432"/>
                    <w:jc w:val="left"/>
                    <w:rPr>
                      <w:sz w:val="20"/>
                      <w:szCs w:val="20"/>
                      <w:lang w:val="en-GB"/>
                    </w:rPr>
                  </w:pPr>
                  <w:r w:rsidRPr="00787D76">
                    <w:rPr>
                      <w:sz w:val="20"/>
                      <w:szCs w:val="20"/>
                      <w:lang w:val="en-GB"/>
                    </w:rPr>
                    <w:t xml:space="preserve">Which other ethnic groups are you related to? </w:t>
                  </w:r>
                </w:p>
                <w:p w:rsidR="000B44C2" w:rsidRPr="00787D76" w:rsidRDefault="000B44C2" w:rsidP="007B5672">
                  <w:pPr>
                    <w:numPr>
                      <w:ilvl w:val="0"/>
                      <w:numId w:val="72"/>
                    </w:numPr>
                    <w:tabs>
                      <w:tab w:val="clear" w:pos="567"/>
                      <w:tab w:val="clear" w:pos="720"/>
                      <w:tab w:val="num" w:pos="432"/>
                      <w:tab w:val="left" w:pos="1200"/>
                    </w:tabs>
                    <w:snapToGrid/>
                    <w:spacing w:before="0" w:after="0"/>
                    <w:ind w:left="432" w:hanging="432"/>
                    <w:jc w:val="left"/>
                    <w:rPr>
                      <w:sz w:val="20"/>
                      <w:szCs w:val="20"/>
                      <w:lang w:val="en-GB"/>
                    </w:rPr>
                  </w:pPr>
                  <w:r w:rsidRPr="00787D76">
                    <w:rPr>
                      <w:sz w:val="20"/>
                      <w:szCs w:val="20"/>
                      <w:lang w:val="en-GB"/>
                    </w:rPr>
                    <w:t xml:space="preserve">Do any other communities use the same element as you do? </w:t>
                  </w: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lastRenderedPageBreak/>
                    <w:t>1.4.</w:t>
                  </w:r>
                </w:p>
              </w:tc>
              <w:tc>
                <w:tcPr>
                  <w:tcW w:w="2711" w:type="dxa"/>
                </w:tcPr>
                <w:p w:rsidR="000B44C2" w:rsidRPr="00787D76" w:rsidRDefault="000B44C2" w:rsidP="007B5672">
                  <w:pPr>
                    <w:jc w:val="left"/>
                    <w:rPr>
                      <w:sz w:val="20"/>
                      <w:szCs w:val="20"/>
                      <w:lang w:val="en-GB"/>
                    </w:rPr>
                  </w:pPr>
                  <w:r w:rsidRPr="00787D76">
                    <w:rPr>
                      <w:sz w:val="20"/>
                      <w:szCs w:val="20"/>
                      <w:lang w:val="en-GB"/>
                    </w:rPr>
                    <w:t>Physical location(s)/distribution frequency of enactment of the ICH element</w:t>
                  </w:r>
                </w:p>
              </w:tc>
              <w:tc>
                <w:tcPr>
                  <w:tcW w:w="4569" w:type="dxa"/>
                </w:tcPr>
                <w:p w:rsidR="000B44C2" w:rsidRPr="00787D76" w:rsidRDefault="000B44C2" w:rsidP="007B5672">
                  <w:pPr>
                    <w:pStyle w:val="Paragraphedeliste"/>
                    <w:numPr>
                      <w:ilvl w:val="0"/>
                      <w:numId w:val="73"/>
                    </w:numPr>
                    <w:tabs>
                      <w:tab w:val="clear" w:pos="567"/>
                    </w:tabs>
                    <w:snapToGrid/>
                    <w:spacing w:before="0" w:after="0"/>
                    <w:jc w:val="left"/>
                    <w:rPr>
                      <w:sz w:val="20"/>
                      <w:szCs w:val="20"/>
                      <w:lang w:val="en-GB"/>
                    </w:rPr>
                  </w:pPr>
                  <w:r w:rsidRPr="00787D76">
                    <w:rPr>
                      <w:sz w:val="20"/>
                      <w:szCs w:val="20"/>
                      <w:lang w:val="en-GB"/>
                    </w:rPr>
                    <w:t xml:space="preserve">What is the scope of this element?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When are gongs used? In what occasion?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How often are gongs played? Why?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In which festival are gongs played the most?</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During a festival, only one set or several sets are played?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When are gongs not used? </w:t>
                  </w: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1.5.</w:t>
                  </w:r>
                </w:p>
              </w:tc>
              <w:tc>
                <w:tcPr>
                  <w:tcW w:w="2711" w:type="dxa"/>
                </w:tcPr>
                <w:p w:rsidR="000B44C2" w:rsidRPr="00787D76" w:rsidRDefault="000B44C2" w:rsidP="007B5672">
                  <w:pPr>
                    <w:jc w:val="left"/>
                    <w:rPr>
                      <w:sz w:val="20"/>
                      <w:szCs w:val="20"/>
                      <w:lang w:val="en-GB"/>
                    </w:rPr>
                  </w:pPr>
                  <w:r w:rsidRPr="00787D76">
                    <w:rPr>
                      <w:sz w:val="20"/>
                      <w:szCs w:val="20"/>
                      <w:lang w:val="en-GB"/>
                    </w:rPr>
                    <w:t>Short description of the ICH element</w:t>
                  </w:r>
                </w:p>
              </w:tc>
              <w:tc>
                <w:tcPr>
                  <w:tcW w:w="4569" w:type="dxa"/>
                </w:tcPr>
                <w:p w:rsidR="000B44C2" w:rsidRPr="00787D76" w:rsidRDefault="000B44C2" w:rsidP="007B5672">
                  <w:pPr>
                    <w:jc w:val="left"/>
                    <w:rPr>
                      <w:sz w:val="20"/>
                      <w:szCs w:val="20"/>
                      <w:lang w:val="en-GB"/>
                    </w:rPr>
                  </w:pPr>
                </w:p>
              </w:tc>
            </w:tr>
            <w:tr w:rsidR="000B44C2" w:rsidRPr="00787D76" w:rsidTr="00D75681">
              <w:trPr>
                <w:cantSplit/>
              </w:trPr>
              <w:tc>
                <w:tcPr>
                  <w:tcW w:w="583" w:type="dxa"/>
                </w:tcPr>
                <w:p w:rsidR="000B44C2" w:rsidRPr="00787D76" w:rsidRDefault="000B44C2" w:rsidP="008B1390">
                  <w:pPr>
                    <w:keepNext/>
                    <w:rPr>
                      <w:b/>
                      <w:sz w:val="20"/>
                      <w:szCs w:val="20"/>
                      <w:lang w:val="en-GB"/>
                    </w:rPr>
                  </w:pPr>
                  <w:r w:rsidRPr="00787D76">
                    <w:rPr>
                      <w:b/>
                      <w:sz w:val="20"/>
                      <w:szCs w:val="20"/>
                      <w:lang w:val="en-GB"/>
                    </w:rPr>
                    <w:t>2.</w:t>
                  </w:r>
                </w:p>
              </w:tc>
              <w:tc>
                <w:tcPr>
                  <w:tcW w:w="2711" w:type="dxa"/>
                </w:tcPr>
                <w:p w:rsidR="000B44C2" w:rsidRPr="00787D76" w:rsidRDefault="000B44C2" w:rsidP="008B1390">
                  <w:pPr>
                    <w:keepNext/>
                    <w:jc w:val="left"/>
                    <w:rPr>
                      <w:b/>
                      <w:sz w:val="20"/>
                      <w:szCs w:val="20"/>
                      <w:lang w:val="en-GB"/>
                    </w:rPr>
                  </w:pPr>
                  <w:r w:rsidRPr="00787D76">
                    <w:rPr>
                      <w:b/>
                      <w:sz w:val="20"/>
                      <w:szCs w:val="20"/>
                      <w:lang w:val="en-GB"/>
                    </w:rPr>
                    <w:t>Characteristics of the element</w:t>
                  </w:r>
                </w:p>
              </w:tc>
              <w:tc>
                <w:tcPr>
                  <w:tcW w:w="4569" w:type="dxa"/>
                </w:tcPr>
                <w:p w:rsidR="000B44C2" w:rsidRPr="00787D76" w:rsidRDefault="000B44C2" w:rsidP="008B1390">
                  <w:pPr>
                    <w:keepNext/>
                    <w:jc w:val="left"/>
                    <w:rPr>
                      <w:b/>
                      <w:sz w:val="20"/>
                      <w:szCs w:val="20"/>
                      <w:lang w:val="en-GB"/>
                    </w:rPr>
                  </w:pPr>
                </w:p>
              </w:tc>
            </w:tr>
            <w:tr w:rsidR="000B44C2" w:rsidRPr="00787D76" w:rsidTr="00D75681">
              <w:trPr>
                <w:cantSplit/>
              </w:trPr>
              <w:tc>
                <w:tcPr>
                  <w:tcW w:w="583" w:type="dxa"/>
                </w:tcPr>
                <w:p w:rsidR="000B44C2" w:rsidRPr="00787D76" w:rsidRDefault="000B44C2" w:rsidP="006C374A">
                  <w:pPr>
                    <w:rPr>
                      <w:sz w:val="20"/>
                      <w:szCs w:val="20"/>
                      <w:lang w:val="en-GB"/>
                    </w:rPr>
                  </w:pPr>
                  <w:r w:rsidRPr="00787D76">
                    <w:rPr>
                      <w:sz w:val="20"/>
                      <w:szCs w:val="20"/>
                      <w:lang w:val="en-GB"/>
                    </w:rPr>
                    <w:t>2.1.</w:t>
                  </w:r>
                </w:p>
              </w:tc>
              <w:tc>
                <w:tcPr>
                  <w:tcW w:w="2711" w:type="dxa"/>
                </w:tcPr>
                <w:p w:rsidR="000B44C2" w:rsidRPr="00787D76" w:rsidRDefault="000B44C2" w:rsidP="007B5672">
                  <w:pPr>
                    <w:jc w:val="left"/>
                    <w:rPr>
                      <w:sz w:val="20"/>
                      <w:szCs w:val="20"/>
                      <w:lang w:val="en-GB"/>
                    </w:rPr>
                  </w:pPr>
                  <w:r w:rsidRPr="00787D76">
                    <w:rPr>
                      <w:sz w:val="20"/>
                      <w:szCs w:val="20"/>
                      <w:lang w:val="en-GB"/>
                    </w:rPr>
                    <w:t>Practitioner(s)/performer(s) - name(s), age, gender, social status, and/or professional category, etc.;</w:t>
                  </w:r>
                </w:p>
              </w:tc>
              <w:tc>
                <w:tcPr>
                  <w:tcW w:w="4569" w:type="dxa"/>
                </w:tcPr>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are the master artists who still play gong in your community?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In your community, who are the best players of gongs?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is the first owner of the gong set?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taught you how to play gongs?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is not allowed to play gongs?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can both play gongs and perform other musical instruments? Can you name some instruments? </w:t>
                  </w:r>
                </w:p>
              </w:tc>
            </w:tr>
            <w:tr w:rsidR="000B44C2" w:rsidRPr="00787D76" w:rsidTr="00D75681">
              <w:trPr>
                <w:cantSplit/>
              </w:trPr>
              <w:tc>
                <w:tcPr>
                  <w:tcW w:w="583" w:type="dxa"/>
                </w:tcPr>
                <w:p w:rsidR="000B44C2" w:rsidRPr="00787D76" w:rsidRDefault="000B44C2" w:rsidP="006C374A">
                  <w:pPr>
                    <w:tabs>
                      <w:tab w:val="left" w:pos="1320"/>
                    </w:tabs>
                    <w:rPr>
                      <w:sz w:val="20"/>
                      <w:szCs w:val="20"/>
                      <w:lang w:val="en-GB"/>
                    </w:rPr>
                  </w:pPr>
                  <w:r w:rsidRPr="00787D76">
                    <w:rPr>
                      <w:sz w:val="20"/>
                      <w:szCs w:val="20"/>
                      <w:lang w:val="en-GB"/>
                    </w:rPr>
                    <w:t>2.2.</w:t>
                  </w:r>
                </w:p>
              </w:tc>
              <w:tc>
                <w:tcPr>
                  <w:tcW w:w="2711" w:type="dxa"/>
                </w:tcPr>
                <w:p w:rsidR="000B44C2" w:rsidRPr="00787D76" w:rsidRDefault="000B44C2" w:rsidP="007B5672">
                  <w:pPr>
                    <w:tabs>
                      <w:tab w:val="left" w:pos="1320"/>
                    </w:tabs>
                    <w:jc w:val="left"/>
                    <w:rPr>
                      <w:sz w:val="20"/>
                      <w:szCs w:val="20"/>
                      <w:lang w:val="en-GB"/>
                    </w:rPr>
                  </w:pPr>
                  <w:r w:rsidRPr="00787D76">
                    <w:rPr>
                      <w:sz w:val="20"/>
                      <w:szCs w:val="20"/>
                      <w:lang w:val="en-GB"/>
                    </w:rPr>
                    <w:t>Other people in the community who are less directly involved, but who contribute to the practice of the ICH element or facilitate its practice or transmission (e.g. preparing stages, costumes, training, supervising)</w:t>
                  </w:r>
                </w:p>
              </w:tc>
              <w:tc>
                <w:tcPr>
                  <w:tcW w:w="4569" w:type="dxa"/>
                </w:tcPr>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will lead the blessings during the festival where gongs are performed?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is gong transmitted to?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provides the food during the festival where gongs are performed?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will do the cooking?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Are there people in your village who know how to tune the gongs?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Who will take part in dancing performance and who will use other musical instruments during the festivals where gongs are played? </w:t>
                  </w:r>
                </w:p>
              </w:tc>
            </w:tr>
            <w:tr w:rsidR="000B44C2" w:rsidRPr="00787D76" w:rsidTr="00D75681">
              <w:trPr>
                <w:cantSplit/>
              </w:trPr>
              <w:tc>
                <w:tcPr>
                  <w:tcW w:w="583" w:type="dxa"/>
                </w:tcPr>
                <w:p w:rsidR="000B44C2" w:rsidRPr="00787D76" w:rsidRDefault="000B44C2" w:rsidP="000B2543">
                  <w:pPr>
                    <w:tabs>
                      <w:tab w:val="left" w:pos="1260"/>
                    </w:tabs>
                    <w:rPr>
                      <w:sz w:val="20"/>
                      <w:szCs w:val="20"/>
                      <w:lang w:val="en-GB"/>
                    </w:rPr>
                  </w:pPr>
                  <w:r w:rsidRPr="00787D76">
                    <w:rPr>
                      <w:sz w:val="20"/>
                      <w:szCs w:val="20"/>
                      <w:lang w:val="en-GB"/>
                    </w:rPr>
                    <w:t>2.3.</w:t>
                  </w:r>
                </w:p>
              </w:tc>
              <w:tc>
                <w:tcPr>
                  <w:tcW w:w="2711" w:type="dxa"/>
                </w:tcPr>
                <w:p w:rsidR="000B44C2" w:rsidRPr="00787D76" w:rsidRDefault="000B44C2" w:rsidP="007B5672">
                  <w:pPr>
                    <w:tabs>
                      <w:tab w:val="left" w:pos="1260"/>
                    </w:tabs>
                    <w:jc w:val="left"/>
                    <w:rPr>
                      <w:sz w:val="20"/>
                      <w:szCs w:val="20"/>
                      <w:lang w:val="en-GB"/>
                    </w:rPr>
                  </w:pPr>
                  <w:r w:rsidRPr="00787D76">
                    <w:rPr>
                      <w:sz w:val="20"/>
                      <w:szCs w:val="20"/>
                      <w:lang w:val="en-GB"/>
                    </w:rPr>
                    <w:t>Language(s) or language register(s) involved</w:t>
                  </w:r>
                </w:p>
              </w:tc>
              <w:tc>
                <w:tcPr>
                  <w:tcW w:w="4569" w:type="dxa"/>
                </w:tcPr>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What is the language used in prayers or blessings?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Any special words/phrases are used in prayers or blessings? </w:t>
                  </w:r>
                </w:p>
              </w:tc>
            </w:tr>
            <w:tr w:rsidR="000B44C2" w:rsidRPr="00787D76" w:rsidTr="00D75681">
              <w:trPr>
                <w:cantSplit/>
              </w:trPr>
              <w:tc>
                <w:tcPr>
                  <w:tcW w:w="583" w:type="dxa"/>
                </w:tcPr>
                <w:p w:rsidR="000B44C2" w:rsidRPr="00787D76" w:rsidRDefault="000B44C2" w:rsidP="006C374A">
                  <w:pPr>
                    <w:rPr>
                      <w:sz w:val="20"/>
                      <w:szCs w:val="20"/>
                      <w:lang w:val="en-GB"/>
                    </w:rPr>
                  </w:pPr>
                  <w:r w:rsidRPr="00787D76">
                    <w:rPr>
                      <w:sz w:val="20"/>
                      <w:szCs w:val="20"/>
                      <w:lang w:val="en-GB"/>
                    </w:rPr>
                    <w:lastRenderedPageBreak/>
                    <w:t>2.4.</w:t>
                  </w:r>
                </w:p>
              </w:tc>
              <w:tc>
                <w:tcPr>
                  <w:tcW w:w="2711" w:type="dxa"/>
                </w:tcPr>
                <w:p w:rsidR="000B44C2" w:rsidRPr="00787D76" w:rsidRDefault="000B44C2" w:rsidP="007B5672">
                  <w:pPr>
                    <w:jc w:val="left"/>
                    <w:rPr>
                      <w:sz w:val="20"/>
                      <w:szCs w:val="20"/>
                      <w:lang w:val="en-GB"/>
                    </w:rPr>
                  </w:pPr>
                  <w:r w:rsidRPr="00787D76">
                    <w:rPr>
                      <w:sz w:val="20"/>
                      <w:szCs w:val="20"/>
                      <w:lang w:val="en-GB"/>
                    </w:rPr>
                    <w:t>Tangible elements (such as instruments, specific clothing or space(s), ritual objects) (if any) associated with the enactment or transmission of the ICH element</w:t>
                  </w:r>
                </w:p>
              </w:tc>
              <w:tc>
                <w:tcPr>
                  <w:tcW w:w="4569" w:type="dxa"/>
                </w:tcPr>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How old is the set of gongs?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are the ancient values of the set of gongs?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How many generations have used this set of gongs? How did your ancestors acquire the set of gongs?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are the remaining gongs? What types? Name of each type? Meanings and methods of playing each gong type? What material?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Costumes/Accessories/Jewellery accompanying each performance?</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Where are gongs played?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Are gongs played with other instruments?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How are gongs played? What tool is used to play gong?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Where are gongs </w:t>
                  </w:r>
                  <w:proofErr w:type="gramStart"/>
                  <w:r w:rsidRPr="00787D76">
                    <w:rPr>
                      <w:sz w:val="20"/>
                      <w:szCs w:val="20"/>
                      <w:lang w:val="en-GB"/>
                    </w:rPr>
                    <w:t>stored/kept</w:t>
                  </w:r>
                  <w:proofErr w:type="gramEnd"/>
                  <w:r w:rsidRPr="00787D76">
                    <w:rPr>
                      <w:sz w:val="20"/>
                      <w:szCs w:val="20"/>
                      <w:lang w:val="en-GB"/>
                    </w:rPr>
                    <w:t xml:space="preserve">?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Are any objects/materials not placed near gongs?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How to store gongs? How to protect gongs from damage and detuning? </w:t>
                  </w:r>
                </w:p>
              </w:tc>
            </w:tr>
            <w:tr w:rsidR="000B44C2" w:rsidRPr="00787D76" w:rsidTr="00D75681">
              <w:trPr>
                <w:cantSplit/>
              </w:trPr>
              <w:tc>
                <w:tcPr>
                  <w:tcW w:w="583" w:type="dxa"/>
                </w:tcPr>
                <w:p w:rsidR="000B44C2" w:rsidRPr="00787D76" w:rsidRDefault="000B44C2" w:rsidP="006C374A">
                  <w:pPr>
                    <w:tabs>
                      <w:tab w:val="left" w:pos="1260"/>
                    </w:tabs>
                    <w:rPr>
                      <w:sz w:val="20"/>
                      <w:szCs w:val="20"/>
                      <w:lang w:val="en-GB"/>
                    </w:rPr>
                  </w:pPr>
                  <w:r w:rsidRPr="00787D76">
                    <w:rPr>
                      <w:sz w:val="20"/>
                      <w:szCs w:val="20"/>
                      <w:lang w:val="en-GB"/>
                    </w:rPr>
                    <w:t>2.5.</w:t>
                  </w:r>
                </w:p>
              </w:tc>
              <w:tc>
                <w:tcPr>
                  <w:tcW w:w="2711" w:type="dxa"/>
                </w:tcPr>
                <w:p w:rsidR="000B44C2" w:rsidRPr="00787D76" w:rsidRDefault="000B44C2" w:rsidP="007B5672">
                  <w:pPr>
                    <w:tabs>
                      <w:tab w:val="left" w:pos="1260"/>
                    </w:tabs>
                    <w:jc w:val="left"/>
                    <w:rPr>
                      <w:sz w:val="20"/>
                      <w:szCs w:val="20"/>
                      <w:lang w:val="en-GB"/>
                    </w:rPr>
                  </w:pPr>
                  <w:r w:rsidRPr="00787D76">
                    <w:rPr>
                      <w:sz w:val="20"/>
                      <w:szCs w:val="20"/>
                      <w:lang w:val="en-GB"/>
                    </w:rPr>
                    <w:t>Other intangible elements (if any) associated with the enactment or transmission of the ICH element</w:t>
                  </w:r>
                </w:p>
              </w:tc>
              <w:tc>
                <w:tcPr>
                  <w:tcW w:w="4569" w:type="dxa"/>
                </w:tcPr>
                <w:p w:rsidR="000B44C2" w:rsidRPr="00787D76" w:rsidRDefault="000B44C2" w:rsidP="00075FC3">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are the ancient gong melodies? How many melodies can your community play?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Are there any other associated dance or music?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How do the gong melodies serve the festivals and religious ceremonies?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is the origin of each gong melody?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prayers or blessings are accompanied with gong playing?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Any taboos in using gongs? When are gongs not used?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What are the rules when using new gongs? Any rituals?</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When gongs are broken, any ritual is carried out? How will broken gongs be treated?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When purchasing new gongs, are any blessings or rituals carried out?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Are there any taboos in playing gongs? Are there any days that gongs should not be played?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Why are gongs buried with deceased people? </w:t>
                  </w:r>
                </w:p>
              </w:tc>
            </w:tr>
            <w:tr w:rsidR="000B44C2" w:rsidRPr="00787D76" w:rsidTr="00D75681">
              <w:trPr>
                <w:cantSplit/>
              </w:trPr>
              <w:tc>
                <w:tcPr>
                  <w:tcW w:w="583" w:type="dxa"/>
                </w:tcPr>
                <w:p w:rsidR="000B44C2" w:rsidRPr="00787D76" w:rsidRDefault="000B44C2" w:rsidP="006C374A">
                  <w:pPr>
                    <w:tabs>
                      <w:tab w:val="left" w:pos="1260"/>
                    </w:tabs>
                    <w:rPr>
                      <w:sz w:val="20"/>
                      <w:szCs w:val="20"/>
                      <w:lang w:val="en-GB"/>
                    </w:rPr>
                  </w:pPr>
                  <w:r w:rsidRPr="00787D76">
                    <w:rPr>
                      <w:sz w:val="20"/>
                      <w:szCs w:val="20"/>
                      <w:lang w:val="en-GB"/>
                    </w:rPr>
                    <w:t>2.6.</w:t>
                  </w:r>
                </w:p>
              </w:tc>
              <w:tc>
                <w:tcPr>
                  <w:tcW w:w="2711" w:type="dxa"/>
                </w:tcPr>
                <w:p w:rsidR="000B44C2" w:rsidRPr="00787D76" w:rsidRDefault="000B44C2" w:rsidP="007B5672">
                  <w:pPr>
                    <w:tabs>
                      <w:tab w:val="left" w:pos="1260"/>
                    </w:tabs>
                    <w:jc w:val="left"/>
                    <w:rPr>
                      <w:sz w:val="20"/>
                      <w:szCs w:val="20"/>
                      <w:lang w:val="en-GB"/>
                    </w:rPr>
                  </w:pPr>
                  <w:r w:rsidRPr="00787D76">
                    <w:rPr>
                      <w:sz w:val="20"/>
                      <w:szCs w:val="20"/>
                      <w:lang w:val="en-GB"/>
                    </w:rPr>
                    <w:t>Customary practices (if any) governing access to the ICH element or to aspects of it</w:t>
                  </w:r>
                </w:p>
              </w:tc>
              <w:tc>
                <w:tcPr>
                  <w:tcW w:w="4569" w:type="dxa"/>
                </w:tcPr>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Are there any factors of the gong culture that are not passed on to the next generation?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Is there any factor of the gong culture that is only passed on in a special condition?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Is there anyone who is not allowed to learn to play gong?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When are gongs not </w:t>
                  </w:r>
                  <w:proofErr w:type="gramStart"/>
                  <w:r w:rsidRPr="00787D76">
                    <w:rPr>
                      <w:sz w:val="20"/>
                      <w:szCs w:val="20"/>
                      <w:lang w:val="en-GB"/>
                    </w:rPr>
                    <w:t>taught/learned</w:t>
                  </w:r>
                  <w:proofErr w:type="gramEnd"/>
                  <w:r w:rsidRPr="00787D76">
                    <w:rPr>
                      <w:sz w:val="20"/>
                      <w:szCs w:val="20"/>
                      <w:lang w:val="en-GB"/>
                    </w:rPr>
                    <w:t>?</w:t>
                  </w:r>
                </w:p>
              </w:tc>
            </w:tr>
            <w:tr w:rsidR="000B44C2" w:rsidRPr="00787D76" w:rsidTr="00D75681">
              <w:trPr>
                <w:cantSplit/>
              </w:trPr>
              <w:tc>
                <w:tcPr>
                  <w:tcW w:w="583" w:type="dxa"/>
                </w:tcPr>
                <w:p w:rsidR="000B44C2" w:rsidRPr="00787D76" w:rsidRDefault="000B44C2" w:rsidP="006C374A">
                  <w:pPr>
                    <w:tabs>
                      <w:tab w:val="left" w:pos="1260"/>
                    </w:tabs>
                    <w:rPr>
                      <w:sz w:val="20"/>
                      <w:szCs w:val="20"/>
                      <w:lang w:val="en-GB"/>
                    </w:rPr>
                  </w:pPr>
                  <w:r w:rsidRPr="00787D76">
                    <w:rPr>
                      <w:sz w:val="20"/>
                      <w:szCs w:val="20"/>
                      <w:lang w:val="en-GB"/>
                    </w:rPr>
                    <w:lastRenderedPageBreak/>
                    <w:t>2.7.</w:t>
                  </w:r>
                </w:p>
              </w:tc>
              <w:tc>
                <w:tcPr>
                  <w:tcW w:w="2711" w:type="dxa"/>
                </w:tcPr>
                <w:p w:rsidR="000B44C2" w:rsidRPr="00787D76" w:rsidRDefault="000B44C2" w:rsidP="007B5672">
                  <w:pPr>
                    <w:tabs>
                      <w:tab w:val="left" w:pos="1260"/>
                    </w:tabs>
                    <w:jc w:val="left"/>
                    <w:rPr>
                      <w:sz w:val="20"/>
                      <w:szCs w:val="20"/>
                      <w:lang w:val="en-GB"/>
                    </w:rPr>
                  </w:pPr>
                  <w:r w:rsidRPr="00787D76">
                    <w:rPr>
                      <w:sz w:val="20"/>
                      <w:szCs w:val="20"/>
                      <w:lang w:val="en-GB"/>
                    </w:rPr>
                    <w:t>Modes of transmission to others in the community</w:t>
                  </w:r>
                </w:p>
              </w:tc>
              <w:tc>
                <w:tcPr>
                  <w:tcW w:w="4569" w:type="dxa"/>
                </w:tcPr>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Who can teach others to play gong? At what age?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Who can learn to play gong? What age can they start?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Where can gongs </w:t>
                  </w:r>
                  <w:proofErr w:type="gramStart"/>
                  <w:r w:rsidRPr="00787D76">
                    <w:rPr>
                      <w:sz w:val="20"/>
                      <w:szCs w:val="20"/>
                      <w:lang w:val="en-GB"/>
                    </w:rPr>
                    <w:t>be</w:t>
                  </w:r>
                  <w:proofErr w:type="gramEnd"/>
                  <w:r w:rsidRPr="00787D76">
                    <w:rPr>
                      <w:sz w:val="20"/>
                      <w:szCs w:val="20"/>
                      <w:lang w:val="en-GB"/>
                    </w:rPr>
                    <w:t xml:space="preserve"> taught? And how can they be taught?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Where did you first learn to play gongs? At what age?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How did you learn to play gongs?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How do you teach your children to play gongs?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Which form of transmission is the easiest?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Do the learners have to pay/exchange anything to learn how to play gongs? </w:t>
                  </w:r>
                </w:p>
              </w:tc>
            </w:tr>
            <w:tr w:rsidR="000B44C2" w:rsidRPr="00787D76" w:rsidTr="00D75681">
              <w:trPr>
                <w:cantSplit/>
              </w:trPr>
              <w:tc>
                <w:tcPr>
                  <w:tcW w:w="583" w:type="dxa"/>
                </w:tcPr>
                <w:p w:rsidR="000B44C2" w:rsidRPr="00787D76" w:rsidRDefault="000B44C2" w:rsidP="006C374A">
                  <w:pPr>
                    <w:tabs>
                      <w:tab w:val="left" w:pos="720"/>
                    </w:tabs>
                    <w:rPr>
                      <w:sz w:val="20"/>
                      <w:szCs w:val="20"/>
                      <w:lang w:val="en-GB"/>
                    </w:rPr>
                  </w:pPr>
                  <w:r w:rsidRPr="00787D76">
                    <w:rPr>
                      <w:sz w:val="20"/>
                      <w:szCs w:val="20"/>
                      <w:lang w:val="en-GB"/>
                    </w:rPr>
                    <w:t>2.8.</w:t>
                  </w:r>
                </w:p>
              </w:tc>
              <w:tc>
                <w:tcPr>
                  <w:tcW w:w="2711" w:type="dxa"/>
                </w:tcPr>
                <w:p w:rsidR="000B44C2" w:rsidRPr="00787D76" w:rsidRDefault="000B44C2" w:rsidP="007B5672">
                  <w:pPr>
                    <w:tabs>
                      <w:tab w:val="left" w:pos="720"/>
                    </w:tabs>
                    <w:jc w:val="left"/>
                    <w:rPr>
                      <w:sz w:val="20"/>
                      <w:szCs w:val="20"/>
                      <w:lang w:val="en-GB"/>
                    </w:rPr>
                  </w:pPr>
                  <w:r w:rsidRPr="00787D76">
                    <w:rPr>
                      <w:sz w:val="20"/>
                      <w:szCs w:val="20"/>
                      <w:lang w:val="en-GB"/>
                    </w:rPr>
                    <w:t>Relevant organizations (community organizations, NGOs, others) (if any)</w:t>
                  </w:r>
                </w:p>
              </w:tc>
              <w:tc>
                <w:tcPr>
                  <w:tcW w:w="4569" w:type="dxa"/>
                </w:tcPr>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are the activities organized in the common house?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activities/approach does the local department of culture do to preserve the gong culture?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are the roles of the chief of the village? </w:t>
                  </w:r>
                </w:p>
              </w:tc>
            </w:tr>
            <w:tr w:rsidR="000B44C2" w:rsidRPr="00787D76" w:rsidTr="00D75681">
              <w:trPr>
                <w:cantSplit/>
              </w:trPr>
              <w:tc>
                <w:tcPr>
                  <w:tcW w:w="583" w:type="dxa"/>
                </w:tcPr>
                <w:p w:rsidR="000B44C2" w:rsidRPr="00787D76" w:rsidRDefault="000B44C2" w:rsidP="008B1390">
                  <w:pPr>
                    <w:keepNext/>
                    <w:rPr>
                      <w:b/>
                      <w:bCs/>
                      <w:sz w:val="20"/>
                      <w:szCs w:val="20"/>
                      <w:lang w:val="en-GB"/>
                    </w:rPr>
                  </w:pPr>
                  <w:r w:rsidRPr="00787D76">
                    <w:rPr>
                      <w:b/>
                      <w:bCs/>
                      <w:sz w:val="20"/>
                      <w:szCs w:val="20"/>
                      <w:lang w:val="en-GB"/>
                    </w:rPr>
                    <w:t>3.</w:t>
                  </w:r>
                </w:p>
              </w:tc>
              <w:tc>
                <w:tcPr>
                  <w:tcW w:w="2711" w:type="dxa"/>
                </w:tcPr>
                <w:p w:rsidR="00A55F4F" w:rsidRPr="00787D76" w:rsidRDefault="000B44C2" w:rsidP="008B1390">
                  <w:pPr>
                    <w:keepNext/>
                    <w:jc w:val="left"/>
                    <w:rPr>
                      <w:b/>
                      <w:bCs/>
                      <w:sz w:val="20"/>
                      <w:szCs w:val="20"/>
                      <w:lang w:val="en-GB"/>
                    </w:rPr>
                  </w:pPr>
                  <w:r w:rsidRPr="00787D76">
                    <w:rPr>
                      <w:b/>
                      <w:bCs/>
                      <w:sz w:val="20"/>
                      <w:szCs w:val="20"/>
                      <w:lang w:val="en-GB"/>
                    </w:rPr>
                    <w:t>State of the element: viability</w:t>
                  </w:r>
                </w:p>
              </w:tc>
              <w:tc>
                <w:tcPr>
                  <w:tcW w:w="4569" w:type="dxa"/>
                </w:tcPr>
                <w:p w:rsidR="000B44C2" w:rsidRPr="00787D76" w:rsidRDefault="000B44C2" w:rsidP="008B1390">
                  <w:pPr>
                    <w:keepNext/>
                    <w:jc w:val="left"/>
                    <w:rPr>
                      <w:b/>
                      <w:bCs/>
                      <w:sz w:val="20"/>
                      <w:szCs w:val="20"/>
                      <w:lang w:val="en-GB"/>
                    </w:rPr>
                  </w:pP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3.1.</w:t>
                  </w:r>
                </w:p>
              </w:tc>
              <w:tc>
                <w:tcPr>
                  <w:tcW w:w="2711" w:type="dxa"/>
                </w:tcPr>
                <w:p w:rsidR="000B44C2" w:rsidRPr="00787D76" w:rsidRDefault="000B44C2" w:rsidP="007B5672">
                  <w:pPr>
                    <w:jc w:val="left"/>
                    <w:rPr>
                      <w:sz w:val="20"/>
                      <w:szCs w:val="20"/>
                      <w:lang w:val="en-GB"/>
                    </w:rPr>
                  </w:pPr>
                  <w:r w:rsidRPr="00787D76">
                    <w:rPr>
                      <w:sz w:val="20"/>
                      <w:szCs w:val="20"/>
                      <w:lang w:val="en-GB"/>
                    </w:rPr>
                    <w:t>Threats (if any) to the continued enactment of the ICH element within the relevant community/</w:t>
                  </w:r>
                  <w:proofErr w:type="spellStart"/>
                  <w:r w:rsidRPr="00787D76">
                    <w:rPr>
                      <w:sz w:val="20"/>
                      <w:szCs w:val="20"/>
                      <w:lang w:val="en-GB"/>
                    </w:rPr>
                    <w:t>ies</w:t>
                  </w:r>
                  <w:proofErr w:type="spellEnd"/>
                </w:p>
              </w:tc>
              <w:tc>
                <w:tcPr>
                  <w:tcW w:w="4569" w:type="dxa"/>
                </w:tcPr>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Do people in your village still play gongs? Why?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Do your family and your children want to keep gongs in your house?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Does your family still worship the God/holy spirit of the gong?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Why does your family not take part in the gong festival in the community?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Do people sell gongs in your village?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Are there any ancient traditions that are/are not practiced in the community?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rituals attached with the gong culture no long exist? Why?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How does the new socio-economic model affect the life of gong culture?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How does your new life affect the practice of gong culture?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Is the common house suitable for practicing gongs? </w:t>
                  </w: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lastRenderedPageBreak/>
                    <w:t>3.2.</w:t>
                  </w:r>
                </w:p>
              </w:tc>
              <w:tc>
                <w:tcPr>
                  <w:tcW w:w="2711" w:type="dxa"/>
                </w:tcPr>
                <w:p w:rsidR="000B44C2" w:rsidRPr="00787D76" w:rsidRDefault="000B44C2" w:rsidP="007B5672">
                  <w:pPr>
                    <w:jc w:val="left"/>
                    <w:rPr>
                      <w:sz w:val="20"/>
                      <w:szCs w:val="20"/>
                      <w:lang w:val="en-GB"/>
                    </w:rPr>
                  </w:pPr>
                  <w:r w:rsidRPr="00787D76">
                    <w:rPr>
                      <w:sz w:val="20"/>
                      <w:szCs w:val="20"/>
                      <w:lang w:val="en-GB"/>
                    </w:rPr>
                    <w:t>Threats (if any) to the continued transmission of the ICH element within the relevant community/</w:t>
                  </w:r>
                  <w:proofErr w:type="spellStart"/>
                  <w:r w:rsidRPr="00787D76">
                    <w:rPr>
                      <w:sz w:val="20"/>
                      <w:szCs w:val="20"/>
                      <w:lang w:val="en-GB"/>
                    </w:rPr>
                    <w:t>ies</w:t>
                  </w:r>
                  <w:proofErr w:type="spellEnd"/>
                </w:p>
              </w:tc>
              <w:tc>
                <w:tcPr>
                  <w:tcW w:w="4569" w:type="dxa"/>
                </w:tcPr>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Do children in the village enjoy learning to play gongs? Why?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Is there any policy/regulation by the Government that affects the teaching/learning/practising of gong?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Does religion have negative effects on the gong culture?</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What leisure activities do the young people in the village enjoy more than learning to play gongs?  </w:t>
                  </w:r>
                </w:p>
                <w:p w:rsidR="000B44C2" w:rsidRPr="00787D76" w:rsidRDefault="000B44C2" w:rsidP="007B5672">
                  <w:pPr>
                    <w:numPr>
                      <w:ilvl w:val="0"/>
                      <w:numId w:val="72"/>
                    </w:numPr>
                    <w:tabs>
                      <w:tab w:val="clear" w:pos="567"/>
                      <w:tab w:val="clear" w:pos="720"/>
                      <w:tab w:val="num" w:pos="432"/>
                    </w:tabs>
                    <w:snapToGrid/>
                    <w:spacing w:before="0" w:after="0"/>
                    <w:ind w:left="432" w:hanging="432"/>
                    <w:jc w:val="left"/>
                    <w:rPr>
                      <w:sz w:val="20"/>
                      <w:szCs w:val="20"/>
                      <w:lang w:val="en-GB"/>
                    </w:rPr>
                  </w:pPr>
                  <w:r w:rsidRPr="00787D76">
                    <w:rPr>
                      <w:sz w:val="20"/>
                      <w:szCs w:val="20"/>
                      <w:lang w:val="en-GB"/>
                    </w:rPr>
                    <w:t xml:space="preserve">Are there people in your village who have the knowledge and skills to teach others to play gongs? </w:t>
                  </w:r>
                </w:p>
              </w:tc>
            </w:tr>
            <w:tr w:rsidR="000B44C2" w:rsidRPr="00787D76" w:rsidTr="00D75681">
              <w:trPr>
                <w:cantSplit/>
              </w:trPr>
              <w:tc>
                <w:tcPr>
                  <w:tcW w:w="583" w:type="dxa"/>
                </w:tcPr>
                <w:p w:rsidR="000B44C2" w:rsidRPr="00787D76" w:rsidRDefault="000B44C2" w:rsidP="000B2543">
                  <w:pPr>
                    <w:tabs>
                      <w:tab w:val="left" w:pos="720"/>
                      <w:tab w:val="left" w:pos="1260"/>
                    </w:tabs>
                    <w:rPr>
                      <w:sz w:val="20"/>
                      <w:szCs w:val="20"/>
                      <w:lang w:val="en-GB"/>
                    </w:rPr>
                  </w:pPr>
                  <w:r w:rsidRPr="00787D76">
                    <w:rPr>
                      <w:sz w:val="20"/>
                      <w:szCs w:val="20"/>
                      <w:lang w:val="en-GB"/>
                    </w:rPr>
                    <w:t>3.3.</w:t>
                  </w:r>
                </w:p>
              </w:tc>
              <w:tc>
                <w:tcPr>
                  <w:tcW w:w="2711" w:type="dxa"/>
                </w:tcPr>
                <w:p w:rsidR="000B44C2" w:rsidRPr="00787D76" w:rsidRDefault="000B44C2" w:rsidP="007B5672">
                  <w:pPr>
                    <w:tabs>
                      <w:tab w:val="left" w:pos="720"/>
                      <w:tab w:val="left" w:pos="1260"/>
                    </w:tabs>
                    <w:jc w:val="left"/>
                    <w:rPr>
                      <w:sz w:val="20"/>
                      <w:szCs w:val="20"/>
                      <w:lang w:val="en-GB"/>
                    </w:rPr>
                  </w:pPr>
                  <w:r w:rsidRPr="00787D76">
                    <w:rPr>
                      <w:sz w:val="20"/>
                      <w:szCs w:val="20"/>
                      <w:lang w:val="en-GB"/>
                    </w:rPr>
                    <w:t>Threats to the sustainability of access to tangible elements and resources (if any) associated with the ICH element</w:t>
                  </w:r>
                </w:p>
              </w:tc>
              <w:tc>
                <w:tcPr>
                  <w:tcW w:w="4569" w:type="dxa"/>
                </w:tcPr>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Are there any gong sets in your village? How many sets?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Is there any space/place in your village for gong practice?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Are there any natural resources to serve for the gong practice?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What are the financial resources to organize for the gong practice? </w:t>
                  </w:r>
                </w:p>
              </w:tc>
            </w:tr>
            <w:tr w:rsidR="000B44C2" w:rsidRPr="00787D76" w:rsidTr="00D75681">
              <w:trPr>
                <w:cantSplit/>
              </w:trPr>
              <w:tc>
                <w:tcPr>
                  <w:tcW w:w="583" w:type="dxa"/>
                </w:tcPr>
                <w:p w:rsidR="000B44C2" w:rsidRPr="00787D76" w:rsidRDefault="000B44C2" w:rsidP="000B2543">
                  <w:pPr>
                    <w:tabs>
                      <w:tab w:val="left" w:pos="720"/>
                      <w:tab w:val="left" w:pos="1260"/>
                    </w:tabs>
                    <w:rPr>
                      <w:sz w:val="20"/>
                      <w:szCs w:val="20"/>
                      <w:lang w:val="en-GB"/>
                    </w:rPr>
                  </w:pPr>
                  <w:r w:rsidRPr="00787D76">
                    <w:rPr>
                      <w:sz w:val="20"/>
                      <w:szCs w:val="20"/>
                      <w:lang w:val="en-GB"/>
                    </w:rPr>
                    <w:t>3.4.</w:t>
                  </w:r>
                </w:p>
              </w:tc>
              <w:tc>
                <w:tcPr>
                  <w:tcW w:w="2711" w:type="dxa"/>
                </w:tcPr>
                <w:p w:rsidR="000B44C2" w:rsidRPr="00787D76" w:rsidRDefault="000B44C2" w:rsidP="007B5672">
                  <w:pPr>
                    <w:tabs>
                      <w:tab w:val="left" w:pos="720"/>
                      <w:tab w:val="left" w:pos="1260"/>
                    </w:tabs>
                    <w:jc w:val="left"/>
                    <w:rPr>
                      <w:sz w:val="20"/>
                      <w:szCs w:val="20"/>
                      <w:lang w:val="en-GB"/>
                    </w:rPr>
                  </w:pPr>
                  <w:r w:rsidRPr="00787D76">
                    <w:rPr>
                      <w:sz w:val="20"/>
                      <w:szCs w:val="20"/>
                      <w:lang w:val="en-GB"/>
                    </w:rPr>
                    <w:t>Viability of other intangible heritage elements (if any) associated with the ICH element</w:t>
                  </w:r>
                </w:p>
              </w:tc>
              <w:tc>
                <w:tcPr>
                  <w:tcW w:w="4569" w:type="dxa"/>
                </w:tcPr>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Are there any factors that indirectly affect the gong culture?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In your village, when drinking rice wine do you need to play gongs?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In the new social setting of the community, do people in your village play gongs?</w:t>
                  </w:r>
                </w:p>
              </w:tc>
            </w:tr>
            <w:tr w:rsidR="000B44C2" w:rsidRPr="00787D76" w:rsidTr="00D75681">
              <w:trPr>
                <w:cantSplit/>
              </w:trPr>
              <w:tc>
                <w:tcPr>
                  <w:tcW w:w="583" w:type="dxa"/>
                </w:tcPr>
                <w:p w:rsidR="000B44C2" w:rsidRPr="00787D76" w:rsidRDefault="000B44C2" w:rsidP="000B2543">
                  <w:pPr>
                    <w:tabs>
                      <w:tab w:val="left" w:pos="720"/>
                      <w:tab w:val="left" w:pos="1260"/>
                    </w:tabs>
                    <w:rPr>
                      <w:sz w:val="20"/>
                      <w:szCs w:val="20"/>
                      <w:lang w:val="en-GB"/>
                    </w:rPr>
                  </w:pPr>
                  <w:r w:rsidRPr="00787D76">
                    <w:rPr>
                      <w:sz w:val="20"/>
                      <w:szCs w:val="20"/>
                      <w:lang w:val="en-GB"/>
                    </w:rPr>
                    <w:t>3.5.</w:t>
                  </w:r>
                </w:p>
              </w:tc>
              <w:tc>
                <w:tcPr>
                  <w:tcW w:w="2711" w:type="dxa"/>
                </w:tcPr>
                <w:p w:rsidR="000B44C2" w:rsidRPr="00787D76" w:rsidRDefault="000B44C2" w:rsidP="007B5672">
                  <w:pPr>
                    <w:tabs>
                      <w:tab w:val="left" w:pos="720"/>
                      <w:tab w:val="left" w:pos="1260"/>
                    </w:tabs>
                    <w:jc w:val="left"/>
                    <w:rPr>
                      <w:sz w:val="20"/>
                      <w:szCs w:val="20"/>
                      <w:lang w:val="en-GB"/>
                    </w:rPr>
                  </w:pPr>
                  <w:r w:rsidRPr="00787D76">
                    <w:rPr>
                      <w:sz w:val="20"/>
                      <w:szCs w:val="20"/>
                      <w:lang w:val="en-GB"/>
                    </w:rPr>
                    <w:t>Safeguarding or other measures in place (if any) to address any of these threats and encourage future enactment and transmission of the ICH element</w:t>
                  </w:r>
                </w:p>
              </w:tc>
              <w:tc>
                <w:tcPr>
                  <w:tcW w:w="4569" w:type="dxa"/>
                </w:tcPr>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Does your community have any measures to safeguard the gong culture? </w:t>
                  </w:r>
                </w:p>
                <w:p w:rsidR="000B44C2" w:rsidRPr="00787D76" w:rsidRDefault="000B44C2" w:rsidP="007B5672">
                  <w:pPr>
                    <w:numPr>
                      <w:ilvl w:val="0"/>
                      <w:numId w:val="72"/>
                    </w:numPr>
                    <w:tabs>
                      <w:tab w:val="clear" w:pos="567"/>
                      <w:tab w:val="clear" w:pos="720"/>
                      <w:tab w:val="num" w:pos="432"/>
                      <w:tab w:val="left" w:pos="1260"/>
                    </w:tabs>
                    <w:snapToGrid/>
                    <w:spacing w:before="0" w:after="0"/>
                    <w:ind w:left="432" w:hanging="432"/>
                    <w:jc w:val="left"/>
                    <w:rPr>
                      <w:sz w:val="20"/>
                      <w:szCs w:val="20"/>
                      <w:lang w:val="en-GB"/>
                    </w:rPr>
                  </w:pPr>
                  <w:r w:rsidRPr="00787D76">
                    <w:rPr>
                      <w:sz w:val="20"/>
                      <w:szCs w:val="20"/>
                      <w:lang w:val="en-GB"/>
                    </w:rPr>
                    <w:t xml:space="preserve">Do the local authorities have any measures to safeguard the gong culture? </w:t>
                  </w:r>
                </w:p>
              </w:tc>
            </w:tr>
            <w:tr w:rsidR="000B44C2" w:rsidRPr="00787D76" w:rsidTr="00D75681">
              <w:trPr>
                <w:cantSplit/>
              </w:trPr>
              <w:tc>
                <w:tcPr>
                  <w:tcW w:w="583" w:type="dxa"/>
                </w:tcPr>
                <w:p w:rsidR="000B44C2" w:rsidRPr="00787D76" w:rsidRDefault="000B44C2" w:rsidP="008B1390">
                  <w:pPr>
                    <w:keepNext/>
                    <w:rPr>
                      <w:b/>
                      <w:bCs/>
                      <w:sz w:val="20"/>
                      <w:szCs w:val="20"/>
                      <w:lang w:val="en-GB"/>
                    </w:rPr>
                  </w:pPr>
                  <w:r w:rsidRPr="00787D76">
                    <w:rPr>
                      <w:b/>
                      <w:bCs/>
                      <w:sz w:val="20"/>
                      <w:szCs w:val="20"/>
                      <w:lang w:val="en-GB"/>
                    </w:rPr>
                    <w:t>4.</w:t>
                  </w:r>
                </w:p>
              </w:tc>
              <w:tc>
                <w:tcPr>
                  <w:tcW w:w="2711" w:type="dxa"/>
                </w:tcPr>
                <w:p w:rsidR="000B44C2" w:rsidRPr="00787D76" w:rsidRDefault="000B44C2" w:rsidP="008B1390">
                  <w:pPr>
                    <w:keepNext/>
                    <w:jc w:val="left"/>
                    <w:rPr>
                      <w:b/>
                      <w:bCs/>
                      <w:sz w:val="20"/>
                      <w:szCs w:val="20"/>
                      <w:lang w:val="en-GB"/>
                    </w:rPr>
                  </w:pPr>
                  <w:r w:rsidRPr="00787D76">
                    <w:rPr>
                      <w:b/>
                      <w:bCs/>
                      <w:sz w:val="20"/>
                      <w:szCs w:val="20"/>
                      <w:lang w:val="en-GB"/>
                    </w:rPr>
                    <w:t>Data restrictions and permissions</w:t>
                  </w:r>
                </w:p>
              </w:tc>
              <w:tc>
                <w:tcPr>
                  <w:tcW w:w="4569" w:type="dxa"/>
                </w:tcPr>
                <w:p w:rsidR="000B44C2" w:rsidRPr="00787D76" w:rsidRDefault="000B44C2" w:rsidP="008B1390">
                  <w:pPr>
                    <w:keepNext/>
                    <w:jc w:val="left"/>
                    <w:rPr>
                      <w:b/>
                      <w:bCs/>
                      <w:sz w:val="20"/>
                      <w:szCs w:val="20"/>
                      <w:lang w:val="en-GB"/>
                    </w:rPr>
                  </w:pP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4.1.</w:t>
                  </w:r>
                </w:p>
              </w:tc>
              <w:tc>
                <w:tcPr>
                  <w:tcW w:w="2711" w:type="dxa"/>
                </w:tcPr>
                <w:p w:rsidR="000B44C2" w:rsidRPr="00787D76" w:rsidRDefault="000B44C2" w:rsidP="007B5672">
                  <w:pPr>
                    <w:jc w:val="left"/>
                    <w:rPr>
                      <w:sz w:val="20"/>
                      <w:szCs w:val="20"/>
                      <w:lang w:val="en-GB"/>
                    </w:rPr>
                  </w:pPr>
                  <w:r w:rsidRPr="00787D76">
                    <w:rPr>
                      <w:sz w:val="20"/>
                      <w:szCs w:val="20"/>
                      <w:lang w:val="en-GB"/>
                    </w:rPr>
                    <w:t>Consent from and involvement of the community/</w:t>
                  </w:r>
                  <w:proofErr w:type="spellStart"/>
                  <w:r w:rsidRPr="00787D76">
                    <w:rPr>
                      <w:sz w:val="20"/>
                      <w:szCs w:val="20"/>
                      <w:lang w:val="en-GB"/>
                    </w:rPr>
                    <w:t>ies</w:t>
                  </w:r>
                  <w:proofErr w:type="spellEnd"/>
                  <w:r w:rsidRPr="00787D76">
                    <w:rPr>
                      <w:sz w:val="20"/>
                      <w:szCs w:val="20"/>
                      <w:lang w:val="en-GB"/>
                    </w:rPr>
                    <w:t xml:space="preserve"> concerned in data gathering</w:t>
                  </w:r>
                </w:p>
              </w:tc>
              <w:tc>
                <w:tcPr>
                  <w:tcW w:w="4569" w:type="dxa"/>
                </w:tcPr>
                <w:p w:rsidR="000B44C2" w:rsidRPr="00787D76" w:rsidRDefault="000B44C2" w:rsidP="007B5672">
                  <w:pPr>
                    <w:jc w:val="left"/>
                    <w:rPr>
                      <w:sz w:val="20"/>
                      <w:szCs w:val="20"/>
                      <w:lang w:val="en-GB"/>
                    </w:rPr>
                  </w:pP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4.2.</w:t>
                  </w:r>
                </w:p>
              </w:tc>
              <w:tc>
                <w:tcPr>
                  <w:tcW w:w="2711" w:type="dxa"/>
                </w:tcPr>
                <w:p w:rsidR="000B44C2" w:rsidRPr="00787D76" w:rsidRDefault="000B44C2" w:rsidP="007B5672">
                  <w:pPr>
                    <w:jc w:val="left"/>
                    <w:rPr>
                      <w:sz w:val="20"/>
                      <w:szCs w:val="20"/>
                      <w:lang w:val="en-GB"/>
                    </w:rPr>
                  </w:pPr>
                  <w:r w:rsidRPr="00787D76">
                    <w:rPr>
                      <w:sz w:val="20"/>
                      <w:szCs w:val="20"/>
                      <w:lang w:val="en-GB"/>
                    </w:rPr>
                    <w:t>Restrictions, if any, on the use of or access to collected data</w:t>
                  </w:r>
                </w:p>
              </w:tc>
              <w:tc>
                <w:tcPr>
                  <w:tcW w:w="4569" w:type="dxa"/>
                </w:tcPr>
                <w:p w:rsidR="000B44C2" w:rsidRPr="00787D76" w:rsidRDefault="000B44C2" w:rsidP="007B5672">
                  <w:pPr>
                    <w:jc w:val="left"/>
                    <w:rPr>
                      <w:sz w:val="20"/>
                      <w:szCs w:val="20"/>
                      <w:lang w:val="en-GB"/>
                    </w:rPr>
                  </w:pP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4.3.</w:t>
                  </w:r>
                </w:p>
              </w:tc>
              <w:tc>
                <w:tcPr>
                  <w:tcW w:w="2711" w:type="dxa"/>
                </w:tcPr>
                <w:p w:rsidR="000B44C2" w:rsidRPr="00787D76" w:rsidRDefault="000B44C2" w:rsidP="007B5672">
                  <w:pPr>
                    <w:jc w:val="left"/>
                    <w:rPr>
                      <w:sz w:val="20"/>
                      <w:szCs w:val="20"/>
                      <w:lang w:val="en-GB"/>
                    </w:rPr>
                  </w:pPr>
                  <w:r w:rsidRPr="00787D76">
                    <w:rPr>
                      <w:sz w:val="20"/>
                      <w:szCs w:val="20"/>
                      <w:lang w:val="en-GB"/>
                    </w:rPr>
                    <w:t>Resource person(s): name and status or affiliation</w:t>
                  </w:r>
                </w:p>
              </w:tc>
              <w:tc>
                <w:tcPr>
                  <w:tcW w:w="4569" w:type="dxa"/>
                </w:tcPr>
                <w:p w:rsidR="000B44C2" w:rsidRPr="00787D76" w:rsidRDefault="000B44C2" w:rsidP="007B5672">
                  <w:pPr>
                    <w:jc w:val="left"/>
                    <w:rPr>
                      <w:sz w:val="20"/>
                      <w:szCs w:val="20"/>
                      <w:lang w:val="en-GB"/>
                    </w:rPr>
                  </w:pPr>
                </w:p>
              </w:tc>
            </w:tr>
            <w:tr w:rsidR="000B44C2" w:rsidRPr="00787D76" w:rsidTr="00D75681">
              <w:trPr>
                <w:cantSplit/>
              </w:trPr>
              <w:tc>
                <w:tcPr>
                  <w:tcW w:w="583" w:type="dxa"/>
                </w:tcPr>
                <w:p w:rsidR="000B44C2" w:rsidRPr="00787D76" w:rsidRDefault="000B44C2" w:rsidP="000B2543">
                  <w:pPr>
                    <w:tabs>
                      <w:tab w:val="left" w:pos="720"/>
                      <w:tab w:val="left" w:pos="1260"/>
                    </w:tabs>
                    <w:rPr>
                      <w:sz w:val="20"/>
                      <w:szCs w:val="20"/>
                      <w:lang w:val="en-GB"/>
                    </w:rPr>
                  </w:pPr>
                  <w:r w:rsidRPr="00787D76">
                    <w:rPr>
                      <w:sz w:val="20"/>
                      <w:szCs w:val="20"/>
                      <w:lang w:val="en-GB"/>
                    </w:rPr>
                    <w:t>4.4.</w:t>
                  </w:r>
                </w:p>
              </w:tc>
              <w:tc>
                <w:tcPr>
                  <w:tcW w:w="2711" w:type="dxa"/>
                </w:tcPr>
                <w:p w:rsidR="000B44C2" w:rsidRPr="00787D76" w:rsidRDefault="000B44C2" w:rsidP="007B5672">
                  <w:pPr>
                    <w:tabs>
                      <w:tab w:val="left" w:pos="720"/>
                      <w:tab w:val="left" w:pos="1260"/>
                    </w:tabs>
                    <w:jc w:val="left"/>
                    <w:rPr>
                      <w:sz w:val="20"/>
                      <w:szCs w:val="20"/>
                      <w:lang w:val="en-GB"/>
                    </w:rPr>
                  </w:pPr>
                  <w:r w:rsidRPr="00787D76">
                    <w:rPr>
                      <w:sz w:val="20"/>
                      <w:szCs w:val="20"/>
                      <w:lang w:val="en-GB"/>
                    </w:rPr>
                    <w:t>Date and place of data gathering</w:t>
                  </w:r>
                </w:p>
              </w:tc>
              <w:tc>
                <w:tcPr>
                  <w:tcW w:w="4569" w:type="dxa"/>
                </w:tcPr>
                <w:p w:rsidR="000B44C2" w:rsidRPr="00787D76" w:rsidRDefault="000B44C2" w:rsidP="007B5672">
                  <w:pPr>
                    <w:tabs>
                      <w:tab w:val="left" w:pos="1260"/>
                    </w:tabs>
                    <w:jc w:val="left"/>
                    <w:rPr>
                      <w:sz w:val="20"/>
                      <w:szCs w:val="20"/>
                      <w:lang w:val="en-GB"/>
                    </w:rPr>
                  </w:pPr>
                </w:p>
              </w:tc>
            </w:tr>
            <w:tr w:rsidR="000B44C2" w:rsidRPr="00787D76" w:rsidTr="00D75681">
              <w:trPr>
                <w:cantSplit/>
              </w:trPr>
              <w:tc>
                <w:tcPr>
                  <w:tcW w:w="583" w:type="dxa"/>
                </w:tcPr>
                <w:p w:rsidR="000B44C2" w:rsidRPr="00787D76" w:rsidRDefault="000B44C2" w:rsidP="008B1390">
                  <w:pPr>
                    <w:keepNext/>
                    <w:rPr>
                      <w:b/>
                      <w:bCs/>
                      <w:sz w:val="20"/>
                      <w:szCs w:val="20"/>
                      <w:lang w:val="en-GB"/>
                    </w:rPr>
                  </w:pPr>
                  <w:r w:rsidRPr="00787D76">
                    <w:rPr>
                      <w:b/>
                      <w:bCs/>
                      <w:sz w:val="20"/>
                      <w:szCs w:val="20"/>
                      <w:lang w:val="en-GB"/>
                    </w:rPr>
                    <w:t>5.</w:t>
                  </w:r>
                </w:p>
              </w:tc>
              <w:tc>
                <w:tcPr>
                  <w:tcW w:w="2711" w:type="dxa"/>
                </w:tcPr>
                <w:p w:rsidR="000B44C2" w:rsidRPr="00787D76" w:rsidRDefault="000B44C2" w:rsidP="008B1390">
                  <w:pPr>
                    <w:keepNext/>
                    <w:jc w:val="left"/>
                    <w:rPr>
                      <w:b/>
                      <w:bCs/>
                      <w:sz w:val="20"/>
                      <w:szCs w:val="20"/>
                      <w:lang w:val="en-GB"/>
                    </w:rPr>
                  </w:pPr>
                  <w:r w:rsidRPr="00787D76">
                    <w:rPr>
                      <w:b/>
                      <w:bCs/>
                      <w:sz w:val="20"/>
                      <w:szCs w:val="20"/>
                      <w:lang w:val="en-GB"/>
                    </w:rPr>
                    <w:t>References concerning the ICH element (if any)</w:t>
                  </w:r>
                </w:p>
              </w:tc>
              <w:tc>
                <w:tcPr>
                  <w:tcW w:w="4569" w:type="dxa"/>
                </w:tcPr>
                <w:p w:rsidR="000B44C2" w:rsidRPr="00787D76" w:rsidRDefault="000B44C2" w:rsidP="008B1390">
                  <w:pPr>
                    <w:keepNext/>
                    <w:jc w:val="left"/>
                    <w:rPr>
                      <w:b/>
                      <w:bCs/>
                      <w:sz w:val="20"/>
                      <w:szCs w:val="20"/>
                      <w:lang w:val="en-GB"/>
                    </w:rPr>
                  </w:pPr>
                </w:p>
              </w:tc>
            </w:tr>
            <w:tr w:rsidR="000B44C2" w:rsidRPr="00787D76" w:rsidTr="00D75681">
              <w:trPr>
                <w:cantSplit/>
              </w:trPr>
              <w:tc>
                <w:tcPr>
                  <w:tcW w:w="583" w:type="dxa"/>
                </w:tcPr>
                <w:p w:rsidR="000B44C2" w:rsidRPr="00787D76" w:rsidRDefault="000B44C2" w:rsidP="000B2543">
                  <w:pPr>
                    <w:rPr>
                      <w:b/>
                      <w:bCs/>
                      <w:sz w:val="20"/>
                      <w:szCs w:val="20"/>
                      <w:lang w:val="en-GB"/>
                    </w:rPr>
                  </w:pPr>
                  <w:r w:rsidRPr="00787D76">
                    <w:rPr>
                      <w:sz w:val="20"/>
                      <w:szCs w:val="20"/>
                      <w:lang w:val="en-GB"/>
                    </w:rPr>
                    <w:lastRenderedPageBreak/>
                    <w:t>5.1.</w:t>
                  </w:r>
                </w:p>
              </w:tc>
              <w:tc>
                <w:tcPr>
                  <w:tcW w:w="2711" w:type="dxa"/>
                </w:tcPr>
                <w:p w:rsidR="000B44C2" w:rsidRPr="00787D76" w:rsidRDefault="000B44C2" w:rsidP="007B5672">
                  <w:pPr>
                    <w:jc w:val="left"/>
                    <w:rPr>
                      <w:b/>
                      <w:sz w:val="20"/>
                      <w:szCs w:val="20"/>
                      <w:lang w:val="en-GB"/>
                    </w:rPr>
                  </w:pPr>
                  <w:r w:rsidRPr="00787D76">
                    <w:rPr>
                      <w:sz w:val="20"/>
                      <w:szCs w:val="20"/>
                      <w:lang w:val="en-GB"/>
                    </w:rPr>
                    <w:t>Literature (if any)</w:t>
                  </w:r>
                </w:p>
              </w:tc>
              <w:tc>
                <w:tcPr>
                  <w:tcW w:w="4569" w:type="dxa"/>
                </w:tcPr>
                <w:p w:rsidR="000B44C2" w:rsidRPr="00787D76" w:rsidRDefault="000B44C2" w:rsidP="007B5672">
                  <w:pPr>
                    <w:jc w:val="left"/>
                    <w:rPr>
                      <w:b/>
                      <w:bCs/>
                      <w:sz w:val="20"/>
                      <w:szCs w:val="20"/>
                      <w:lang w:val="en-GB"/>
                    </w:rPr>
                  </w:pP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5.2.</w:t>
                  </w:r>
                </w:p>
              </w:tc>
              <w:tc>
                <w:tcPr>
                  <w:tcW w:w="2711" w:type="dxa"/>
                </w:tcPr>
                <w:p w:rsidR="000B44C2" w:rsidRPr="00787D76" w:rsidRDefault="000B44C2" w:rsidP="007B5672">
                  <w:pPr>
                    <w:jc w:val="left"/>
                    <w:rPr>
                      <w:b/>
                      <w:sz w:val="20"/>
                      <w:szCs w:val="20"/>
                      <w:lang w:val="en-GB"/>
                    </w:rPr>
                  </w:pPr>
                  <w:r w:rsidRPr="00787D76">
                    <w:rPr>
                      <w:sz w:val="20"/>
                      <w:szCs w:val="20"/>
                      <w:lang w:val="en-GB"/>
                    </w:rPr>
                    <w:t>Audiovisual materials, recordings etc. in archives, museums and private collections (if any)</w:t>
                  </w:r>
                </w:p>
              </w:tc>
              <w:tc>
                <w:tcPr>
                  <w:tcW w:w="4569" w:type="dxa"/>
                </w:tcPr>
                <w:p w:rsidR="000B44C2" w:rsidRPr="00787D76" w:rsidRDefault="000B44C2" w:rsidP="007B5672">
                  <w:pPr>
                    <w:jc w:val="left"/>
                    <w:rPr>
                      <w:b/>
                      <w:bCs/>
                      <w:sz w:val="20"/>
                      <w:szCs w:val="20"/>
                      <w:lang w:val="en-GB"/>
                    </w:rPr>
                  </w:pPr>
                </w:p>
              </w:tc>
            </w:tr>
            <w:tr w:rsidR="000B44C2" w:rsidRPr="00787D76" w:rsidTr="00D75681">
              <w:trPr>
                <w:cantSplit/>
              </w:trPr>
              <w:tc>
                <w:tcPr>
                  <w:tcW w:w="583" w:type="dxa"/>
                </w:tcPr>
                <w:p w:rsidR="000B44C2" w:rsidRPr="00787D76" w:rsidRDefault="000B44C2" w:rsidP="000B2543">
                  <w:pPr>
                    <w:rPr>
                      <w:sz w:val="20"/>
                      <w:szCs w:val="20"/>
                      <w:lang w:val="en-GB"/>
                    </w:rPr>
                  </w:pPr>
                  <w:r w:rsidRPr="00787D76">
                    <w:rPr>
                      <w:sz w:val="20"/>
                      <w:szCs w:val="20"/>
                      <w:lang w:val="en-GB"/>
                    </w:rPr>
                    <w:t>5.3.</w:t>
                  </w:r>
                </w:p>
              </w:tc>
              <w:tc>
                <w:tcPr>
                  <w:tcW w:w="2711" w:type="dxa"/>
                </w:tcPr>
                <w:p w:rsidR="000B44C2" w:rsidRPr="00787D76" w:rsidRDefault="000B44C2" w:rsidP="007B5672">
                  <w:pPr>
                    <w:jc w:val="left"/>
                    <w:rPr>
                      <w:sz w:val="20"/>
                      <w:szCs w:val="20"/>
                      <w:lang w:val="en-GB"/>
                    </w:rPr>
                  </w:pPr>
                  <w:r w:rsidRPr="00787D76">
                    <w:rPr>
                      <w:sz w:val="20"/>
                      <w:szCs w:val="20"/>
                      <w:lang w:val="en-GB"/>
                    </w:rPr>
                    <w:t>Documentary material and objects in archives, museums and private collections (if any)</w:t>
                  </w:r>
                </w:p>
              </w:tc>
              <w:tc>
                <w:tcPr>
                  <w:tcW w:w="4569" w:type="dxa"/>
                </w:tcPr>
                <w:p w:rsidR="000B44C2" w:rsidRPr="00787D76" w:rsidRDefault="000B44C2" w:rsidP="007B5672">
                  <w:pPr>
                    <w:jc w:val="left"/>
                    <w:rPr>
                      <w:sz w:val="20"/>
                      <w:szCs w:val="20"/>
                      <w:lang w:val="en-GB"/>
                    </w:rPr>
                  </w:pPr>
                </w:p>
              </w:tc>
            </w:tr>
            <w:tr w:rsidR="000B44C2" w:rsidRPr="00787D76" w:rsidTr="00D75681">
              <w:trPr>
                <w:cantSplit/>
              </w:trPr>
              <w:tc>
                <w:tcPr>
                  <w:tcW w:w="583" w:type="dxa"/>
                </w:tcPr>
                <w:p w:rsidR="000B44C2" w:rsidRPr="00787D76" w:rsidRDefault="000B44C2" w:rsidP="008B1390">
                  <w:pPr>
                    <w:keepNext/>
                    <w:rPr>
                      <w:b/>
                      <w:bCs/>
                      <w:sz w:val="20"/>
                      <w:szCs w:val="20"/>
                      <w:lang w:val="en-GB"/>
                    </w:rPr>
                  </w:pPr>
                  <w:r w:rsidRPr="00787D76">
                    <w:rPr>
                      <w:b/>
                      <w:bCs/>
                      <w:sz w:val="20"/>
                      <w:szCs w:val="20"/>
                      <w:lang w:val="en-GB"/>
                    </w:rPr>
                    <w:t>6.</w:t>
                  </w:r>
                </w:p>
              </w:tc>
              <w:tc>
                <w:tcPr>
                  <w:tcW w:w="2711" w:type="dxa"/>
                </w:tcPr>
                <w:p w:rsidR="000B44C2" w:rsidRPr="00787D76" w:rsidRDefault="000B44C2" w:rsidP="008B1390">
                  <w:pPr>
                    <w:keepNext/>
                    <w:jc w:val="left"/>
                    <w:rPr>
                      <w:b/>
                      <w:sz w:val="20"/>
                      <w:szCs w:val="20"/>
                      <w:lang w:val="en-GB"/>
                    </w:rPr>
                  </w:pPr>
                  <w:r w:rsidRPr="00787D76">
                    <w:rPr>
                      <w:b/>
                      <w:sz w:val="20"/>
                      <w:szCs w:val="20"/>
                      <w:lang w:val="en-GB"/>
                    </w:rPr>
                    <w:t>Inventorying data</w:t>
                  </w:r>
                </w:p>
              </w:tc>
              <w:tc>
                <w:tcPr>
                  <w:tcW w:w="4569" w:type="dxa"/>
                </w:tcPr>
                <w:p w:rsidR="000B44C2" w:rsidRPr="00787D76" w:rsidRDefault="000B44C2" w:rsidP="008B1390">
                  <w:pPr>
                    <w:keepNext/>
                    <w:jc w:val="left"/>
                    <w:rPr>
                      <w:b/>
                      <w:bCs/>
                      <w:sz w:val="20"/>
                      <w:szCs w:val="20"/>
                      <w:lang w:val="en-GB"/>
                    </w:rPr>
                  </w:pPr>
                </w:p>
              </w:tc>
            </w:tr>
            <w:tr w:rsidR="000B44C2" w:rsidRPr="00787D76" w:rsidTr="00D75681">
              <w:trPr>
                <w:cantSplit/>
              </w:trPr>
              <w:tc>
                <w:tcPr>
                  <w:tcW w:w="583" w:type="dxa"/>
                </w:tcPr>
                <w:p w:rsidR="000B44C2" w:rsidRPr="00787D76" w:rsidRDefault="000B44C2" w:rsidP="006C374A">
                  <w:pPr>
                    <w:tabs>
                      <w:tab w:val="left" w:pos="720"/>
                      <w:tab w:val="left" w:pos="1260"/>
                    </w:tabs>
                    <w:rPr>
                      <w:sz w:val="20"/>
                      <w:szCs w:val="20"/>
                      <w:lang w:val="en-GB"/>
                    </w:rPr>
                  </w:pPr>
                  <w:r w:rsidRPr="00787D76">
                    <w:rPr>
                      <w:sz w:val="20"/>
                      <w:szCs w:val="20"/>
                      <w:lang w:val="en-GB"/>
                    </w:rPr>
                    <w:t>6.1.</w:t>
                  </w:r>
                </w:p>
              </w:tc>
              <w:tc>
                <w:tcPr>
                  <w:tcW w:w="2711" w:type="dxa"/>
                </w:tcPr>
                <w:p w:rsidR="000B44C2" w:rsidRPr="00787D76" w:rsidRDefault="000B44C2" w:rsidP="007B5672">
                  <w:pPr>
                    <w:tabs>
                      <w:tab w:val="left" w:pos="720"/>
                      <w:tab w:val="left" w:pos="1260"/>
                    </w:tabs>
                    <w:jc w:val="left"/>
                    <w:rPr>
                      <w:sz w:val="20"/>
                      <w:szCs w:val="20"/>
                      <w:lang w:val="en-GB"/>
                    </w:rPr>
                  </w:pPr>
                  <w:r w:rsidRPr="00787D76">
                    <w:rPr>
                      <w:sz w:val="20"/>
                      <w:szCs w:val="20"/>
                      <w:lang w:val="en-GB"/>
                    </w:rPr>
                    <w:t>Person(s) who compiled the inventory entry</w:t>
                  </w:r>
                </w:p>
              </w:tc>
              <w:tc>
                <w:tcPr>
                  <w:tcW w:w="4569" w:type="dxa"/>
                </w:tcPr>
                <w:p w:rsidR="000B44C2" w:rsidRPr="00787D76" w:rsidRDefault="000B44C2" w:rsidP="007B5672">
                  <w:pPr>
                    <w:tabs>
                      <w:tab w:val="left" w:pos="1260"/>
                    </w:tabs>
                    <w:jc w:val="left"/>
                    <w:rPr>
                      <w:sz w:val="20"/>
                      <w:szCs w:val="20"/>
                      <w:lang w:val="en-GB"/>
                    </w:rPr>
                  </w:pPr>
                </w:p>
              </w:tc>
            </w:tr>
            <w:tr w:rsidR="000B44C2" w:rsidRPr="00787D76" w:rsidTr="00D75681">
              <w:trPr>
                <w:cantSplit/>
              </w:trPr>
              <w:tc>
                <w:tcPr>
                  <w:tcW w:w="583" w:type="dxa"/>
                </w:tcPr>
                <w:p w:rsidR="000B44C2" w:rsidRPr="00787D76" w:rsidRDefault="000B44C2" w:rsidP="006C374A">
                  <w:pPr>
                    <w:tabs>
                      <w:tab w:val="left" w:pos="720"/>
                      <w:tab w:val="left" w:pos="1260"/>
                    </w:tabs>
                    <w:rPr>
                      <w:sz w:val="20"/>
                      <w:szCs w:val="20"/>
                      <w:lang w:val="en-GB"/>
                    </w:rPr>
                  </w:pPr>
                  <w:r w:rsidRPr="00787D76">
                    <w:rPr>
                      <w:sz w:val="20"/>
                      <w:szCs w:val="20"/>
                      <w:lang w:val="en-GB"/>
                    </w:rPr>
                    <w:t>6.2.</w:t>
                  </w:r>
                </w:p>
              </w:tc>
              <w:tc>
                <w:tcPr>
                  <w:tcW w:w="2711" w:type="dxa"/>
                </w:tcPr>
                <w:p w:rsidR="000B44C2" w:rsidRPr="00787D76" w:rsidRDefault="000B44C2" w:rsidP="007B5672">
                  <w:pPr>
                    <w:tabs>
                      <w:tab w:val="left" w:pos="720"/>
                      <w:tab w:val="left" w:pos="1260"/>
                    </w:tabs>
                    <w:jc w:val="left"/>
                    <w:rPr>
                      <w:sz w:val="20"/>
                      <w:szCs w:val="20"/>
                      <w:lang w:val="en-GB"/>
                    </w:rPr>
                  </w:pPr>
                  <w:r w:rsidRPr="00787D76">
                    <w:rPr>
                      <w:sz w:val="20"/>
                      <w:szCs w:val="20"/>
                      <w:lang w:val="en-GB"/>
                    </w:rPr>
                    <w:t>Proof of consent of the community/</w:t>
                  </w:r>
                  <w:proofErr w:type="spellStart"/>
                  <w:r w:rsidRPr="00787D76">
                    <w:rPr>
                      <w:sz w:val="20"/>
                      <w:szCs w:val="20"/>
                      <w:lang w:val="en-GB"/>
                    </w:rPr>
                    <w:t>ies</w:t>
                  </w:r>
                  <w:proofErr w:type="spellEnd"/>
                  <w:r w:rsidRPr="00787D76">
                    <w:rPr>
                      <w:sz w:val="20"/>
                      <w:szCs w:val="20"/>
                      <w:lang w:val="en-GB"/>
                    </w:rPr>
                    <w:t xml:space="preserve"> concerned for (a) inventorying the element and (b) for the information to be provided in the inventory</w:t>
                  </w:r>
                </w:p>
              </w:tc>
              <w:tc>
                <w:tcPr>
                  <w:tcW w:w="4569" w:type="dxa"/>
                </w:tcPr>
                <w:p w:rsidR="000B44C2" w:rsidRPr="00787D76" w:rsidRDefault="000B44C2" w:rsidP="007B5672">
                  <w:pPr>
                    <w:tabs>
                      <w:tab w:val="left" w:pos="1260"/>
                    </w:tabs>
                    <w:jc w:val="left"/>
                    <w:rPr>
                      <w:sz w:val="20"/>
                      <w:szCs w:val="20"/>
                      <w:lang w:val="en-GB"/>
                    </w:rPr>
                  </w:pPr>
                </w:p>
              </w:tc>
            </w:tr>
            <w:tr w:rsidR="000B44C2" w:rsidRPr="00787D76" w:rsidTr="00D75681">
              <w:trPr>
                <w:cantSplit/>
              </w:trPr>
              <w:tc>
                <w:tcPr>
                  <w:tcW w:w="583" w:type="dxa"/>
                </w:tcPr>
                <w:p w:rsidR="000B44C2" w:rsidRPr="00787D76" w:rsidRDefault="000B44C2" w:rsidP="006C374A">
                  <w:pPr>
                    <w:tabs>
                      <w:tab w:val="left" w:pos="720"/>
                      <w:tab w:val="left" w:pos="1260"/>
                    </w:tabs>
                    <w:rPr>
                      <w:sz w:val="20"/>
                      <w:szCs w:val="20"/>
                      <w:lang w:val="en-GB"/>
                    </w:rPr>
                  </w:pPr>
                  <w:r w:rsidRPr="00787D76">
                    <w:rPr>
                      <w:sz w:val="20"/>
                      <w:szCs w:val="20"/>
                      <w:lang w:val="en-GB"/>
                    </w:rPr>
                    <w:t>6.3.</w:t>
                  </w:r>
                </w:p>
              </w:tc>
              <w:tc>
                <w:tcPr>
                  <w:tcW w:w="2711" w:type="dxa"/>
                </w:tcPr>
                <w:p w:rsidR="000B44C2" w:rsidRPr="00787D76" w:rsidRDefault="000B44C2" w:rsidP="007B5672">
                  <w:pPr>
                    <w:tabs>
                      <w:tab w:val="left" w:pos="720"/>
                      <w:tab w:val="left" w:pos="1260"/>
                    </w:tabs>
                    <w:jc w:val="left"/>
                    <w:rPr>
                      <w:sz w:val="20"/>
                      <w:szCs w:val="20"/>
                      <w:lang w:val="en-GB"/>
                    </w:rPr>
                  </w:pPr>
                  <w:r w:rsidRPr="00787D76">
                    <w:rPr>
                      <w:sz w:val="20"/>
                      <w:szCs w:val="20"/>
                      <w:lang w:val="en-GB"/>
                    </w:rPr>
                    <w:t>Date of entering the data into the inventory</w:t>
                  </w:r>
                </w:p>
              </w:tc>
              <w:tc>
                <w:tcPr>
                  <w:tcW w:w="4569" w:type="dxa"/>
                </w:tcPr>
                <w:p w:rsidR="000B44C2" w:rsidRPr="00787D76" w:rsidRDefault="000B44C2" w:rsidP="007B5672">
                  <w:pPr>
                    <w:tabs>
                      <w:tab w:val="left" w:pos="1260"/>
                    </w:tabs>
                    <w:jc w:val="left"/>
                    <w:rPr>
                      <w:sz w:val="20"/>
                      <w:szCs w:val="20"/>
                      <w:lang w:val="en-GB"/>
                    </w:rPr>
                  </w:pPr>
                </w:p>
              </w:tc>
            </w:tr>
          </w:tbl>
          <w:p w:rsidR="005570FE" w:rsidRPr="00787D76" w:rsidRDefault="005570FE" w:rsidP="005570FE">
            <w:pPr>
              <w:rPr>
                <w:rFonts w:eastAsia="Times New Roman"/>
                <w:kern w:val="28"/>
                <w:lang w:val="en-GB"/>
              </w:rPr>
            </w:pPr>
          </w:p>
        </w:tc>
      </w:tr>
    </w:tbl>
    <w:p w:rsidR="005570FE" w:rsidRPr="00787D76" w:rsidRDefault="005570FE" w:rsidP="00C61431">
      <w:pPr>
        <w:rPr>
          <w:rFonts w:eastAsia="Times New Roman"/>
          <w:kern w:val="28"/>
          <w:lang w:val="en-GB"/>
        </w:rPr>
      </w:pPr>
    </w:p>
    <w:p w:rsidR="00A856B1" w:rsidRPr="00787D76" w:rsidRDefault="00A856B1" w:rsidP="00A856B1">
      <w:pPr>
        <w:rPr>
          <w:rFonts w:eastAsia="Times New Roman"/>
          <w:kern w:val="28"/>
          <w:lang w:val="en-GB"/>
        </w:rPr>
      </w:pPr>
      <w:r w:rsidRPr="00787D76">
        <w:rPr>
          <w:rFonts w:eastAsia="Times New Roman"/>
          <w:kern w:val="28"/>
          <w:lang w:val="en-GB"/>
        </w:rPr>
        <w:t xml:space="preserve">Since this is a community-based project, an instructor will be working with participants who understand local cultural context well, and have specific elements that they are nostalgic about, or those that they are emotionally attached to. It is possible that this will cloud participants’ research/documentation skills. In certain instances they will obliviously ask questions that address their individual, rather than inventory needs. </w:t>
      </w:r>
      <w:r w:rsidRPr="00787D76">
        <w:rPr>
          <w:rFonts w:eastAsia="Times New Roman"/>
          <w:b/>
          <w:kern w:val="28"/>
          <w:lang w:val="en-GB"/>
        </w:rPr>
        <w:t>The solution to this is to encourage participants or interviewees to place themselves in a place in a situation of someone who does not know anything about the culture, and therefore asks balanced questions to fill all the necessary gaps.</w:t>
      </w:r>
    </w:p>
    <w:p w:rsidR="00A856B1" w:rsidRPr="00787D76" w:rsidRDefault="00A856B1" w:rsidP="00A856B1">
      <w:pPr>
        <w:rPr>
          <w:rFonts w:eastAsia="Times New Roman"/>
          <w:kern w:val="28"/>
          <w:lang w:val="en-GB"/>
        </w:rPr>
      </w:pPr>
      <w:r w:rsidRPr="00787D76">
        <w:rPr>
          <w:rFonts w:eastAsia="Times New Roman"/>
          <w:kern w:val="28"/>
          <w:lang w:val="en-GB"/>
        </w:rPr>
        <w:t>The situation described above was observed in Swaziland and Uganda, and is common in both participants from government departments as well as participants from local community based interviewees. Emphasis should be placed in articulating clearly that the purpose of the workshop is to give grassroots communities opportunities ‘to tell their story’ through inventories. Questions asked should therefore provide room for local community members to bring out all aspects an element that can be included in the inventory.</w:t>
      </w:r>
    </w:p>
    <w:p w:rsidR="00A856B1" w:rsidRPr="00787D76" w:rsidRDefault="00A856B1" w:rsidP="00A856B1">
      <w:pPr>
        <w:rPr>
          <w:rFonts w:eastAsia="Times New Roman"/>
          <w:kern w:val="28"/>
          <w:lang w:val="en-GB"/>
        </w:rPr>
      </w:pPr>
      <w:r w:rsidRPr="00787D76">
        <w:rPr>
          <w:rFonts w:eastAsia="Times New Roman"/>
          <w:kern w:val="28"/>
          <w:lang w:val="en-GB"/>
        </w:rPr>
        <w:t xml:space="preserve">Further observation from preceding workshops on inventorying intangible cultural heritage has shown that grassroots communities are vulnerable to feelings of nostalgia towards certain elements during the workshop. Some communities derive a sense of empowerment using the project objectives, so much that in some cases individual participants may want to use the workshop as a platform to air their view on resuscitating a particular form of intangible cultural heritage that in their view is ignored or overlooked by the state, although (in their view), has the potential to resuscitate a particular community’s cultural identity. Communities that view themselves as indigenous but suppressed, or those that migrated to the country and were subjugated in a particular clan in historical times will likely fall into the category described. </w:t>
      </w:r>
    </w:p>
    <w:p w:rsidR="00A856B1" w:rsidRPr="00787D76" w:rsidRDefault="00A856B1" w:rsidP="00A856B1">
      <w:pPr>
        <w:rPr>
          <w:rFonts w:eastAsia="Times New Roman"/>
          <w:kern w:val="28"/>
          <w:lang w:val="en-GB"/>
        </w:rPr>
      </w:pPr>
      <w:r w:rsidRPr="00787D76">
        <w:rPr>
          <w:rFonts w:eastAsia="Times New Roman"/>
          <w:kern w:val="28"/>
          <w:lang w:val="en-GB"/>
        </w:rPr>
        <w:lastRenderedPageBreak/>
        <w:t xml:space="preserve">It is important for an instructor/facilitator to understand that such issues always come up in one way or the other. An instructor therefore has to gauge how much attention to give these issues (because they are political), and how to re-focus the workshop to its mandate – using the experiences to learn how to handle the process of inventorying. As such, one way to deflect attention from these issues is to request participants to relate the issue the raised to the topic at hand – which is coming up with components of an inventory. Also emphasize that the workshop is meant to teach various communities methodologies which they will be able to use in future to inventory the elements surrounding the heritage they are concerned about. </w:t>
      </w:r>
    </w:p>
    <w:p w:rsidR="00A856B1" w:rsidRPr="00787D76" w:rsidRDefault="00A856B1" w:rsidP="00A856B1">
      <w:pPr>
        <w:pStyle w:val="Titre1"/>
        <w:sectPr w:rsidR="00A856B1" w:rsidRPr="00787D76" w:rsidSect="002C2518">
          <w:headerReference w:type="default" r:id="rId159"/>
          <w:type w:val="oddPage"/>
          <w:pgSz w:w="11906" w:h="16838"/>
          <w:pgMar w:top="1418" w:right="1418" w:bottom="1418" w:left="1418" w:header="720" w:footer="720" w:gutter="0"/>
          <w:cols w:space="720"/>
          <w:docGrid w:linePitch="360"/>
        </w:sectPr>
      </w:pPr>
    </w:p>
    <w:p w:rsidR="005570FE" w:rsidRPr="00787D76" w:rsidRDefault="005570FE" w:rsidP="00C61431">
      <w:pPr>
        <w:rPr>
          <w:rFonts w:eastAsia="Times New Roman"/>
          <w:kern w:val="28"/>
          <w:lang w:val="en-GB"/>
        </w:rPr>
      </w:pPr>
    </w:p>
    <w:tbl>
      <w:tblPr>
        <w:tblStyle w:val="Grilledutableau"/>
        <w:tblW w:w="0" w:type="auto"/>
        <w:tblInd w:w="534" w:type="dxa"/>
        <w:tblLayout w:type="fixed"/>
        <w:tblLook w:val="04A0"/>
      </w:tblPr>
      <w:tblGrid>
        <w:gridCol w:w="8079"/>
      </w:tblGrid>
      <w:tr w:rsidR="007B2BC4" w:rsidRPr="00787D76" w:rsidTr="007B2BC4">
        <w:tc>
          <w:tcPr>
            <w:tcW w:w="8079" w:type="dxa"/>
          </w:tcPr>
          <w:p w:rsidR="007B2BC4" w:rsidRPr="00787D76" w:rsidRDefault="007B2BC4" w:rsidP="00D75681">
            <w:pPr>
              <w:rPr>
                <w:b/>
                <w:lang w:val="en-GB"/>
              </w:rPr>
            </w:pPr>
            <w:r w:rsidRPr="00787D76">
              <w:rPr>
                <w:b/>
                <w:lang w:val="en-GB"/>
              </w:rPr>
              <w:t>Elements to consider in the biography section of an inventory framework</w:t>
            </w:r>
          </w:p>
          <w:p w:rsidR="007B2BC4" w:rsidRPr="00787D76" w:rsidRDefault="007B2BC4" w:rsidP="00D75681">
            <w:pPr>
              <w:rPr>
                <w:lang w:val="en-GB"/>
              </w:rPr>
            </w:pPr>
            <w:r w:rsidRPr="00787D76">
              <w:rPr>
                <w:lang w:val="en-GB"/>
              </w:rPr>
              <w:t>The biography section is the introductory part of an inventory. It is the section that is used to break ice between the interviewer and the interviewee, and can make the former’s information gathering process much easier if well focused and to the point. Oftentimes interviewers use the provided format without first assessing whether or not it is relevant to the situation at hand. The instructor should insist on the importance of reconciling indicators in the biography format with those relating to an element being discussed at that particular moment. Therefore figure xx above only provides a guideline that will have to be constantly revised during the fieldwork phase.</w:t>
            </w:r>
          </w:p>
          <w:p w:rsidR="007B2BC4" w:rsidRPr="00787D76" w:rsidRDefault="007B2BC4" w:rsidP="00D75681">
            <w:pPr>
              <w:rPr>
                <w:lang w:val="en-GB"/>
              </w:rPr>
            </w:pPr>
            <w:r w:rsidRPr="00787D76">
              <w:rPr>
                <w:u w:val="single"/>
                <w:lang w:val="en-GB"/>
              </w:rPr>
              <w:t>Example</w:t>
            </w:r>
            <w:r w:rsidRPr="00787D76">
              <w:rPr>
                <w:lang w:val="en-GB"/>
              </w:rPr>
              <w:t xml:space="preserve">: When dealing with an element of marriage, it is important to know the gender, age, religious affiliation of people being interviewed. However, when dealing with practices associated with a particular landscape, it may not be necessary to ask the cultural affiliation of individuals being interviewed because they are a select group that already identify with that particular element. In this case therefore </w:t>
            </w:r>
          </w:p>
          <w:p w:rsidR="007B2BC4" w:rsidRPr="00787D76" w:rsidRDefault="007B2BC4" w:rsidP="00D75681">
            <w:pPr>
              <w:rPr>
                <w:rFonts w:eastAsia="Times New Roman"/>
                <w:kern w:val="28"/>
                <w:szCs w:val="22"/>
                <w:lang w:val="en-GB"/>
              </w:rPr>
            </w:pPr>
          </w:p>
          <w:p w:rsidR="007B2BC4" w:rsidRPr="00787D76" w:rsidRDefault="007B2BC4" w:rsidP="00D75681">
            <w:pPr>
              <w:jc w:val="center"/>
              <w:rPr>
                <w:szCs w:val="22"/>
                <w:lang w:val="en-GB"/>
              </w:rPr>
            </w:pPr>
            <w:r w:rsidRPr="00787D76">
              <w:rPr>
                <w:szCs w:val="22"/>
                <w:lang w:val="en-GB"/>
              </w:rPr>
              <w:t>An example of a biography section guide for inventorying during the Ugandan workshop</w:t>
            </w:r>
          </w:p>
          <w:p w:rsidR="007B2BC4" w:rsidRPr="00787D76" w:rsidRDefault="007B2BC4" w:rsidP="00D75681">
            <w:pPr>
              <w:tabs>
                <w:tab w:val="left" w:pos="1352"/>
              </w:tabs>
              <w:spacing w:before="60" w:after="60"/>
              <w:rPr>
                <w:bCs/>
                <w:szCs w:val="22"/>
                <w:lang w:val="en-GB"/>
              </w:rPr>
            </w:pPr>
            <w:r w:rsidRPr="00787D76">
              <w:rPr>
                <w:bCs/>
                <w:szCs w:val="22"/>
                <w:lang w:val="en-GB"/>
              </w:rPr>
              <w:t>Hello, how are you? My name is____________ I am representing a project that address</w:t>
            </w:r>
            <w:r w:rsidR="00BD6D8B" w:rsidRPr="00787D76">
              <w:rPr>
                <w:bCs/>
                <w:szCs w:val="22"/>
                <w:lang w:val="en-GB"/>
              </w:rPr>
              <w:t xml:space="preserve">es </w:t>
            </w:r>
            <w:r w:rsidRPr="00787D76">
              <w:rPr>
                <w:bCs/>
                <w:szCs w:val="22"/>
                <w:lang w:val="en-GB"/>
              </w:rPr>
              <w:t>________________</w:t>
            </w:r>
            <w:proofErr w:type="gramStart"/>
            <w:r w:rsidRPr="00787D76">
              <w:rPr>
                <w:bCs/>
                <w:szCs w:val="22"/>
                <w:lang w:val="en-GB"/>
              </w:rPr>
              <w:t>_[</w:t>
            </w:r>
            <w:proofErr w:type="gramEnd"/>
            <w:r w:rsidRPr="00787D76">
              <w:rPr>
                <w:bCs/>
                <w:szCs w:val="22"/>
                <w:lang w:val="en-GB"/>
              </w:rPr>
              <w:t>say name of project]. I am requesting to ask you several questions regarding ________</w:t>
            </w:r>
            <w:proofErr w:type="gramStart"/>
            <w:r w:rsidRPr="00787D76">
              <w:rPr>
                <w:bCs/>
                <w:szCs w:val="22"/>
                <w:lang w:val="en-GB"/>
              </w:rPr>
              <w:t>_[</w:t>
            </w:r>
            <w:proofErr w:type="gramEnd"/>
            <w:r w:rsidRPr="00787D76">
              <w:rPr>
                <w:bCs/>
                <w:szCs w:val="22"/>
                <w:lang w:val="en-GB"/>
              </w:rPr>
              <w:t>element]. Would you be interested</w:t>
            </w:r>
            <w:proofErr w:type="gramStart"/>
            <w:r w:rsidRPr="00787D76">
              <w:rPr>
                <w:bCs/>
                <w:szCs w:val="22"/>
                <w:lang w:val="en-GB"/>
              </w:rPr>
              <w:t>?_</w:t>
            </w:r>
            <w:proofErr w:type="gramEnd"/>
            <w:r w:rsidRPr="00787D76">
              <w:rPr>
                <w:bCs/>
                <w:szCs w:val="22"/>
                <w:lang w:val="en-GB"/>
              </w:rPr>
              <w:t>_________________________________________________________</w:t>
            </w:r>
          </w:p>
          <w:p w:rsidR="007B2BC4" w:rsidRPr="00787D76" w:rsidRDefault="007B2BC4" w:rsidP="00D75681">
            <w:pPr>
              <w:spacing w:before="60" w:after="60"/>
              <w:rPr>
                <w:bCs/>
                <w:szCs w:val="22"/>
                <w:lang w:val="en-GB"/>
              </w:rPr>
            </w:pPr>
          </w:p>
          <w:p w:rsidR="007B2BC4" w:rsidRPr="00787D76" w:rsidRDefault="007B2BC4" w:rsidP="00D75681">
            <w:pPr>
              <w:numPr>
                <w:ilvl w:val="0"/>
                <w:numId w:val="37"/>
              </w:numPr>
              <w:tabs>
                <w:tab w:val="clear" w:pos="567"/>
              </w:tabs>
              <w:snapToGrid/>
              <w:spacing w:before="60" w:after="60"/>
              <w:rPr>
                <w:bCs/>
                <w:szCs w:val="22"/>
                <w:u w:val="single"/>
                <w:lang w:val="en-GB"/>
              </w:rPr>
            </w:pPr>
            <w:proofErr w:type="gramStart"/>
            <w:r w:rsidRPr="00787D76">
              <w:rPr>
                <w:b/>
                <w:bCs/>
                <w:szCs w:val="22"/>
                <w:u w:val="single"/>
                <w:lang w:val="en-GB"/>
              </w:rPr>
              <w:t>BIOGRAPHY</w:t>
            </w:r>
            <w:r w:rsidRPr="00787D76">
              <w:rPr>
                <w:bCs/>
                <w:szCs w:val="22"/>
                <w:lang w:val="en-GB"/>
              </w:rPr>
              <w:t>[</w:t>
            </w:r>
            <w:proofErr w:type="gramEnd"/>
            <w:r w:rsidRPr="00787D76">
              <w:rPr>
                <w:bCs/>
                <w:szCs w:val="22"/>
                <w:lang w:val="en-GB"/>
              </w:rPr>
              <w:t>can be before general questions. However, experience has shown that this leads to defensiveness on the side of the interviewee, as the questions are a bit personal and therefore makes him/her uncomfortable. Hence recommendation for ice break first]</w:t>
            </w:r>
          </w:p>
          <w:p w:rsidR="007B2BC4" w:rsidRPr="00787D76" w:rsidRDefault="007B2BC4" w:rsidP="00D75681">
            <w:pPr>
              <w:spacing w:before="60" w:after="60"/>
              <w:ind w:left="1080"/>
              <w:rPr>
                <w:bCs/>
                <w:szCs w:val="22"/>
                <w:u w:val="single"/>
                <w:lang w:val="en-GB"/>
              </w:rPr>
            </w:pPr>
          </w:p>
          <w:p w:rsidR="007B2BC4" w:rsidRPr="00787D76" w:rsidRDefault="007B2BC4" w:rsidP="00D75681">
            <w:pPr>
              <w:numPr>
                <w:ilvl w:val="0"/>
                <w:numId w:val="37"/>
              </w:numPr>
              <w:tabs>
                <w:tab w:val="clear" w:pos="567"/>
              </w:tabs>
              <w:snapToGrid/>
              <w:spacing w:before="60" w:after="60"/>
              <w:rPr>
                <w:bCs/>
                <w:szCs w:val="22"/>
                <w:u w:val="single"/>
                <w:lang w:val="en-GB"/>
              </w:rPr>
            </w:pPr>
            <w:r w:rsidRPr="00787D76">
              <w:rPr>
                <w:bCs/>
                <w:color w:val="000000"/>
                <w:szCs w:val="22"/>
                <w:lang w:val="en-GB"/>
              </w:rPr>
              <w:t>Generic and key questions</w:t>
            </w:r>
          </w:p>
          <w:p w:rsidR="007B2BC4" w:rsidRPr="00787D76" w:rsidRDefault="007B2BC4" w:rsidP="00D75681">
            <w:pPr>
              <w:spacing w:before="60" w:after="60"/>
              <w:ind w:left="720"/>
              <w:rPr>
                <w:bCs/>
                <w:color w:val="000000"/>
                <w:szCs w:val="22"/>
                <w:lang w:val="en-GB"/>
              </w:rPr>
            </w:pPr>
            <w:r w:rsidRPr="00787D76">
              <w:rPr>
                <w:bCs/>
                <w:color w:val="000000"/>
                <w:szCs w:val="22"/>
                <w:lang w:val="en-GB"/>
              </w:rPr>
              <w:t>Name:</w:t>
            </w:r>
          </w:p>
          <w:p w:rsidR="007B2BC4" w:rsidRPr="00787D76" w:rsidRDefault="007B2BC4" w:rsidP="00D75681">
            <w:pPr>
              <w:spacing w:before="60" w:after="60"/>
              <w:ind w:left="720"/>
              <w:rPr>
                <w:bCs/>
                <w:color w:val="000000"/>
                <w:szCs w:val="22"/>
                <w:lang w:val="en-GB"/>
              </w:rPr>
            </w:pPr>
            <w:r w:rsidRPr="00787D76">
              <w:rPr>
                <w:bCs/>
                <w:color w:val="000000"/>
                <w:szCs w:val="22"/>
                <w:lang w:val="en-GB"/>
              </w:rPr>
              <w:t>Tribe/clan:</w:t>
            </w:r>
          </w:p>
          <w:p w:rsidR="007B2BC4" w:rsidRPr="00787D76" w:rsidRDefault="007B2BC4" w:rsidP="00D75681">
            <w:pPr>
              <w:spacing w:before="60" w:after="60"/>
              <w:ind w:left="720"/>
              <w:rPr>
                <w:bCs/>
                <w:color w:val="000000"/>
                <w:szCs w:val="22"/>
                <w:lang w:val="en-GB"/>
              </w:rPr>
            </w:pPr>
            <w:r w:rsidRPr="00787D76">
              <w:rPr>
                <w:bCs/>
                <w:color w:val="000000"/>
                <w:szCs w:val="22"/>
                <w:lang w:val="en-GB"/>
              </w:rPr>
              <w:t>Region/village in country: [for future trace to location]</w:t>
            </w:r>
          </w:p>
          <w:p w:rsidR="007B2BC4" w:rsidRPr="00787D76" w:rsidRDefault="007B2BC4" w:rsidP="00D75681">
            <w:pPr>
              <w:spacing w:before="60" w:after="60"/>
              <w:ind w:left="720"/>
              <w:rPr>
                <w:bCs/>
                <w:color w:val="000000"/>
                <w:szCs w:val="22"/>
                <w:lang w:val="en-GB"/>
              </w:rPr>
            </w:pPr>
            <w:r w:rsidRPr="00787D76">
              <w:rPr>
                <w:bCs/>
                <w:color w:val="000000"/>
                <w:szCs w:val="22"/>
                <w:lang w:val="en-GB"/>
              </w:rPr>
              <w:t>Place of residence: [for future trace to location]</w:t>
            </w:r>
          </w:p>
          <w:p w:rsidR="007B2BC4" w:rsidRPr="00787D76" w:rsidRDefault="007B2BC4" w:rsidP="00D75681">
            <w:pPr>
              <w:tabs>
                <w:tab w:val="left" w:pos="1352"/>
              </w:tabs>
              <w:spacing w:before="60" w:after="60"/>
              <w:ind w:left="720"/>
              <w:rPr>
                <w:bCs/>
                <w:color w:val="000000"/>
                <w:szCs w:val="22"/>
                <w:lang w:val="en-GB"/>
              </w:rPr>
            </w:pPr>
            <w:r w:rsidRPr="00787D76">
              <w:rPr>
                <w:bCs/>
                <w:color w:val="000000"/>
                <w:szCs w:val="22"/>
                <w:lang w:val="en-GB"/>
              </w:rPr>
              <w:t xml:space="preserve">Age: [in most cases, it determines the knowledge one may have about traditional </w:t>
            </w:r>
          </w:p>
          <w:p w:rsidR="007B2BC4" w:rsidRPr="00787D76" w:rsidRDefault="007B2BC4" w:rsidP="00D75681">
            <w:pPr>
              <w:tabs>
                <w:tab w:val="left" w:pos="1352"/>
              </w:tabs>
              <w:spacing w:before="60" w:after="60"/>
              <w:ind w:left="720"/>
              <w:rPr>
                <w:bCs/>
                <w:color w:val="000000"/>
                <w:szCs w:val="22"/>
                <w:lang w:val="en-GB"/>
              </w:rPr>
            </w:pPr>
            <w:r w:rsidRPr="00787D76">
              <w:rPr>
                <w:bCs/>
                <w:color w:val="000000"/>
                <w:szCs w:val="22"/>
                <w:lang w:val="en-GB"/>
              </w:rPr>
              <w:t>Sex:</w:t>
            </w:r>
          </w:p>
          <w:p w:rsidR="007B2BC4" w:rsidRPr="00787D76" w:rsidRDefault="007B2BC4" w:rsidP="00D75681">
            <w:pPr>
              <w:tabs>
                <w:tab w:val="left" w:pos="1352"/>
              </w:tabs>
              <w:spacing w:before="60" w:after="60"/>
              <w:ind w:left="720"/>
              <w:rPr>
                <w:bCs/>
                <w:color w:val="000000"/>
                <w:szCs w:val="22"/>
                <w:lang w:val="en-GB"/>
              </w:rPr>
            </w:pPr>
          </w:p>
          <w:p w:rsidR="007B2BC4" w:rsidRPr="00787D76" w:rsidRDefault="007B2BC4" w:rsidP="00D75681">
            <w:pPr>
              <w:pStyle w:val="Paragraphedeliste"/>
              <w:numPr>
                <w:ilvl w:val="0"/>
                <w:numId w:val="37"/>
              </w:numPr>
              <w:tabs>
                <w:tab w:val="left" w:pos="1352"/>
              </w:tabs>
              <w:spacing w:before="60" w:after="60"/>
              <w:rPr>
                <w:bCs/>
                <w:color w:val="000000"/>
                <w:szCs w:val="22"/>
                <w:lang w:val="en-GB"/>
              </w:rPr>
            </w:pPr>
            <w:r w:rsidRPr="00787D76">
              <w:rPr>
                <w:bCs/>
                <w:color w:val="000000"/>
                <w:szCs w:val="22"/>
                <w:lang w:val="en-GB"/>
              </w:rPr>
              <w:t>ADDITIONAL QUESTIONS DEPENDING ON THE ELEMENT DISCUSSED</w:t>
            </w:r>
          </w:p>
          <w:p w:rsidR="007B2BC4" w:rsidRPr="00787D76" w:rsidRDefault="007B2BC4" w:rsidP="00D75681">
            <w:pPr>
              <w:tabs>
                <w:tab w:val="left" w:pos="1352"/>
              </w:tabs>
              <w:spacing w:before="60" w:after="60"/>
              <w:ind w:left="720"/>
              <w:rPr>
                <w:bCs/>
                <w:szCs w:val="22"/>
                <w:lang w:val="en-GB"/>
              </w:rPr>
            </w:pPr>
            <w:r w:rsidRPr="00787D76">
              <w:rPr>
                <w:bCs/>
                <w:szCs w:val="22"/>
                <w:lang w:val="en-GB"/>
              </w:rPr>
              <w:t>Religious affiliation:</w:t>
            </w:r>
          </w:p>
          <w:p w:rsidR="007B2BC4" w:rsidRPr="00787D76" w:rsidRDefault="007B2BC4" w:rsidP="00D75681">
            <w:pPr>
              <w:tabs>
                <w:tab w:val="left" w:pos="1352"/>
              </w:tabs>
              <w:spacing w:before="60" w:after="60"/>
              <w:ind w:left="720"/>
              <w:rPr>
                <w:bCs/>
                <w:szCs w:val="22"/>
                <w:lang w:val="en-GB"/>
              </w:rPr>
            </w:pPr>
            <w:r w:rsidRPr="00787D76">
              <w:rPr>
                <w:bCs/>
                <w:szCs w:val="22"/>
                <w:lang w:val="en-GB"/>
              </w:rPr>
              <w:t>Marital status:</w:t>
            </w:r>
          </w:p>
          <w:p w:rsidR="007B2BC4" w:rsidRPr="00787D76" w:rsidRDefault="007B2BC4" w:rsidP="0016621C">
            <w:pPr>
              <w:tabs>
                <w:tab w:val="left" w:pos="1352"/>
              </w:tabs>
              <w:spacing w:before="60" w:after="60"/>
              <w:ind w:left="720"/>
              <w:rPr>
                <w:rFonts w:eastAsia="Times New Roman"/>
                <w:kern w:val="28"/>
                <w:lang w:val="en-GB"/>
              </w:rPr>
            </w:pPr>
            <w:r w:rsidRPr="00787D76">
              <w:rPr>
                <w:bCs/>
                <w:szCs w:val="22"/>
                <w:lang w:val="en-GB"/>
              </w:rPr>
              <w:t>Education level:</w:t>
            </w:r>
          </w:p>
        </w:tc>
      </w:tr>
    </w:tbl>
    <w:p w:rsidR="0016621C" w:rsidRPr="00787D76" w:rsidRDefault="0016621C" w:rsidP="0055023F">
      <w:pPr>
        <w:pStyle w:val="Titre1"/>
        <w:sectPr w:rsidR="0016621C" w:rsidRPr="00787D76" w:rsidSect="002C2518">
          <w:headerReference w:type="default" r:id="rId160"/>
          <w:type w:val="oddPage"/>
          <w:pgSz w:w="11906" w:h="16838"/>
          <w:pgMar w:top="1418" w:right="1418" w:bottom="1418" w:left="1418" w:header="720" w:footer="720" w:gutter="0"/>
          <w:cols w:space="720"/>
          <w:docGrid w:linePitch="360"/>
        </w:sectPr>
      </w:pPr>
      <w:bookmarkStart w:id="45" w:name="_Toc278288181"/>
      <w:bookmarkStart w:id="46" w:name="_Toc256598723"/>
      <w:bookmarkStart w:id="47" w:name="_Toc257461154"/>
    </w:p>
    <w:p w:rsidR="0055023F" w:rsidRPr="00787D76" w:rsidRDefault="0055023F" w:rsidP="0055023F">
      <w:pPr>
        <w:pStyle w:val="Titre1"/>
      </w:pPr>
      <w:bookmarkStart w:id="48" w:name="_Toc282266478"/>
      <w:r w:rsidRPr="00787D76">
        <w:lastRenderedPageBreak/>
        <w:t xml:space="preserve">INV 8.8 </w:t>
      </w:r>
      <w:r w:rsidR="00CD61D9" w:rsidRPr="00787D76">
        <w:t>Hand-out</w:t>
      </w:r>
      <w:r w:rsidRPr="00787D76">
        <w:t xml:space="preserve">: </w:t>
      </w:r>
      <w:r w:rsidR="00070A8B" w:rsidRPr="00787D76">
        <w:rPr>
          <w:lang w:val="en-US"/>
        </w:rPr>
        <w:t>framework for organizing information on ICH elements</w:t>
      </w:r>
      <w:bookmarkEnd w:id="45"/>
      <w:bookmarkEnd w:id="48"/>
    </w:p>
    <w:p w:rsidR="0055023F" w:rsidRPr="00787D76" w:rsidRDefault="0055023F" w:rsidP="0055023F">
      <w:pPr>
        <w:rPr>
          <w:lang w:val="en-GB"/>
        </w:rPr>
      </w:pPr>
      <w:r w:rsidRPr="00787D76">
        <w:rPr>
          <w:lang w:val="en-GB"/>
        </w:rPr>
        <w:t xml:space="preserve">Each State Party is required by the Intangible Heritage Convention (Article 12) to draw up one or more inventories of the ICH present in its territory </w:t>
      </w:r>
      <w:r w:rsidRPr="00787D76">
        <w:rPr>
          <w:i/>
          <w:iCs/>
          <w:lang w:val="en-GB"/>
        </w:rPr>
        <w:t>in a manner geared to its own situation</w:t>
      </w:r>
      <w:r w:rsidRPr="00787D76">
        <w:rPr>
          <w:lang w:val="en-GB"/>
        </w:rPr>
        <w:t>; this leaves considerable leeway. However, the Convention and the ODs are clear that inventories:</w:t>
      </w:r>
    </w:p>
    <w:p w:rsidR="0055023F" w:rsidRPr="00787D76" w:rsidRDefault="0055023F" w:rsidP="00D7195A">
      <w:pPr>
        <w:pStyle w:val="Paragraphedeliste"/>
        <w:numPr>
          <w:ilvl w:val="0"/>
          <w:numId w:val="17"/>
        </w:numPr>
        <w:rPr>
          <w:lang w:val="en-GB"/>
        </w:rPr>
      </w:pPr>
      <w:r w:rsidRPr="00787D76">
        <w:rPr>
          <w:lang w:val="en-GB"/>
        </w:rPr>
        <w:t>Should only present elements defined and identified with the participation of the communities and groups concerned and relevant NGOs;</w:t>
      </w:r>
    </w:p>
    <w:p w:rsidR="0055023F" w:rsidRPr="00787D76" w:rsidRDefault="0055023F" w:rsidP="00D7195A">
      <w:pPr>
        <w:pStyle w:val="Paragraphedeliste"/>
        <w:numPr>
          <w:ilvl w:val="0"/>
          <w:numId w:val="17"/>
        </w:numPr>
        <w:rPr>
          <w:lang w:val="en-GB"/>
        </w:rPr>
      </w:pPr>
      <w:r w:rsidRPr="00787D76">
        <w:rPr>
          <w:lang w:val="en-GB"/>
        </w:rPr>
        <w:t>Should try and ensure the widest possible participation in the inventorying process of communities, groups and individuals concerned (OD 80);</w:t>
      </w:r>
    </w:p>
    <w:p w:rsidR="0055023F" w:rsidRPr="00787D76" w:rsidRDefault="0055023F" w:rsidP="00D7195A">
      <w:pPr>
        <w:pStyle w:val="Paragraphedeliste"/>
        <w:numPr>
          <w:ilvl w:val="0"/>
          <w:numId w:val="17"/>
        </w:numPr>
        <w:rPr>
          <w:lang w:val="en-GB"/>
        </w:rPr>
      </w:pPr>
      <w:r w:rsidRPr="00787D76">
        <w:rPr>
          <w:lang w:val="en-GB"/>
        </w:rPr>
        <w:t>Should be designed in such a way that they may contribute to safeguarding;</w:t>
      </w:r>
    </w:p>
    <w:p w:rsidR="0055023F" w:rsidRPr="00787D76" w:rsidRDefault="0055023F" w:rsidP="00D7195A">
      <w:pPr>
        <w:pStyle w:val="Paragraphedeliste"/>
        <w:numPr>
          <w:ilvl w:val="0"/>
          <w:numId w:val="17"/>
        </w:numPr>
        <w:rPr>
          <w:lang w:val="en-GB"/>
        </w:rPr>
      </w:pPr>
      <w:r w:rsidRPr="00787D76">
        <w:rPr>
          <w:lang w:val="en-GB"/>
        </w:rPr>
        <w:t>Should cover the ICH present in the territory of the State Party concerned;</w:t>
      </w:r>
    </w:p>
    <w:p w:rsidR="0055023F" w:rsidRPr="00787D76" w:rsidRDefault="0055023F" w:rsidP="00D7195A">
      <w:pPr>
        <w:pStyle w:val="Paragraphedeliste"/>
        <w:numPr>
          <w:ilvl w:val="0"/>
          <w:numId w:val="17"/>
        </w:numPr>
        <w:rPr>
          <w:lang w:val="en-GB"/>
        </w:rPr>
      </w:pPr>
      <w:r w:rsidRPr="00787D76">
        <w:rPr>
          <w:lang w:val="en-GB"/>
        </w:rPr>
        <w:t>Should be regularly updated and therefore should be developed in such a way that they can be easily updated;</w:t>
      </w:r>
    </w:p>
    <w:p w:rsidR="0055023F" w:rsidRPr="00787D76" w:rsidRDefault="0055023F" w:rsidP="00D7195A">
      <w:pPr>
        <w:pStyle w:val="Paragraphedeliste"/>
        <w:numPr>
          <w:ilvl w:val="0"/>
          <w:numId w:val="17"/>
        </w:numPr>
        <w:rPr>
          <w:lang w:val="en-GB"/>
        </w:rPr>
      </w:pPr>
      <w:r w:rsidRPr="00787D76">
        <w:rPr>
          <w:lang w:val="en-GB"/>
        </w:rPr>
        <w:t xml:space="preserve">Should not violate customary practices concerning access to the ICH, and any associated places, persons and materials; and </w:t>
      </w:r>
    </w:p>
    <w:p w:rsidR="0055023F" w:rsidRPr="00787D76" w:rsidRDefault="0055023F" w:rsidP="00D7195A">
      <w:pPr>
        <w:pStyle w:val="Paragraphedeliste"/>
        <w:numPr>
          <w:ilvl w:val="0"/>
          <w:numId w:val="17"/>
        </w:numPr>
        <w:rPr>
          <w:lang w:val="en-GB"/>
        </w:rPr>
      </w:pPr>
      <w:r w:rsidRPr="00787D76">
        <w:rPr>
          <w:lang w:val="en-GB"/>
        </w:rPr>
        <w:t>Should not include information on an element without the consent of the community, group or individual concerned.</w:t>
      </w:r>
    </w:p>
    <w:p w:rsidR="0055023F" w:rsidRPr="00787D76" w:rsidRDefault="0055023F" w:rsidP="0055023F">
      <w:pPr>
        <w:rPr>
          <w:lang w:val="en-GB"/>
        </w:rPr>
      </w:pPr>
      <w:r w:rsidRPr="00787D76">
        <w:rPr>
          <w:lang w:val="en-GB"/>
        </w:rPr>
        <w:t>Inventorying is an important step towards safeguarding and in some cases, towards nomination to the Lists of the Convention as only ICH elements that already figure in an inventory of the State Party concerned may be nominated. Inventories drawn up by States Parties do not have to use the same definition of ICH as the Convention. However, any elements nominated to one of the Convention’s lists will have to comply with that definition and the other inscription criteria laid down in the Operational Directives of the Convention (OD 1-2).</w:t>
      </w:r>
    </w:p>
    <w:p w:rsidR="0055023F" w:rsidRPr="00787D76" w:rsidRDefault="0055023F" w:rsidP="0055023F">
      <w:pPr>
        <w:rPr>
          <w:lang w:val="en-GB"/>
        </w:rPr>
      </w:pPr>
      <w:r w:rsidRPr="00787D76">
        <w:rPr>
          <w:lang w:val="en-GB"/>
        </w:rPr>
        <w:t>Inventorying will be an on</w:t>
      </w:r>
      <w:r w:rsidR="00721479" w:rsidRPr="00787D76">
        <w:rPr>
          <w:lang w:val="en-GB"/>
        </w:rPr>
        <w:t>-</w:t>
      </w:r>
      <w:r w:rsidRPr="00787D76">
        <w:rPr>
          <w:lang w:val="en-GB"/>
        </w:rPr>
        <w:t>going process in most States, both because of the large number of ICH elements requiring inventorying in all regions of the world and because of the necessity to regularly update inventories.</w:t>
      </w:r>
    </w:p>
    <w:p w:rsidR="0055023F" w:rsidRPr="00787D76" w:rsidRDefault="0055023F" w:rsidP="0055023F">
      <w:pPr>
        <w:rPr>
          <w:lang w:val="en-GB"/>
        </w:rPr>
      </w:pPr>
      <w:r w:rsidRPr="00787D76">
        <w:rPr>
          <w:lang w:val="en-GB"/>
        </w:rPr>
        <w:t>Inventorying is not a simple listing of intangible heritage elements, although the information provided in an inventory may be quite limited. It is a process that raises awareness, identifies elements with impaired viability and that may lead to safeguarding. It can also be used to establish relationships between various stakeholders who may be involved in later safeguarding efforts. Inventorying may boost the sense of identity and continuity of the communities concerned and will certainly create greater awareness about ICH both within and outside of these communities.</w:t>
      </w:r>
    </w:p>
    <w:p w:rsidR="0055023F" w:rsidRPr="00787D76" w:rsidRDefault="0055023F" w:rsidP="0055023F">
      <w:pPr>
        <w:rPr>
          <w:lang w:val="en-GB"/>
        </w:rPr>
      </w:pPr>
      <w:r w:rsidRPr="00787D76">
        <w:rPr>
          <w:lang w:val="en-GB"/>
        </w:rPr>
        <w:t>Various questions will have to be considered about how inventorying will be organized and managed in a specific country (some of these questions are not easily answered!):</w:t>
      </w:r>
    </w:p>
    <w:p w:rsidR="0055023F" w:rsidRPr="00787D76" w:rsidRDefault="0055023F" w:rsidP="00D7195A">
      <w:pPr>
        <w:pStyle w:val="Paragraphedeliste"/>
        <w:numPr>
          <w:ilvl w:val="0"/>
          <w:numId w:val="18"/>
        </w:numPr>
        <w:rPr>
          <w:lang w:val="en-GB"/>
        </w:rPr>
      </w:pPr>
      <w:r w:rsidRPr="00787D76">
        <w:rPr>
          <w:lang w:val="en-GB"/>
        </w:rPr>
        <w:t>Will there be one or more than one inventory?</w:t>
      </w:r>
    </w:p>
    <w:p w:rsidR="0055023F" w:rsidRPr="00787D76" w:rsidRDefault="0055023F" w:rsidP="00D7195A">
      <w:pPr>
        <w:pStyle w:val="Paragraphedeliste"/>
        <w:numPr>
          <w:ilvl w:val="0"/>
          <w:numId w:val="18"/>
        </w:numPr>
        <w:rPr>
          <w:lang w:val="en-GB"/>
        </w:rPr>
      </w:pPr>
      <w:r w:rsidRPr="00787D76">
        <w:rPr>
          <w:lang w:val="en-GB"/>
        </w:rPr>
        <w:lastRenderedPageBreak/>
        <w:t>If more than one inventory is envisaged, what will be the relationship between the different inventories?</w:t>
      </w:r>
    </w:p>
    <w:p w:rsidR="0055023F" w:rsidRPr="00787D76" w:rsidRDefault="0055023F" w:rsidP="00D7195A">
      <w:pPr>
        <w:pStyle w:val="Paragraphedeliste"/>
        <w:numPr>
          <w:ilvl w:val="0"/>
          <w:numId w:val="18"/>
        </w:numPr>
        <w:rPr>
          <w:lang w:val="en-GB"/>
        </w:rPr>
      </w:pPr>
      <w:r w:rsidRPr="00787D76">
        <w:rPr>
          <w:lang w:val="en-GB"/>
        </w:rPr>
        <w:t>How will inventories be set up – by administrative entity, by community, by domain, or according to other criteria? If there is more than one inventory, will they be set up along similar lines, or not?</w:t>
      </w:r>
    </w:p>
    <w:p w:rsidR="0055023F" w:rsidRPr="00787D76" w:rsidRDefault="0055023F" w:rsidP="00D7195A">
      <w:pPr>
        <w:pStyle w:val="Paragraphedeliste"/>
        <w:numPr>
          <w:ilvl w:val="0"/>
          <w:numId w:val="18"/>
        </w:numPr>
        <w:rPr>
          <w:lang w:val="en-GB"/>
        </w:rPr>
      </w:pPr>
      <w:r w:rsidRPr="00787D76">
        <w:rPr>
          <w:lang w:val="en-GB"/>
        </w:rPr>
        <w:t>Will the exercise have other purposes in addition to those indicated in the Intangible Heritage Convention?</w:t>
      </w:r>
    </w:p>
    <w:p w:rsidR="0055023F" w:rsidRPr="00787D76" w:rsidRDefault="0055023F" w:rsidP="00D7195A">
      <w:pPr>
        <w:pStyle w:val="Paragraphedeliste"/>
        <w:numPr>
          <w:ilvl w:val="0"/>
          <w:numId w:val="18"/>
        </w:numPr>
        <w:rPr>
          <w:lang w:val="en-GB"/>
        </w:rPr>
      </w:pPr>
      <w:r w:rsidRPr="00787D76">
        <w:rPr>
          <w:lang w:val="en-GB"/>
        </w:rPr>
        <w:t>How will the inventorying exercise and its later updating be financed?</w:t>
      </w:r>
    </w:p>
    <w:p w:rsidR="0055023F" w:rsidRPr="00787D76" w:rsidRDefault="0055023F" w:rsidP="00D7195A">
      <w:pPr>
        <w:pStyle w:val="Paragraphedeliste"/>
        <w:numPr>
          <w:ilvl w:val="0"/>
          <w:numId w:val="18"/>
        </w:numPr>
        <w:rPr>
          <w:lang w:val="en-GB"/>
        </w:rPr>
      </w:pPr>
      <w:r w:rsidRPr="00787D76">
        <w:rPr>
          <w:lang w:val="en-GB"/>
        </w:rPr>
        <w:t>Who will develop the questionnaire, or questionnaires for the inventories? (a model for such a questionnaire is presented below)</w:t>
      </w:r>
    </w:p>
    <w:p w:rsidR="0055023F" w:rsidRPr="00787D76" w:rsidRDefault="0055023F" w:rsidP="00D7195A">
      <w:pPr>
        <w:pStyle w:val="Paragraphedeliste"/>
        <w:numPr>
          <w:ilvl w:val="0"/>
          <w:numId w:val="18"/>
        </w:numPr>
        <w:rPr>
          <w:lang w:val="en-GB"/>
        </w:rPr>
      </w:pPr>
      <w:r w:rsidRPr="00787D76">
        <w:rPr>
          <w:lang w:val="en-GB"/>
        </w:rPr>
        <w:t>What information will be collected on the elements?</w:t>
      </w:r>
    </w:p>
    <w:p w:rsidR="0055023F" w:rsidRPr="00787D76" w:rsidRDefault="0055023F" w:rsidP="00D7195A">
      <w:pPr>
        <w:pStyle w:val="Paragraphedeliste"/>
        <w:numPr>
          <w:ilvl w:val="0"/>
          <w:numId w:val="18"/>
        </w:numPr>
        <w:rPr>
          <w:lang w:val="en-GB"/>
        </w:rPr>
      </w:pPr>
      <w:r w:rsidRPr="00787D76">
        <w:rPr>
          <w:lang w:val="en-GB"/>
        </w:rPr>
        <w:t>What definition of ICH will be used?</w:t>
      </w:r>
    </w:p>
    <w:p w:rsidR="0055023F" w:rsidRPr="00787D76" w:rsidRDefault="0055023F" w:rsidP="00D7195A">
      <w:pPr>
        <w:pStyle w:val="Paragraphedeliste"/>
        <w:numPr>
          <w:ilvl w:val="0"/>
          <w:numId w:val="18"/>
        </w:numPr>
        <w:rPr>
          <w:lang w:val="en-GB"/>
        </w:rPr>
      </w:pPr>
      <w:r w:rsidRPr="00787D76">
        <w:rPr>
          <w:lang w:val="en-GB"/>
        </w:rPr>
        <w:t>What system of domains or categories will be used?</w:t>
      </w:r>
    </w:p>
    <w:p w:rsidR="0055023F" w:rsidRPr="00787D76" w:rsidRDefault="0055023F" w:rsidP="00D7195A">
      <w:pPr>
        <w:pStyle w:val="Paragraphedeliste"/>
        <w:numPr>
          <w:ilvl w:val="0"/>
          <w:numId w:val="18"/>
        </w:numPr>
        <w:rPr>
          <w:lang w:val="en-GB"/>
        </w:rPr>
      </w:pPr>
      <w:r w:rsidRPr="00787D76">
        <w:rPr>
          <w:lang w:val="en-GB"/>
        </w:rPr>
        <w:t>Who will collect the information?</w:t>
      </w:r>
    </w:p>
    <w:p w:rsidR="0055023F" w:rsidRPr="00787D76" w:rsidRDefault="0055023F" w:rsidP="00D7195A">
      <w:pPr>
        <w:pStyle w:val="Paragraphedeliste"/>
        <w:numPr>
          <w:ilvl w:val="0"/>
          <w:numId w:val="18"/>
        </w:numPr>
        <w:rPr>
          <w:lang w:val="en-GB"/>
        </w:rPr>
      </w:pPr>
      <w:r w:rsidRPr="00787D76">
        <w:rPr>
          <w:lang w:val="en-GB"/>
        </w:rPr>
        <w:t>How will relevant communities and/or groups be identified?</w:t>
      </w:r>
    </w:p>
    <w:p w:rsidR="0055023F" w:rsidRPr="00787D76" w:rsidRDefault="0055023F" w:rsidP="00D7195A">
      <w:pPr>
        <w:pStyle w:val="Paragraphedeliste"/>
        <w:numPr>
          <w:ilvl w:val="0"/>
          <w:numId w:val="18"/>
        </w:numPr>
        <w:rPr>
          <w:lang w:val="en-GB"/>
        </w:rPr>
      </w:pPr>
      <w:r w:rsidRPr="00787D76">
        <w:rPr>
          <w:lang w:val="en-GB"/>
        </w:rPr>
        <w:t>How will relevant communities be informed about and involved in the data collection?</w:t>
      </w:r>
    </w:p>
    <w:p w:rsidR="0055023F" w:rsidRPr="00787D76" w:rsidRDefault="0055023F" w:rsidP="00D7195A">
      <w:pPr>
        <w:pStyle w:val="Paragraphedeliste"/>
        <w:numPr>
          <w:ilvl w:val="0"/>
          <w:numId w:val="18"/>
        </w:numPr>
        <w:rPr>
          <w:lang w:val="en-GB"/>
        </w:rPr>
      </w:pPr>
      <w:r w:rsidRPr="00787D76">
        <w:rPr>
          <w:lang w:val="en-GB"/>
        </w:rPr>
        <w:t>How will relevant non-governmental organizations and institutions be involved in the exercise, if at all?</w:t>
      </w:r>
    </w:p>
    <w:p w:rsidR="0055023F" w:rsidRPr="00787D76" w:rsidRDefault="0055023F" w:rsidP="00D7195A">
      <w:pPr>
        <w:pStyle w:val="Paragraphedeliste"/>
        <w:numPr>
          <w:ilvl w:val="0"/>
          <w:numId w:val="18"/>
        </w:numPr>
        <w:rPr>
          <w:lang w:val="en-GB"/>
        </w:rPr>
      </w:pPr>
      <w:r w:rsidRPr="00787D76">
        <w:rPr>
          <w:lang w:val="en-GB"/>
        </w:rPr>
        <w:t>Who will control the input of data onto the inventory/inventories?</w:t>
      </w:r>
    </w:p>
    <w:p w:rsidR="0055023F" w:rsidRPr="00787D76" w:rsidRDefault="0055023F" w:rsidP="00D7195A">
      <w:pPr>
        <w:pStyle w:val="Paragraphedeliste"/>
        <w:numPr>
          <w:ilvl w:val="0"/>
          <w:numId w:val="18"/>
        </w:numPr>
        <w:rPr>
          <w:lang w:val="en-GB"/>
        </w:rPr>
      </w:pPr>
      <w:r w:rsidRPr="00787D76">
        <w:rPr>
          <w:lang w:val="en-GB"/>
        </w:rPr>
        <w:t>Who will control access to the data collected?</w:t>
      </w:r>
    </w:p>
    <w:p w:rsidR="0055023F" w:rsidRPr="00787D76" w:rsidRDefault="0055023F" w:rsidP="00D7195A">
      <w:pPr>
        <w:pStyle w:val="Paragraphedeliste"/>
        <w:numPr>
          <w:ilvl w:val="0"/>
          <w:numId w:val="18"/>
        </w:numPr>
        <w:rPr>
          <w:lang w:val="en-GB"/>
        </w:rPr>
      </w:pPr>
      <w:r w:rsidRPr="00787D76">
        <w:rPr>
          <w:lang w:val="en-GB"/>
        </w:rPr>
        <w:t>How will sensitive data be managed to ensure respect for customary restrictions on access?</w:t>
      </w:r>
    </w:p>
    <w:p w:rsidR="0055023F" w:rsidRPr="00787D76" w:rsidRDefault="0055023F" w:rsidP="00D7195A">
      <w:pPr>
        <w:pStyle w:val="Paragraphedeliste"/>
        <w:numPr>
          <w:ilvl w:val="0"/>
          <w:numId w:val="18"/>
        </w:numPr>
        <w:rPr>
          <w:lang w:val="en-GB"/>
        </w:rPr>
      </w:pPr>
      <w:r w:rsidRPr="00787D76">
        <w:rPr>
          <w:lang w:val="en-GB"/>
        </w:rPr>
        <w:t>How will elements that are shared by more than one community be dealt with?</w:t>
      </w:r>
    </w:p>
    <w:p w:rsidR="0055023F" w:rsidRPr="00787D76" w:rsidRDefault="0055023F" w:rsidP="00D7195A">
      <w:pPr>
        <w:pStyle w:val="Paragraphedeliste"/>
        <w:numPr>
          <w:ilvl w:val="0"/>
          <w:numId w:val="18"/>
        </w:numPr>
        <w:rPr>
          <w:lang w:val="en-GB"/>
        </w:rPr>
      </w:pPr>
      <w:r w:rsidRPr="00787D76">
        <w:rPr>
          <w:lang w:val="en-GB"/>
        </w:rPr>
        <w:t xml:space="preserve">How will elements that also are found outside the country be dealt with? </w:t>
      </w:r>
    </w:p>
    <w:p w:rsidR="0055023F" w:rsidRPr="00787D76" w:rsidRDefault="0055023F" w:rsidP="00D7195A">
      <w:pPr>
        <w:pStyle w:val="Paragraphedeliste"/>
        <w:numPr>
          <w:ilvl w:val="0"/>
          <w:numId w:val="18"/>
        </w:numPr>
        <w:rPr>
          <w:lang w:val="en-GB"/>
        </w:rPr>
      </w:pPr>
      <w:r w:rsidRPr="00787D76">
        <w:rPr>
          <w:lang w:val="en-GB"/>
        </w:rPr>
        <w:t>How will inventories be published or disseminated?</w:t>
      </w:r>
    </w:p>
    <w:p w:rsidR="0055023F" w:rsidRPr="00787D76" w:rsidRDefault="0055023F" w:rsidP="00D7195A">
      <w:pPr>
        <w:pStyle w:val="Paragraphedeliste"/>
        <w:numPr>
          <w:ilvl w:val="0"/>
          <w:numId w:val="18"/>
        </w:numPr>
        <w:rPr>
          <w:lang w:val="en-GB"/>
        </w:rPr>
      </w:pPr>
      <w:r w:rsidRPr="00787D76">
        <w:rPr>
          <w:lang w:val="en-GB"/>
        </w:rPr>
        <w:t>How will updating be organized?</w:t>
      </w:r>
    </w:p>
    <w:p w:rsidR="0055023F" w:rsidRPr="00787D76" w:rsidRDefault="0055023F" w:rsidP="0055023F">
      <w:pPr>
        <w:rPr>
          <w:lang w:val="en-GB"/>
        </w:rPr>
      </w:pPr>
      <w:r w:rsidRPr="00787D76">
        <w:rPr>
          <w:lang w:val="en-GB"/>
        </w:rPr>
        <w:br w:type="page"/>
      </w:r>
    </w:p>
    <w:p w:rsidR="0055023F" w:rsidRPr="00787D76" w:rsidRDefault="0055023F" w:rsidP="0055023F">
      <w:pPr>
        <w:pStyle w:val="Titre3"/>
        <w:rPr>
          <w:lang w:val="en-GB"/>
        </w:rPr>
      </w:pPr>
      <w:r w:rsidRPr="00787D76">
        <w:rPr>
          <w:lang w:val="en-GB"/>
        </w:rPr>
        <w:lastRenderedPageBreak/>
        <w:t xml:space="preserve">Model </w:t>
      </w:r>
      <w:r w:rsidR="009A6B3C" w:rsidRPr="00787D76">
        <w:rPr>
          <w:lang w:val="en-GB"/>
        </w:rPr>
        <w:t>FRAMEWORK FOR ORGANIZING INFORMATION ON</w:t>
      </w:r>
      <w:r w:rsidRPr="00787D76">
        <w:rPr>
          <w:lang w:val="en-GB"/>
        </w:rPr>
        <w:t xml:space="preserve"> ICH elements</w:t>
      </w:r>
      <w:r w:rsidRPr="00787D76">
        <w:rPr>
          <w:vertAlign w:val="superscript"/>
          <w:lang w:val="en-GB"/>
        </w:rPr>
        <w:footnoteReference w:id="2"/>
      </w:r>
      <w:bookmarkEnd w:id="46"/>
      <w:bookmarkEnd w:id="47"/>
    </w:p>
    <w:tbl>
      <w:tblPr>
        <w:tblW w:w="4845" w:type="pct"/>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8998"/>
      </w:tblGrid>
      <w:tr w:rsidR="0055023F" w:rsidRPr="00787D76" w:rsidTr="004454E4">
        <w:trPr>
          <w:cantSplit/>
        </w:trPr>
        <w:tc>
          <w:tcPr>
            <w:tcW w:w="5000" w:type="pct"/>
            <w:tcBorders>
              <w:bottom w:val="single" w:sz="12" w:space="0" w:color="auto"/>
            </w:tcBorders>
            <w:shd w:val="clear" w:color="auto" w:fill="DBE5F1"/>
          </w:tcPr>
          <w:p w:rsidR="0055023F" w:rsidRPr="00787D76" w:rsidRDefault="0055023F" w:rsidP="004454E4">
            <w:pPr>
              <w:rPr>
                <w:lang w:val="en-GB"/>
              </w:rPr>
            </w:pPr>
            <w:r w:rsidRPr="00787D76">
              <w:rPr>
                <w:lang w:val="en-GB"/>
              </w:rPr>
              <w:t>Identification of the ICH element</w:t>
            </w: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1.1. Name of the ICH element, as used by the community concerned</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1.2. Short, informative title of the ICH element (including indication of the ICH domain(s) concerned)</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1.3. Community(</w:t>
            </w:r>
            <w:proofErr w:type="spellStart"/>
            <w:r w:rsidRPr="00787D76">
              <w:rPr>
                <w:lang w:val="en-GB"/>
              </w:rPr>
              <w:t>ies</w:t>
            </w:r>
            <w:proofErr w:type="spellEnd"/>
            <w:r w:rsidRPr="00787D76">
              <w:rPr>
                <w:lang w:val="en-GB"/>
              </w:rPr>
              <w:t xml:space="preserve">) concerned </w:t>
            </w:r>
            <w:r w:rsidRPr="00787D76">
              <w:rPr>
                <w:b/>
                <w:lang w:val="en-GB"/>
              </w:rPr>
              <w:t>(see comment below)</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 xml:space="preserve">1.4. Physical location(s)/distribution frequency of enactment of the ICH element </w:t>
            </w:r>
            <w:r w:rsidRPr="00787D76">
              <w:rPr>
                <w:b/>
                <w:lang w:val="en-GB"/>
              </w:rPr>
              <w:t>(see comment below)</w:t>
            </w:r>
          </w:p>
        </w:tc>
      </w:tr>
      <w:tr w:rsidR="0055023F" w:rsidRPr="00787D76" w:rsidTr="004454E4">
        <w:trPr>
          <w:cantSplit/>
        </w:trPr>
        <w:tc>
          <w:tcPr>
            <w:tcW w:w="5000" w:type="pct"/>
            <w:tcBorders>
              <w:top w:val="nil"/>
              <w:bottom w:val="single" w:sz="4" w:space="0" w:color="auto"/>
            </w:tcBorders>
          </w:tcPr>
          <w:p w:rsidR="0055023F" w:rsidRPr="00787D76" w:rsidRDefault="0055023F" w:rsidP="004454E4">
            <w:pPr>
              <w:rPr>
                <w:lang w:val="en-GB"/>
              </w:rPr>
            </w:pPr>
          </w:p>
        </w:tc>
      </w:tr>
      <w:tr w:rsidR="0055023F" w:rsidRPr="00787D76" w:rsidTr="004454E4">
        <w:trPr>
          <w:cantSplit/>
        </w:trPr>
        <w:tc>
          <w:tcPr>
            <w:tcW w:w="5000" w:type="pct"/>
            <w:tcBorders>
              <w:top w:val="single" w:sz="4" w:space="0" w:color="auto"/>
              <w:bottom w:val="nil"/>
            </w:tcBorders>
            <w:shd w:val="clear" w:color="auto" w:fill="EAF1DD"/>
          </w:tcPr>
          <w:p w:rsidR="0055023F" w:rsidRPr="00787D76" w:rsidRDefault="0055023F" w:rsidP="004454E4">
            <w:pPr>
              <w:rPr>
                <w:lang w:val="en-GB"/>
              </w:rPr>
            </w:pPr>
            <w:r w:rsidRPr="00787D76">
              <w:rPr>
                <w:lang w:val="en-GB"/>
              </w:rPr>
              <w:t>1.5 Short description of the ICH element (preferably no more than 200 words)</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single" w:sz="12" w:space="0" w:color="auto"/>
            </w:tcBorders>
            <w:shd w:val="clear" w:color="auto" w:fill="DBE5F1"/>
          </w:tcPr>
          <w:p w:rsidR="0055023F" w:rsidRPr="00787D76" w:rsidRDefault="0055023F" w:rsidP="004454E4">
            <w:pPr>
              <w:rPr>
                <w:lang w:val="en-GB"/>
              </w:rPr>
            </w:pPr>
            <w:r w:rsidRPr="00787D76">
              <w:rPr>
                <w:lang w:val="en-GB"/>
              </w:rPr>
              <w:t>2. Characteristics of the ICH element</w:t>
            </w: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2.1. Practitioners(s)/performer(s) directly involved in the enactment or practice of the ICH element (include name, age, gender, professional category, etc)</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 xml:space="preserve">2.2. Other people in the community who are less directly involved, but who contribute to the practice of the ICH element or facilitate its practice or transmission (e.g. preparing stages, costumes, training, supervising) </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2.3. Language(s) or language register(s) involved</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lastRenderedPageBreak/>
              <w:t>2.4. Tangible elements (such as instruments, specific clothing or space(s), ritual objects) (if any) associated with the enactment or transmission of the ICH element</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2.5. Other intangible elements (if any) associated with the enactment or transmission of the ICH element</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top w:val="single" w:sz="12" w:space="0" w:color="auto"/>
              <w:bottom w:val="nil"/>
            </w:tcBorders>
            <w:shd w:val="clear" w:color="auto" w:fill="EAF1DD"/>
          </w:tcPr>
          <w:p w:rsidR="0055023F" w:rsidRPr="00787D76" w:rsidRDefault="0055023F" w:rsidP="004454E4">
            <w:pPr>
              <w:rPr>
                <w:lang w:val="en-GB"/>
              </w:rPr>
            </w:pPr>
            <w:r w:rsidRPr="00787D76">
              <w:rPr>
                <w:lang w:val="en-GB"/>
              </w:rPr>
              <w:t xml:space="preserve">2.6. Customary practices (if any) governing access to the ICH element or to aspects of it </w:t>
            </w:r>
            <w:r w:rsidRPr="00787D76">
              <w:rPr>
                <w:b/>
                <w:lang w:val="en-GB"/>
              </w:rPr>
              <w:t>(see comment below)</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top w:val="single" w:sz="12" w:space="0" w:color="auto"/>
              <w:bottom w:val="nil"/>
            </w:tcBorders>
            <w:shd w:val="clear" w:color="auto" w:fill="EAF1DD"/>
          </w:tcPr>
          <w:p w:rsidR="0055023F" w:rsidRPr="00787D76" w:rsidRDefault="0055023F" w:rsidP="004454E4">
            <w:pPr>
              <w:rPr>
                <w:lang w:val="en-GB"/>
              </w:rPr>
            </w:pPr>
            <w:r w:rsidRPr="00787D76">
              <w:rPr>
                <w:lang w:val="en-GB"/>
              </w:rPr>
              <w:t>2.7. Modes of transmission to others in the community</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top w:val="single" w:sz="12" w:space="0" w:color="auto"/>
              <w:bottom w:val="nil"/>
            </w:tcBorders>
            <w:shd w:val="clear" w:color="auto" w:fill="EAF1DD"/>
          </w:tcPr>
          <w:p w:rsidR="0055023F" w:rsidRPr="00787D76" w:rsidRDefault="0055023F" w:rsidP="004454E4">
            <w:pPr>
              <w:rPr>
                <w:lang w:val="en-GB"/>
              </w:rPr>
            </w:pPr>
            <w:r w:rsidRPr="00787D76">
              <w:rPr>
                <w:lang w:val="en-GB"/>
              </w:rPr>
              <w:t>2.8. Relevant organizations (community organizations, NGOs, others) (if any)</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single" w:sz="12" w:space="0" w:color="auto"/>
            </w:tcBorders>
            <w:shd w:val="clear" w:color="auto" w:fill="DBE5F1"/>
          </w:tcPr>
          <w:p w:rsidR="0055023F" w:rsidRPr="00787D76" w:rsidRDefault="0055023F" w:rsidP="004454E4">
            <w:pPr>
              <w:rPr>
                <w:lang w:val="en-GB"/>
              </w:rPr>
            </w:pPr>
            <w:r w:rsidRPr="00787D76">
              <w:rPr>
                <w:lang w:val="en-GB"/>
              </w:rPr>
              <w:t>3. State of the ICH element: viability (see comment below)</w:t>
            </w: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3.1. Threats (if any) to the continued enactment of the ICH element within the relevant community/</w:t>
            </w:r>
            <w:proofErr w:type="spellStart"/>
            <w:r w:rsidRPr="00787D76">
              <w:rPr>
                <w:lang w:val="en-GB"/>
              </w:rPr>
              <w:t>ies</w:t>
            </w:r>
            <w:proofErr w:type="spellEnd"/>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3.2. Threats (if any) to the continued transmission of the ICH element within the relevant community/</w:t>
            </w:r>
            <w:proofErr w:type="spellStart"/>
            <w:r w:rsidRPr="00787D76">
              <w:rPr>
                <w:lang w:val="en-GB"/>
              </w:rPr>
              <w:t>ies</w:t>
            </w:r>
            <w:proofErr w:type="spellEnd"/>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 xml:space="preserve">3.3. Threats to the sustainability of access to tangible elements and resources (if any) associated with the ICH element </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 xml:space="preserve">3.4. Viability of other intangible heritage elements (if any) associated with the ICH element </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3.5. Safeguarding or other measures in place (if any) to address any of these threats and encourage future enactment and transmission of the ICH element</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single" w:sz="12" w:space="0" w:color="auto"/>
            </w:tcBorders>
            <w:shd w:val="clear" w:color="auto" w:fill="DBE5F1"/>
          </w:tcPr>
          <w:p w:rsidR="0055023F" w:rsidRPr="00787D76" w:rsidRDefault="0055023F" w:rsidP="004454E4">
            <w:pPr>
              <w:pageBreakBefore/>
              <w:rPr>
                <w:lang w:val="en-GB"/>
              </w:rPr>
            </w:pPr>
            <w:r w:rsidRPr="00787D76">
              <w:rPr>
                <w:lang w:val="en-GB"/>
              </w:rPr>
              <w:lastRenderedPageBreak/>
              <w:t>4. Data restrictions and permissions</w:t>
            </w: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4.1. Consent from and involvement of the community/</w:t>
            </w:r>
            <w:proofErr w:type="spellStart"/>
            <w:r w:rsidRPr="00787D76">
              <w:rPr>
                <w:lang w:val="en-GB"/>
              </w:rPr>
              <w:t>ies</w:t>
            </w:r>
            <w:proofErr w:type="spellEnd"/>
            <w:r w:rsidRPr="00787D76">
              <w:rPr>
                <w:lang w:val="en-GB"/>
              </w:rPr>
              <w:t xml:space="preserve"> concerned in data gathering</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4.2. Restrictions, if any, on the use of or access to collected data</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4.3. Resource person(s): name and status or affiliation</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4.4. Date(s) and place(s) of data gathering</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single" w:sz="12" w:space="0" w:color="auto"/>
            </w:tcBorders>
            <w:shd w:val="clear" w:color="auto" w:fill="DBE5F1"/>
          </w:tcPr>
          <w:p w:rsidR="0055023F" w:rsidRPr="00787D76" w:rsidRDefault="0055023F" w:rsidP="004454E4">
            <w:pPr>
              <w:rPr>
                <w:lang w:val="en-GB"/>
              </w:rPr>
            </w:pPr>
            <w:r w:rsidRPr="00787D76">
              <w:rPr>
                <w:lang w:val="en-GB"/>
              </w:rPr>
              <w:t>5. References concerning the ICH element (if any) (see comment below)</w:t>
            </w: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5.1. Literature (if any)</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5.2. Audiovisual materials, recordings etc. in archives, museums and private collections (if any)</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rFonts w:eastAsia="MyriadPro-Light"/>
                <w:b/>
                <w:bCs/>
                <w:lang w:val="en-GB"/>
              </w:rPr>
            </w:pPr>
            <w:r w:rsidRPr="00787D76">
              <w:rPr>
                <w:lang w:val="en-GB"/>
              </w:rPr>
              <w:t>5.3. Documentary material and objects in archives, museums and private collections (if any)</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single" w:sz="12" w:space="0" w:color="auto"/>
            </w:tcBorders>
            <w:shd w:val="clear" w:color="auto" w:fill="DBE5F1"/>
          </w:tcPr>
          <w:p w:rsidR="0055023F" w:rsidRPr="00787D76" w:rsidRDefault="0055023F" w:rsidP="004454E4">
            <w:pPr>
              <w:rPr>
                <w:lang w:val="en-GB"/>
              </w:rPr>
            </w:pPr>
            <w:r w:rsidRPr="00787D76">
              <w:rPr>
                <w:lang w:val="en-GB"/>
              </w:rPr>
              <w:t>6. Inventorying data</w:t>
            </w: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 xml:space="preserve">6.1. Person(s) who compiled the inventory entry </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6.2. Proof of consent of the community/</w:t>
            </w:r>
            <w:proofErr w:type="spellStart"/>
            <w:r w:rsidRPr="00787D76">
              <w:rPr>
                <w:lang w:val="en-GB"/>
              </w:rPr>
              <w:t>ies</w:t>
            </w:r>
            <w:proofErr w:type="spellEnd"/>
            <w:r w:rsidRPr="00787D76">
              <w:rPr>
                <w:lang w:val="en-GB"/>
              </w:rPr>
              <w:t xml:space="preserve"> concerned for (a) inventorying the element and (b) for the information to be provided in the inventory</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r w:rsidR="0055023F" w:rsidRPr="00787D76" w:rsidTr="004454E4">
        <w:trPr>
          <w:cantSplit/>
        </w:trPr>
        <w:tc>
          <w:tcPr>
            <w:tcW w:w="5000" w:type="pct"/>
            <w:tcBorders>
              <w:bottom w:val="nil"/>
            </w:tcBorders>
            <w:shd w:val="clear" w:color="auto" w:fill="EAF1DD"/>
          </w:tcPr>
          <w:p w:rsidR="0055023F" w:rsidRPr="00787D76" w:rsidRDefault="0055023F" w:rsidP="004454E4">
            <w:pPr>
              <w:rPr>
                <w:lang w:val="en-GB"/>
              </w:rPr>
            </w:pPr>
            <w:r w:rsidRPr="00787D76">
              <w:rPr>
                <w:lang w:val="en-GB"/>
              </w:rPr>
              <w:t>6.3. Date of entering the data into the inventory</w:t>
            </w:r>
          </w:p>
        </w:tc>
      </w:tr>
      <w:tr w:rsidR="0055023F" w:rsidRPr="00787D76" w:rsidTr="004454E4">
        <w:trPr>
          <w:cantSplit/>
        </w:trPr>
        <w:tc>
          <w:tcPr>
            <w:tcW w:w="5000" w:type="pct"/>
            <w:tcBorders>
              <w:top w:val="nil"/>
              <w:bottom w:val="single" w:sz="12" w:space="0" w:color="auto"/>
            </w:tcBorders>
          </w:tcPr>
          <w:p w:rsidR="0055023F" w:rsidRPr="00787D76" w:rsidRDefault="0055023F" w:rsidP="004454E4">
            <w:pPr>
              <w:rPr>
                <w:lang w:val="en-GB"/>
              </w:rPr>
            </w:pPr>
          </w:p>
        </w:tc>
      </w:tr>
    </w:tbl>
    <w:p w:rsidR="0055023F" w:rsidRPr="00787D76" w:rsidRDefault="0055023F" w:rsidP="0055023F">
      <w:pPr>
        <w:rPr>
          <w:lang w:val="en-GB"/>
        </w:rPr>
      </w:pPr>
    </w:p>
    <w:p w:rsidR="0055023F" w:rsidRPr="00787D76" w:rsidRDefault="0055023F" w:rsidP="0055023F">
      <w:pPr>
        <w:pStyle w:val="Titre3"/>
        <w:rPr>
          <w:lang w:val="en-GB"/>
        </w:rPr>
      </w:pPr>
      <w:r w:rsidRPr="00787D76">
        <w:rPr>
          <w:lang w:val="en-GB"/>
        </w:rPr>
        <w:lastRenderedPageBreak/>
        <w:t>Comments and clarifications</w:t>
      </w:r>
    </w:p>
    <w:p w:rsidR="0055023F" w:rsidRPr="00787D76" w:rsidRDefault="0055023F" w:rsidP="0055023F">
      <w:pPr>
        <w:keepNext/>
        <w:keepLines/>
        <w:spacing w:after="240"/>
        <w:outlineLvl w:val="3"/>
        <w:rPr>
          <w:rFonts w:eastAsia="Times New Roman"/>
          <w:b/>
          <w:bCs/>
          <w:lang w:val="en-GB" w:eastAsia="en-US"/>
        </w:rPr>
      </w:pPr>
      <w:bookmarkStart w:id="49" w:name="_Toc256598725"/>
      <w:bookmarkStart w:id="50" w:name="_Toc257461156"/>
      <w:r w:rsidRPr="00787D76">
        <w:rPr>
          <w:rFonts w:eastAsia="Times New Roman"/>
          <w:b/>
          <w:bCs/>
          <w:lang w:val="en-GB" w:eastAsia="en-US"/>
        </w:rPr>
        <w:t>Point 1.1 and 1.3: The community concerned</w:t>
      </w:r>
      <w:bookmarkEnd w:id="49"/>
      <w:bookmarkEnd w:id="50"/>
    </w:p>
    <w:p w:rsidR="0055023F" w:rsidRPr="00787D76" w:rsidRDefault="0055023F" w:rsidP="0055023F">
      <w:pPr>
        <w:rPr>
          <w:lang w:val="en-GB"/>
        </w:rPr>
      </w:pPr>
      <w:r w:rsidRPr="00787D76">
        <w:rPr>
          <w:lang w:val="en-GB"/>
        </w:rPr>
        <w:t xml:space="preserve">‘The </w:t>
      </w:r>
      <w:r w:rsidRPr="00787D76">
        <w:rPr>
          <w:b/>
          <w:bCs/>
          <w:lang w:val="en-GB"/>
        </w:rPr>
        <w:t>community</w:t>
      </w:r>
      <w:r w:rsidRPr="00787D76">
        <w:rPr>
          <w:lang w:val="en-GB"/>
        </w:rPr>
        <w:t xml:space="preserve"> concerned’ is the group of people that recognize the ICH element as part of their cultural heritage. Sometimes the group in question may be very large: France indicated that all French people constitute the community of bearers of the ‘gastronomic meal of the French’ (inscribed on the Representative List in 2010). The element may be part of a larger set of ICH expressions with which a community identifies themselves but in which not all members of the community are necessarily actively involved. There may be a limited group of individuals who are active in enacting and transmitting a specific element, while the other members of the community identify with the element and participate as a knowledgeable and appreciative audience. </w:t>
      </w:r>
    </w:p>
    <w:p w:rsidR="0055023F" w:rsidRPr="00787D76" w:rsidRDefault="0055023F" w:rsidP="0055023F">
      <w:pPr>
        <w:rPr>
          <w:lang w:val="en-GB"/>
        </w:rPr>
      </w:pPr>
      <w:r w:rsidRPr="00787D76">
        <w:rPr>
          <w:lang w:val="en-GB"/>
        </w:rPr>
        <w:t>The Convention does not define the concept of ‘community’. Those who prepared the Convention agreed that one person may belong to more than one ICH community and also that persons during their lifetime may join different communities, or leave a community. One and the same person, for instance, may associate him or herself with a national community, a regional community, an ethno-linguistic community and, for instance, a supra-national religious community, or with a group of people who are involved in the practice of one or more ICH elements.</w:t>
      </w:r>
    </w:p>
    <w:p w:rsidR="0055023F" w:rsidRPr="00787D76" w:rsidRDefault="0055023F" w:rsidP="0055023F">
      <w:pPr>
        <w:keepNext/>
        <w:keepLines/>
        <w:spacing w:after="240"/>
        <w:outlineLvl w:val="3"/>
        <w:rPr>
          <w:rFonts w:eastAsia="Times New Roman"/>
          <w:b/>
          <w:bCs/>
          <w:lang w:val="en-GB" w:eastAsia="en-US"/>
        </w:rPr>
      </w:pPr>
      <w:bookmarkStart w:id="51" w:name="_Toc256598726"/>
      <w:bookmarkStart w:id="52" w:name="_Toc257461157"/>
      <w:r w:rsidRPr="00787D76">
        <w:rPr>
          <w:rFonts w:eastAsia="Times New Roman"/>
          <w:b/>
          <w:bCs/>
          <w:lang w:val="en-GB" w:eastAsia="en-US"/>
        </w:rPr>
        <w:t>Point 1.4: Distribution</w:t>
      </w:r>
      <w:bookmarkEnd w:id="51"/>
      <w:bookmarkEnd w:id="52"/>
    </w:p>
    <w:p w:rsidR="0055023F" w:rsidRPr="00787D76" w:rsidRDefault="0055023F" w:rsidP="0055023F">
      <w:pPr>
        <w:rPr>
          <w:lang w:val="en-GB"/>
        </w:rPr>
      </w:pPr>
      <w:r w:rsidRPr="00787D76">
        <w:rPr>
          <w:lang w:val="en-GB"/>
        </w:rPr>
        <w:t xml:space="preserve">Please indicate here where the practice or expression is enacted and transmitted. ICH elements may be associated with one specific location: the Belgian carnival of </w:t>
      </w:r>
      <w:proofErr w:type="spellStart"/>
      <w:r w:rsidRPr="00787D76">
        <w:rPr>
          <w:lang w:val="en-GB"/>
        </w:rPr>
        <w:t>Binche</w:t>
      </w:r>
      <w:proofErr w:type="spellEnd"/>
      <w:r w:rsidRPr="00787D76">
        <w:rPr>
          <w:lang w:val="en-GB"/>
        </w:rPr>
        <w:t xml:space="preserve">, inscribed on the Representative List in 2008, for instance, is limited to the town of </w:t>
      </w:r>
      <w:proofErr w:type="spellStart"/>
      <w:r w:rsidRPr="00787D76">
        <w:rPr>
          <w:lang w:val="en-GB"/>
        </w:rPr>
        <w:t>Binche</w:t>
      </w:r>
      <w:proofErr w:type="spellEnd"/>
      <w:r w:rsidRPr="00787D76">
        <w:rPr>
          <w:lang w:val="en-GB"/>
        </w:rPr>
        <w:t>. In other cases, the geographical area is much broader: the Mongolian tradition of telling the ‘Long story’ (inscribed on the Representative List in 2008) is practised over all Mongolian speaking areas in Mongolia itself and in neighbouring China, for example.</w:t>
      </w:r>
    </w:p>
    <w:p w:rsidR="0055023F" w:rsidRPr="00787D76" w:rsidRDefault="0055023F" w:rsidP="0055023F">
      <w:pPr>
        <w:pStyle w:val="Titre4"/>
        <w:rPr>
          <w:lang w:val="en-GB"/>
        </w:rPr>
      </w:pPr>
      <w:r w:rsidRPr="00787D76">
        <w:rPr>
          <w:lang w:val="en-GB"/>
        </w:rPr>
        <w:t xml:space="preserve">Point 2.6: Customary practices governing access to the element </w:t>
      </w:r>
    </w:p>
    <w:p w:rsidR="0055023F" w:rsidRPr="00787D76" w:rsidRDefault="0055023F" w:rsidP="0055023F">
      <w:pPr>
        <w:rPr>
          <w:lang w:val="en-GB"/>
        </w:rPr>
      </w:pPr>
      <w:r w:rsidRPr="00787D76">
        <w:rPr>
          <w:rFonts w:eastAsia="MyriadPro-Light"/>
          <w:color w:val="231F20"/>
          <w:szCs w:val="19"/>
          <w:lang w:val="en-GB"/>
        </w:rPr>
        <w:t xml:space="preserve">It often happens that, traditionally, a specific practice or expression </w:t>
      </w:r>
      <w:r w:rsidRPr="00787D76">
        <w:rPr>
          <w:lang w:val="en-GB"/>
        </w:rPr>
        <w:t xml:space="preserve">cannot be performed, or attended by just anyone. Often, too, specific roles may only be enacted by men, or women, by elder people, or by people having a specific background. It may also happen that that are restrictions as to who may be part of the audience. The Convention wishes such restrictions to be respected, if that is the wish of the communities concerned (sometimes in safeguarding projects community members propose, and the community at large accepts, that specific roles can be </w:t>
      </w:r>
      <w:r w:rsidR="00721479" w:rsidRPr="00787D76">
        <w:rPr>
          <w:lang w:val="en-GB"/>
        </w:rPr>
        <w:t>fulfilled</w:t>
      </w:r>
      <w:r w:rsidRPr="00787D76">
        <w:rPr>
          <w:lang w:val="en-GB"/>
        </w:rPr>
        <w:t xml:space="preserve"> by other categories of persons than was traditionally the case. </w:t>
      </w:r>
    </w:p>
    <w:p w:rsidR="0055023F" w:rsidRPr="00787D76" w:rsidRDefault="0055023F" w:rsidP="0055023F">
      <w:pPr>
        <w:rPr>
          <w:lang w:val="en-GB"/>
        </w:rPr>
      </w:pPr>
      <w:r w:rsidRPr="00787D76">
        <w:rPr>
          <w:lang w:val="en-GB"/>
        </w:rPr>
        <w:t>Article 13.d.(ii) of the Convention requests States Parties to take measures that aim at ‘</w:t>
      </w:r>
      <w:r w:rsidRPr="00787D76">
        <w:rPr>
          <w:i/>
          <w:lang w:val="en-GB"/>
        </w:rPr>
        <w:t>ensuring access to the ICH while respecting customary practices governing access to specific aspects of that heritage</w:t>
      </w:r>
      <w:r w:rsidRPr="00787D76">
        <w:rPr>
          <w:lang w:val="en-GB"/>
        </w:rPr>
        <w:t>’. So, if ICH practices that cannot be attended by everyone (for instance, not by men), are recorded or documented, there has to be a discussion with the communities and groups concerned about whether recordings can be made accessible or shown in places that are open to all. Recordings can of course only be made with the explicit prior and informed consent of the tradition-bearers concerned.</w:t>
      </w:r>
    </w:p>
    <w:p w:rsidR="0055023F" w:rsidRPr="00787D76" w:rsidRDefault="0055023F" w:rsidP="0055023F">
      <w:pPr>
        <w:pStyle w:val="Titre4"/>
        <w:rPr>
          <w:lang w:val="en-GB"/>
        </w:rPr>
      </w:pPr>
      <w:r w:rsidRPr="00787D76">
        <w:rPr>
          <w:lang w:val="en-GB"/>
        </w:rPr>
        <w:t>Section 3: Viability</w:t>
      </w:r>
    </w:p>
    <w:p w:rsidR="0055023F" w:rsidRPr="00787D76" w:rsidRDefault="0055023F" w:rsidP="0055023F">
      <w:pPr>
        <w:rPr>
          <w:lang w:val="en-GB"/>
        </w:rPr>
      </w:pPr>
      <w:r w:rsidRPr="00787D76">
        <w:rPr>
          <w:lang w:val="en-GB"/>
        </w:rPr>
        <w:t>Viability refers to the likelihood that the ICH element will be practised in the future; threats to its viability include anything that may prevent its enactment or transmission.</w:t>
      </w:r>
    </w:p>
    <w:p w:rsidR="0055023F" w:rsidRPr="00787D76" w:rsidRDefault="0055023F" w:rsidP="0055023F">
      <w:pPr>
        <w:pStyle w:val="Titre4"/>
        <w:rPr>
          <w:lang w:val="en-GB"/>
        </w:rPr>
      </w:pPr>
      <w:r w:rsidRPr="00787D76">
        <w:rPr>
          <w:lang w:val="en-GB"/>
        </w:rPr>
        <w:lastRenderedPageBreak/>
        <w:t>Section 5: References</w:t>
      </w:r>
    </w:p>
    <w:p w:rsidR="0055023F" w:rsidRPr="00787D76" w:rsidRDefault="0055023F" w:rsidP="0055023F">
      <w:pPr>
        <w:rPr>
          <w:lang w:val="en-GB"/>
        </w:rPr>
      </w:pPr>
      <w:r w:rsidRPr="00787D76">
        <w:rPr>
          <w:lang w:val="en-GB"/>
        </w:rPr>
        <w:t xml:space="preserve">Inventorying is about identifying and defining ICH; it is different from documentation or research. For insertion in an inventory no extensive research or documentation is required. If versions of the element were already recorded, studied or otherwise written about, then information is welcome and section 5 is the place to indicate the appropriate references. This is also the place to indicate the existence of collection of objects or instruments that are associated with </w:t>
      </w:r>
      <w:r w:rsidRPr="00787D76">
        <w:rPr>
          <w:i/>
          <w:iCs/>
          <w:lang w:val="en-GB"/>
        </w:rPr>
        <w:t>living</w:t>
      </w:r>
      <w:r w:rsidRPr="00787D76">
        <w:rPr>
          <w:lang w:val="en-GB"/>
        </w:rPr>
        <w:t xml:space="preserve"> ICH expressions or practices. </w:t>
      </w:r>
    </w:p>
    <w:p w:rsidR="00C61431" w:rsidRPr="00787D76" w:rsidRDefault="00C61431" w:rsidP="00C61431">
      <w:pPr>
        <w:pStyle w:val="Titre1"/>
        <w:sectPr w:rsidR="00C61431" w:rsidRPr="00787D76" w:rsidSect="002C2518">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53" w:name="_Toc282266479"/>
      <w:r w:rsidRPr="00787D76">
        <w:lastRenderedPageBreak/>
        <w:t>INV 8.</w:t>
      </w:r>
      <w:r w:rsidR="00F44222" w:rsidRPr="00787D76">
        <w:t>8 Option B</w:t>
      </w:r>
      <w:r w:rsidRPr="00787D76">
        <w:t xml:space="preserve"> Lesson plan: </w:t>
      </w:r>
      <w:r w:rsidR="00282F8A" w:rsidRPr="00787D76">
        <w:t xml:space="preserve">Preparing to collect information for inventorying: understanding </w:t>
      </w:r>
      <w:r w:rsidR="00F44222" w:rsidRPr="00787D76">
        <w:t>the current inventory system in place</w:t>
      </w:r>
      <w:bookmarkEnd w:id="53"/>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Title of activity:</w:t>
            </w:r>
            <w:r w:rsidR="00282F8A" w:rsidRPr="00787D76">
              <w:rPr>
                <w:b/>
                <w:lang w:val="en-GB"/>
              </w:rPr>
              <w:t xml:space="preserve"> Preparing to collect information for inventorying: understanding the current inventory system in place</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AA7DF7" w:rsidRPr="00787D76" w:rsidRDefault="00C61431" w:rsidP="00AA7DF7">
            <w:pPr>
              <w:rPr>
                <w:b/>
                <w:color w:val="FF0000"/>
                <w:lang w:val="en-GB"/>
              </w:rPr>
            </w:pPr>
            <w:r w:rsidRPr="00787D76">
              <w:rPr>
                <w:lang w:val="en-GB"/>
              </w:rPr>
              <w:t xml:space="preserve">Duration: </w:t>
            </w:r>
            <w:r w:rsidR="00AA7DF7" w:rsidRPr="00787D76">
              <w:rPr>
                <w:b/>
                <w:color w:val="FF0000"/>
                <w:lang w:val="en-GB"/>
              </w:rPr>
              <w:t>What questions to ask: 60 minute discussion</w:t>
            </w:r>
          </w:p>
          <w:p w:rsidR="00C61431" w:rsidRPr="00787D76" w:rsidRDefault="00AA7DF7" w:rsidP="00D75681">
            <w:pPr>
              <w:rPr>
                <w:lang w:val="en-GB"/>
              </w:rPr>
            </w:pPr>
            <w:r w:rsidRPr="00787D76">
              <w:rPr>
                <w:b/>
                <w:color w:val="FF0000"/>
                <w:lang w:val="en-GB"/>
              </w:rPr>
              <w:t xml:space="preserve">Ordering the questions into </w:t>
            </w:r>
            <w:r w:rsidR="00D75681" w:rsidRPr="00787D76">
              <w:rPr>
                <w:b/>
                <w:color w:val="FF0000"/>
                <w:lang w:val="en-GB"/>
              </w:rPr>
              <w:t>the existing</w:t>
            </w:r>
            <w:r w:rsidRPr="00787D76">
              <w:rPr>
                <w:b/>
                <w:color w:val="FF0000"/>
                <w:lang w:val="en-GB"/>
              </w:rPr>
              <w:t xml:space="preserve"> framework: 90 minute discussion</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AA7DF7" w:rsidRPr="00787D76" w:rsidRDefault="00AA7DF7" w:rsidP="00AA7DF7">
            <w:pPr>
              <w:tabs>
                <w:tab w:val="clear" w:pos="567"/>
              </w:tabs>
              <w:snapToGrid/>
              <w:spacing w:before="0" w:after="200" w:line="360" w:lineRule="auto"/>
              <w:rPr>
                <w:b/>
                <w:sz w:val="24"/>
                <w:lang w:val="en-GB"/>
              </w:rPr>
            </w:pPr>
            <w:r w:rsidRPr="00787D76">
              <w:rPr>
                <w:lang w:val="en-GB"/>
              </w:rPr>
              <w:t>By the end of the lesson students should:</w:t>
            </w:r>
          </w:p>
          <w:p w:rsidR="00AA7DF7" w:rsidRPr="00787D76" w:rsidRDefault="00AA7DF7" w:rsidP="00D7195A">
            <w:pPr>
              <w:pStyle w:val="Paragraphedeliste"/>
              <w:numPr>
                <w:ilvl w:val="0"/>
                <w:numId w:val="36"/>
              </w:numPr>
              <w:tabs>
                <w:tab w:val="clear" w:pos="567"/>
              </w:tabs>
              <w:snapToGrid/>
              <w:spacing w:before="0" w:after="200" w:line="360" w:lineRule="auto"/>
              <w:contextualSpacing/>
              <w:rPr>
                <w:b/>
                <w:i/>
                <w:szCs w:val="22"/>
                <w:lang w:val="en-GB"/>
              </w:rPr>
            </w:pPr>
            <w:r w:rsidRPr="00787D76">
              <w:rPr>
                <w:lang w:val="en-GB"/>
              </w:rPr>
              <w:t>Be acquainted with the existing inventory structure.</w:t>
            </w:r>
          </w:p>
          <w:p w:rsidR="00AA7DF7" w:rsidRPr="00787D76" w:rsidRDefault="00AA7DF7" w:rsidP="00D7195A">
            <w:pPr>
              <w:pStyle w:val="Paragraphedeliste"/>
              <w:numPr>
                <w:ilvl w:val="0"/>
                <w:numId w:val="36"/>
              </w:numPr>
              <w:tabs>
                <w:tab w:val="clear" w:pos="567"/>
              </w:tabs>
              <w:snapToGrid/>
              <w:spacing w:before="0" w:after="200" w:line="360" w:lineRule="auto"/>
              <w:contextualSpacing/>
              <w:rPr>
                <w:b/>
                <w:i/>
                <w:lang w:val="en-GB"/>
              </w:rPr>
            </w:pPr>
            <w:r w:rsidRPr="00787D76">
              <w:rPr>
                <w:lang w:val="en-GB"/>
              </w:rPr>
              <w:t>Have identified gaps or otherwise from existing framework.</w:t>
            </w:r>
          </w:p>
          <w:p w:rsidR="00C61431" w:rsidRPr="00787D76" w:rsidRDefault="00AA7DF7" w:rsidP="00D7195A">
            <w:pPr>
              <w:pStyle w:val="Paragraphedeliste"/>
              <w:numPr>
                <w:ilvl w:val="0"/>
                <w:numId w:val="36"/>
              </w:numPr>
              <w:tabs>
                <w:tab w:val="clear" w:pos="567"/>
              </w:tabs>
              <w:snapToGrid/>
              <w:spacing w:before="0" w:after="200" w:line="360" w:lineRule="auto"/>
              <w:contextualSpacing/>
              <w:rPr>
                <w:b/>
                <w:i/>
                <w:lang w:val="en-GB"/>
              </w:rPr>
            </w:pPr>
            <w:r w:rsidRPr="00787D76">
              <w:rPr>
                <w:lang w:val="en-GB"/>
              </w:rPr>
              <w:t>Have used key words to substantiate the existing framework</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C61431" w:rsidRPr="00787D76" w:rsidRDefault="00AA7DF7" w:rsidP="00AA7DF7">
            <w:pPr>
              <w:rPr>
                <w:lang w:val="en-GB"/>
              </w:rPr>
            </w:pPr>
            <w:r w:rsidRPr="00787D76">
              <w:rPr>
                <w:lang w:val="en-GB"/>
              </w:rPr>
              <w:t>As Option A above, but after some general discussion and preliminary questions</w:t>
            </w:r>
            <w:r w:rsidR="00D75681" w:rsidRPr="00787D76">
              <w:rPr>
                <w:lang w:val="en-GB"/>
              </w:rPr>
              <w:t xml:space="preserve"> (step 1)</w:t>
            </w:r>
            <w:r w:rsidRPr="00787D76">
              <w:rPr>
                <w:lang w:val="en-GB"/>
              </w:rPr>
              <w:t xml:space="preserve">, the State framework/outline for inventorying is </w:t>
            </w:r>
            <w:proofErr w:type="spellStart"/>
            <w:r w:rsidRPr="00787D76">
              <w:rPr>
                <w:lang w:val="en-GB"/>
              </w:rPr>
              <w:t>presented</w:t>
            </w:r>
            <w:r w:rsidR="00D75681" w:rsidRPr="00787D76">
              <w:rPr>
                <w:lang w:val="en-GB"/>
              </w:rPr>
              <w:t>in</w:t>
            </w:r>
            <w:proofErr w:type="spellEnd"/>
            <w:r w:rsidR="00D75681" w:rsidRPr="00787D76">
              <w:rPr>
                <w:lang w:val="en-GB"/>
              </w:rPr>
              <w:t xml:space="preserve"> step 2 </w:t>
            </w:r>
            <w:r w:rsidR="00FC731A" w:rsidRPr="00787D76">
              <w:rPr>
                <w:lang w:val="en-GB"/>
              </w:rPr>
              <w:t>(rather than the UNESCO framework)</w:t>
            </w:r>
            <w:r w:rsidRPr="00787D76">
              <w:rPr>
                <w:lang w:val="en-GB"/>
              </w:rPr>
              <w:t>, and the existing questions are placed into the outline where they best fit. Once all of the existing questions are fitted into the outline, the presenter returns to the beginning of the outline and invites workshop members to fill in more questions on the same domain or element for each of the State’s existing categories of information. After about 90 minutes, the questionnaire is provisionally closed. The result is a set of questions about the particular domain or element that could be used to organize interviews during the forthcoming fieldwork practicum, and that could lend themselves to adaptation to other domains and elements.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Supporting documents: </w:t>
            </w:r>
          </w:p>
          <w:p w:rsidR="00C61431" w:rsidRPr="00787D76" w:rsidRDefault="00AA7DF7" w:rsidP="004836E0">
            <w:pPr>
              <w:rPr>
                <w:lang w:val="en-GB"/>
              </w:rPr>
            </w:pPr>
            <w:r w:rsidRPr="00787D76">
              <w:rPr>
                <w:lang w:val="en-GB"/>
              </w:rPr>
              <w:t>State’s existing outline for inventorying (not to be distributed until activity is well underway), translated as need be.</w:t>
            </w:r>
          </w:p>
        </w:tc>
      </w:tr>
    </w:tbl>
    <w:p w:rsidR="00C61431" w:rsidRPr="00787D76" w:rsidRDefault="00C61431" w:rsidP="00C61431">
      <w:pPr>
        <w:rPr>
          <w:rFonts w:eastAsia="Times New Roman"/>
          <w:kern w:val="28"/>
          <w:lang w:val="en-GB"/>
        </w:rPr>
      </w:pPr>
    </w:p>
    <w:p w:rsidR="00AA7DF7" w:rsidRPr="00787D76" w:rsidRDefault="00AA7DF7" w:rsidP="00AA7DF7">
      <w:pPr>
        <w:rPr>
          <w:lang w:val="en-GB"/>
        </w:rPr>
      </w:pPr>
      <w:r w:rsidRPr="00787D76">
        <w:rPr>
          <w:lang w:val="en-GB"/>
        </w:rPr>
        <w:t xml:space="preserve">Some countries have an existing framework </w:t>
      </w:r>
      <w:r w:rsidR="00D75681" w:rsidRPr="00787D76">
        <w:rPr>
          <w:lang w:val="en-GB"/>
        </w:rPr>
        <w:t>for</w:t>
      </w:r>
      <w:r w:rsidRPr="00787D76">
        <w:rPr>
          <w:lang w:val="en-GB"/>
        </w:rPr>
        <w:t xml:space="preserve"> ICH inventorying</w:t>
      </w:r>
      <w:r w:rsidR="00D75681" w:rsidRPr="00787D76">
        <w:rPr>
          <w:lang w:val="en-GB"/>
        </w:rPr>
        <w:t xml:space="preserve">. In others, inventories may already be developed for </w:t>
      </w:r>
      <w:r w:rsidR="00660842" w:rsidRPr="00787D76">
        <w:rPr>
          <w:lang w:val="en-GB"/>
        </w:rPr>
        <w:t xml:space="preserve">aspects of folklore and </w:t>
      </w:r>
      <w:proofErr w:type="spellStart"/>
      <w:r w:rsidR="00660842" w:rsidRPr="00787D76">
        <w:rPr>
          <w:lang w:val="en-GB"/>
        </w:rPr>
        <w:t>folk</w:t>
      </w:r>
      <w:r w:rsidRPr="00787D76">
        <w:rPr>
          <w:lang w:val="en-GB"/>
        </w:rPr>
        <w:t>life</w:t>
      </w:r>
      <w:proofErr w:type="spellEnd"/>
      <w:r w:rsidRPr="00787D76">
        <w:rPr>
          <w:lang w:val="en-GB"/>
        </w:rPr>
        <w:t xml:space="preserve"> in a community</w:t>
      </w:r>
      <w:r w:rsidR="00D75681" w:rsidRPr="00787D76">
        <w:rPr>
          <w:lang w:val="en-GB"/>
        </w:rPr>
        <w:t xml:space="preserve"> or for heritage in general, both tangible and intangible</w:t>
      </w:r>
      <w:r w:rsidRPr="00787D76">
        <w:rPr>
          <w:lang w:val="en-GB"/>
        </w:rPr>
        <w:t xml:space="preserve">. In African countries, this usually exists in National </w:t>
      </w:r>
      <w:r w:rsidRPr="00787D76">
        <w:rPr>
          <w:lang w:val="en-GB"/>
        </w:rPr>
        <w:lastRenderedPageBreak/>
        <w:t>Museums, or National Archives departments, which may have catalogued information through time. These fra</w:t>
      </w:r>
      <w:r w:rsidR="00D75681" w:rsidRPr="00787D76">
        <w:rPr>
          <w:lang w:val="en-GB"/>
        </w:rPr>
        <w:t>meworks can be used as a spring</w:t>
      </w:r>
      <w:r w:rsidRPr="00787D76">
        <w:rPr>
          <w:lang w:val="en-GB"/>
        </w:rPr>
        <w:t xml:space="preserve">board on which new ideas to inventorying can be incorporated to come up with a single inventory framework for ICH inventorying project. </w:t>
      </w:r>
    </w:p>
    <w:p w:rsidR="00AA7DF7" w:rsidRPr="00787D76" w:rsidRDefault="00AA7DF7" w:rsidP="00D75681">
      <w:pPr>
        <w:rPr>
          <w:rFonts w:eastAsia="Times New Roman"/>
          <w:kern w:val="28"/>
          <w:lang w:val="en-GB"/>
        </w:rPr>
      </w:pPr>
      <w:r w:rsidRPr="00787D76">
        <w:rPr>
          <w:rFonts w:eastAsia="Times New Roman"/>
          <w:kern w:val="28"/>
          <w:lang w:val="en-GB"/>
        </w:rPr>
        <w:t xml:space="preserve">In this section, it is important to note that the aim is not to </w:t>
      </w:r>
      <w:r w:rsidR="00D75681" w:rsidRPr="00787D76">
        <w:rPr>
          <w:rFonts w:eastAsia="Times New Roman"/>
          <w:kern w:val="28"/>
          <w:lang w:val="en-GB"/>
        </w:rPr>
        <w:t>replace</w:t>
      </w:r>
      <w:r w:rsidRPr="00787D76">
        <w:rPr>
          <w:rFonts w:eastAsia="Times New Roman"/>
          <w:kern w:val="28"/>
          <w:lang w:val="en-GB"/>
        </w:rPr>
        <w:t xml:space="preserve"> the existing framework,</w:t>
      </w:r>
      <w:r w:rsidR="00D75681" w:rsidRPr="00787D76">
        <w:rPr>
          <w:rFonts w:eastAsia="Times New Roman"/>
          <w:kern w:val="28"/>
          <w:lang w:val="en-GB"/>
        </w:rPr>
        <w:t xml:space="preserve"> if those responsible for inventorying have decided to maintain the procedures and formats already in place. But the objective of the exercise is to </w:t>
      </w:r>
      <w:r w:rsidRPr="00787D76">
        <w:rPr>
          <w:rFonts w:eastAsia="Times New Roman"/>
          <w:kern w:val="28"/>
          <w:lang w:val="en-GB"/>
        </w:rPr>
        <w:t xml:space="preserve">ensure that participants understand how they can influence the contents of an inventory framework, and how they can do that where one exists already. </w:t>
      </w:r>
    </w:p>
    <w:p w:rsidR="00AA7DF7" w:rsidRPr="00787D76" w:rsidRDefault="00AA7DF7" w:rsidP="00AA7DF7">
      <w:pPr>
        <w:rPr>
          <w:rFonts w:eastAsia="Times New Roman"/>
          <w:kern w:val="28"/>
          <w:lang w:val="en-GB"/>
        </w:rPr>
      </w:pPr>
      <w:r w:rsidRPr="00787D76">
        <w:rPr>
          <w:rFonts w:eastAsia="Times New Roman"/>
          <w:kern w:val="28"/>
          <w:lang w:val="en-GB"/>
        </w:rPr>
        <w:t>The approach is therefore to empower participants to initiate ideas that are later on fed into an inventory framework before it is finally adopted. In this way, they will understand fully why an inventory framework is important as they will be able to relate to its components as relevant for safeguarding of intangible cultural heritage. This will also allow participants to be able to devise their own inventory framework in future, providing a sense of creativity and ownership of the framework.</w:t>
      </w:r>
    </w:p>
    <w:p w:rsidR="00AA7DF7" w:rsidRPr="00787D76" w:rsidRDefault="00AA7DF7" w:rsidP="00AA7DF7">
      <w:pPr>
        <w:rPr>
          <w:rFonts w:eastAsia="Times New Roman"/>
          <w:kern w:val="28"/>
          <w:lang w:val="en-GB"/>
        </w:rPr>
      </w:pPr>
      <w:r w:rsidRPr="00787D76">
        <w:rPr>
          <w:rFonts w:eastAsia="Times New Roman"/>
          <w:kern w:val="28"/>
          <w:lang w:val="en-GB"/>
        </w:rPr>
        <w:t xml:space="preserve">The process used in this exercise is more or less the same as the one used in the preceding lesson, as well as one used in the section on </w:t>
      </w:r>
      <w:r w:rsidR="00721479" w:rsidRPr="00787D76">
        <w:rPr>
          <w:rFonts w:eastAsia="Times New Roman"/>
          <w:kern w:val="28"/>
          <w:lang w:val="en-GB"/>
        </w:rPr>
        <w:t>‘</w:t>
      </w:r>
      <w:r w:rsidRPr="00787D76">
        <w:rPr>
          <w:rFonts w:eastAsia="Times New Roman"/>
          <w:kern w:val="28"/>
          <w:lang w:val="en-GB"/>
        </w:rPr>
        <w:t>domains</w:t>
      </w:r>
      <w:r w:rsidR="00721479" w:rsidRPr="00787D76">
        <w:rPr>
          <w:rFonts w:eastAsia="Times New Roman"/>
          <w:kern w:val="28"/>
          <w:lang w:val="en-GB"/>
        </w:rPr>
        <w:t>’</w:t>
      </w:r>
      <w:r w:rsidRPr="00787D76">
        <w:rPr>
          <w:rFonts w:eastAsia="Times New Roman"/>
          <w:kern w:val="28"/>
          <w:lang w:val="en-GB"/>
        </w:rPr>
        <w:t xml:space="preserve"> part V of the manual. While the preceding lesson allows participants to think outside an established framework, hence become creative by initiating their own phrases and terms, in this section the development of a key framework uses information already established from the lesson plan on </w:t>
      </w:r>
      <w:r w:rsidR="00721479" w:rsidRPr="00787D76">
        <w:rPr>
          <w:rFonts w:eastAsia="Times New Roman"/>
          <w:kern w:val="28"/>
          <w:lang w:val="en-GB"/>
        </w:rPr>
        <w:t>‘</w:t>
      </w:r>
      <w:r w:rsidRPr="00787D76">
        <w:rPr>
          <w:rFonts w:eastAsia="Times New Roman"/>
          <w:kern w:val="28"/>
          <w:lang w:val="en-GB"/>
        </w:rPr>
        <w:t>key words</w:t>
      </w:r>
      <w:r w:rsidR="00721479" w:rsidRPr="00787D76">
        <w:rPr>
          <w:rFonts w:eastAsia="Times New Roman"/>
          <w:kern w:val="28"/>
          <w:lang w:val="en-GB"/>
        </w:rPr>
        <w:t>’</w:t>
      </w:r>
      <w:r w:rsidRPr="00787D76">
        <w:rPr>
          <w:rFonts w:eastAsia="Times New Roman"/>
          <w:kern w:val="28"/>
          <w:lang w:val="en-GB"/>
        </w:rPr>
        <w:t xml:space="preserve"> section to stimulate participants’ development of an inventory framework.</w:t>
      </w:r>
    </w:p>
    <w:p w:rsidR="00A856B1" w:rsidRPr="00787D76" w:rsidRDefault="00AA7DF7" w:rsidP="00AA7DF7">
      <w:pPr>
        <w:rPr>
          <w:rFonts w:eastAsia="Times New Roman"/>
          <w:kern w:val="28"/>
          <w:lang w:val="en-GB"/>
        </w:rPr>
      </w:pPr>
      <w:r w:rsidRPr="00787D76">
        <w:rPr>
          <w:rFonts w:eastAsia="Times New Roman"/>
          <w:b/>
          <w:kern w:val="28"/>
          <w:lang w:val="en-GB"/>
        </w:rPr>
        <w:t>Step 1</w:t>
      </w:r>
      <w:proofErr w:type="gramStart"/>
      <w:r w:rsidRPr="00787D76">
        <w:rPr>
          <w:rFonts w:eastAsia="Times New Roman"/>
          <w:b/>
          <w:kern w:val="28"/>
          <w:lang w:val="en-GB"/>
        </w:rPr>
        <w:t>:</w:t>
      </w:r>
      <w:r w:rsidR="00A856B1" w:rsidRPr="00787D76">
        <w:rPr>
          <w:rFonts w:eastAsia="Times New Roman"/>
          <w:kern w:val="28"/>
          <w:lang w:val="en-GB"/>
        </w:rPr>
        <w:t>Proceeds</w:t>
      </w:r>
      <w:proofErr w:type="gramEnd"/>
      <w:r w:rsidR="00A856B1" w:rsidRPr="00787D76">
        <w:rPr>
          <w:rFonts w:eastAsia="Times New Roman"/>
          <w:kern w:val="28"/>
          <w:lang w:val="en-GB"/>
        </w:rPr>
        <w:t xml:space="preserve"> exactly as INV 8.8 Option A</w:t>
      </w:r>
    </w:p>
    <w:p w:rsidR="00AA7DF7" w:rsidRPr="00787D76" w:rsidRDefault="00A856B1" w:rsidP="00AA7DF7">
      <w:pPr>
        <w:rPr>
          <w:rFonts w:eastAsia="Times New Roman"/>
          <w:kern w:val="28"/>
          <w:lang w:val="en-GB"/>
        </w:rPr>
      </w:pPr>
      <w:r w:rsidRPr="00787D76">
        <w:rPr>
          <w:rFonts w:eastAsia="Times New Roman"/>
          <w:b/>
          <w:bCs/>
          <w:kern w:val="28"/>
          <w:lang w:val="en-GB"/>
        </w:rPr>
        <w:t>Step 2:</w:t>
      </w:r>
      <w:r w:rsidRPr="00787D76">
        <w:rPr>
          <w:rFonts w:eastAsia="Times New Roman"/>
          <w:kern w:val="28"/>
          <w:lang w:val="en-GB"/>
        </w:rPr>
        <w:t xml:space="preserve"> Proceeds similarly, except rather than distributing and discussing the UNESCO framework (INV 8.8 Hand-out), the instructor distributes the existing State framework for inventorying and discusses that. If using computer and LCD, the instructor should have previously prepared a table, similar to that in example 8.8.2, showing the categories of information required in the State inventory framework in the left column and allowing space for insertion of the questions proposed by participants in the right </w:t>
      </w:r>
      <w:proofErr w:type="spellStart"/>
      <w:r w:rsidRPr="00787D76">
        <w:rPr>
          <w:rFonts w:eastAsia="Times New Roman"/>
          <w:kern w:val="28"/>
          <w:lang w:val="en-GB"/>
        </w:rPr>
        <w:t>column.The</w:t>
      </w:r>
      <w:proofErr w:type="spellEnd"/>
      <w:r w:rsidRPr="00787D76">
        <w:rPr>
          <w:rFonts w:eastAsia="Times New Roman"/>
          <w:kern w:val="28"/>
          <w:lang w:val="en-GB"/>
        </w:rPr>
        <w:t xml:space="preserve"> result is the same: a set of specific questions hanging on the frame provided in the existing inventory.</w:t>
      </w:r>
    </w:p>
    <w:p w:rsidR="00A856B1" w:rsidRPr="00787D76" w:rsidRDefault="00A856B1" w:rsidP="00AA7DF7">
      <w:pPr>
        <w:rPr>
          <w:rFonts w:eastAsia="Times New Roman"/>
          <w:kern w:val="28"/>
          <w:lang w:val="en-GB"/>
        </w:rPr>
      </w:pPr>
      <w:r w:rsidRPr="00787D76">
        <w:rPr>
          <w:rFonts w:eastAsia="Times New Roman"/>
          <w:b/>
          <w:bCs/>
          <w:kern w:val="28"/>
          <w:lang w:val="en-GB"/>
        </w:rPr>
        <w:t xml:space="preserve">Optional: </w:t>
      </w:r>
      <w:r w:rsidRPr="00787D76">
        <w:rPr>
          <w:rFonts w:eastAsia="Times New Roman"/>
          <w:kern w:val="28"/>
          <w:lang w:val="en-GB"/>
        </w:rPr>
        <w:t>If time permits, and particularly if the State framework is not fixed and frozen and could therefore be revised, the workshop may include a side-by-side comparison of the existing State framework and the UNESCO framework. What questions or categories of information are considered important by the State framework but not included in the UNESCO framework? What categories of information are included in the UNESCO framework but do not have a place in the existing State framework? Older inventories, for instance, may have no mention of the free, prior and informed consent of communities and informants. Is it possible to make a place for this within the existing framework, or to systematically annex additional information that is not already foreseen?</w:t>
      </w:r>
    </w:p>
    <w:p w:rsidR="00D75681" w:rsidRPr="00787D76" w:rsidRDefault="00D75681" w:rsidP="00C61431">
      <w:pPr>
        <w:pStyle w:val="Titre1"/>
        <w:sectPr w:rsidR="00D75681" w:rsidRPr="00787D76" w:rsidSect="002C2518">
          <w:headerReference w:type="default" r:id="rId161"/>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54" w:name="_Toc282266480"/>
      <w:r w:rsidRPr="00787D76">
        <w:lastRenderedPageBreak/>
        <w:t>INV 8.</w:t>
      </w:r>
      <w:r w:rsidR="00F44222" w:rsidRPr="00787D76">
        <w:t>9</w:t>
      </w:r>
      <w:r w:rsidRPr="00787D76">
        <w:t xml:space="preserve"> Lesson plan: Int</w:t>
      </w:r>
      <w:r w:rsidR="00F44222" w:rsidRPr="00787D76">
        <w:t>erviewing methods: how to ask, how to gain consent and how to respect it</w:t>
      </w:r>
      <w:bookmarkEnd w:id="54"/>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 xml:space="preserve">Title of activity: </w:t>
            </w:r>
            <w:r w:rsidR="00D54120" w:rsidRPr="00787D76">
              <w:rPr>
                <w:b/>
                <w:lang w:val="en-GB"/>
              </w:rPr>
              <w:t>Interviewing methods: how to ask, how to gain consent and how to respect it</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EE03C9" w:rsidRPr="00787D76" w:rsidRDefault="00EE03C9" w:rsidP="00EE03C9">
            <w:pPr>
              <w:spacing w:line="360" w:lineRule="auto"/>
              <w:rPr>
                <w:b/>
                <w:sz w:val="24"/>
                <w:lang w:val="en-GB"/>
              </w:rPr>
            </w:pPr>
            <w:r w:rsidRPr="00787D76">
              <w:rPr>
                <w:lang w:val="en-GB"/>
              </w:rPr>
              <w:t>By the end of the lesson students should be able to do the following:</w:t>
            </w:r>
          </w:p>
          <w:p w:rsidR="00EE03C9" w:rsidRPr="00787D76" w:rsidRDefault="00EE03C9" w:rsidP="00D7195A">
            <w:pPr>
              <w:pStyle w:val="Paragraphedeliste"/>
              <w:numPr>
                <w:ilvl w:val="0"/>
                <w:numId w:val="36"/>
              </w:numPr>
              <w:tabs>
                <w:tab w:val="clear" w:pos="567"/>
              </w:tabs>
              <w:snapToGrid/>
              <w:spacing w:before="0" w:after="200" w:line="360" w:lineRule="auto"/>
              <w:contextualSpacing/>
              <w:rPr>
                <w:b/>
                <w:i/>
                <w:szCs w:val="22"/>
                <w:lang w:val="en-GB"/>
              </w:rPr>
            </w:pPr>
            <w:r w:rsidRPr="00787D76">
              <w:rPr>
                <w:lang w:val="en-GB"/>
              </w:rPr>
              <w:t>Identify questions that are not leading to the interviewee</w:t>
            </w:r>
          </w:p>
          <w:p w:rsidR="00C61431" w:rsidRPr="00787D76" w:rsidRDefault="00EE03C9" w:rsidP="00D7195A">
            <w:pPr>
              <w:pStyle w:val="Paragraphedeliste"/>
              <w:numPr>
                <w:ilvl w:val="0"/>
                <w:numId w:val="36"/>
              </w:numPr>
              <w:tabs>
                <w:tab w:val="clear" w:pos="567"/>
              </w:tabs>
              <w:snapToGrid/>
              <w:spacing w:before="0" w:after="200" w:line="360" w:lineRule="auto"/>
              <w:contextualSpacing/>
              <w:rPr>
                <w:b/>
                <w:i/>
                <w:lang w:val="en-GB"/>
              </w:rPr>
            </w:pPr>
            <w:r w:rsidRPr="00787D76">
              <w:rPr>
                <w:lang w:val="en-GB"/>
              </w:rPr>
              <w:t>Distinguish between the different types of questions that can be posed to interviewees.</w:t>
            </w:r>
          </w:p>
          <w:p w:rsidR="00EE03C9" w:rsidRPr="00787D76" w:rsidRDefault="00EE03C9" w:rsidP="00EE03C9">
            <w:pPr>
              <w:rPr>
                <w:lang w:val="en-GB"/>
              </w:rPr>
            </w:pPr>
            <w:r w:rsidRPr="00787D76">
              <w:rPr>
                <w:lang w:val="en-GB"/>
              </w:rPr>
              <w:t xml:space="preserve">At the end of the exercise participants should be able to </w:t>
            </w:r>
          </w:p>
          <w:p w:rsidR="00EE03C9" w:rsidRPr="00787D76" w:rsidRDefault="00D11BB9" w:rsidP="00D7195A">
            <w:pPr>
              <w:numPr>
                <w:ilvl w:val="0"/>
                <w:numId w:val="40"/>
              </w:numPr>
              <w:tabs>
                <w:tab w:val="clear" w:pos="567"/>
              </w:tabs>
              <w:snapToGrid/>
              <w:spacing w:before="0" w:after="200" w:line="276" w:lineRule="auto"/>
              <w:ind w:left="720"/>
              <w:jc w:val="left"/>
              <w:rPr>
                <w:lang w:val="en-GB"/>
              </w:rPr>
            </w:pPr>
            <w:r w:rsidRPr="00787D76">
              <w:rPr>
                <w:lang w:val="en-GB"/>
              </w:rPr>
              <w:t>Understand the need for self-</w:t>
            </w:r>
            <w:r w:rsidR="00EE03C9" w:rsidRPr="00787D76">
              <w:rPr>
                <w:lang w:val="en-GB"/>
              </w:rPr>
              <w:t>awareness during interviews</w:t>
            </w:r>
          </w:p>
          <w:p w:rsidR="00EE03C9" w:rsidRPr="00787D76" w:rsidRDefault="00EE03C9" w:rsidP="00D7195A">
            <w:pPr>
              <w:numPr>
                <w:ilvl w:val="0"/>
                <w:numId w:val="40"/>
              </w:numPr>
              <w:tabs>
                <w:tab w:val="clear" w:pos="567"/>
              </w:tabs>
              <w:snapToGrid/>
              <w:spacing w:before="0" w:after="200" w:line="276" w:lineRule="auto"/>
              <w:ind w:left="720"/>
              <w:jc w:val="left"/>
              <w:rPr>
                <w:lang w:val="en-GB"/>
              </w:rPr>
            </w:pPr>
            <w:r w:rsidRPr="00787D76">
              <w:rPr>
                <w:lang w:val="en-GB"/>
              </w:rPr>
              <w:t>Give examples of unprofessional approaches to a community/household</w:t>
            </w:r>
          </w:p>
          <w:p w:rsidR="00EE03C9" w:rsidRPr="00787D76" w:rsidRDefault="00EE03C9" w:rsidP="00D7195A">
            <w:pPr>
              <w:numPr>
                <w:ilvl w:val="0"/>
                <w:numId w:val="40"/>
              </w:numPr>
              <w:tabs>
                <w:tab w:val="clear" w:pos="567"/>
              </w:tabs>
              <w:snapToGrid/>
              <w:spacing w:before="0" w:after="200" w:line="276" w:lineRule="auto"/>
              <w:ind w:left="720"/>
              <w:jc w:val="left"/>
              <w:rPr>
                <w:lang w:val="en-GB"/>
              </w:rPr>
            </w:pPr>
            <w:r w:rsidRPr="00787D76">
              <w:rPr>
                <w:lang w:val="en-GB"/>
              </w:rPr>
              <w:t xml:space="preserve">Give examples of good </w:t>
            </w:r>
            <w:r w:rsidR="00660842" w:rsidRPr="00787D76">
              <w:rPr>
                <w:lang w:val="en-GB"/>
              </w:rPr>
              <w:t>behaviour</w:t>
            </w:r>
            <w:r w:rsidRPr="00787D76">
              <w:rPr>
                <w:lang w:val="en-GB"/>
              </w:rPr>
              <w:t xml:space="preserve"> approach during interview sessions</w:t>
            </w:r>
          </w:p>
          <w:p w:rsidR="00EE03C9" w:rsidRPr="00787D76" w:rsidRDefault="00EE03C9" w:rsidP="00D7195A">
            <w:pPr>
              <w:numPr>
                <w:ilvl w:val="0"/>
                <w:numId w:val="40"/>
              </w:numPr>
              <w:tabs>
                <w:tab w:val="clear" w:pos="567"/>
              </w:tabs>
              <w:snapToGrid/>
              <w:spacing w:before="0" w:after="200" w:line="276" w:lineRule="auto"/>
              <w:ind w:left="720"/>
              <w:jc w:val="left"/>
              <w:rPr>
                <w:lang w:val="en-GB"/>
              </w:rPr>
            </w:pPr>
            <w:r w:rsidRPr="00787D76">
              <w:rPr>
                <w:lang w:val="en-GB"/>
              </w:rPr>
              <w:t>Discuss the relevance of body language during interviews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CE21A4" w:rsidRPr="00787D76" w:rsidRDefault="00CE21A4" w:rsidP="00CE21A4">
            <w:pPr>
              <w:rPr>
                <w:lang w:val="en-GB"/>
              </w:rPr>
            </w:pPr>
            <w:r w:rsidRPr="00787D76">
              <w:rPr>
                <w:lang w:val="en-GB"/>
              </w:rPr>
              <w:t xml:space="preserve">Presenter leads a discussion of interviewing methods, referring back to the preceding module’s development of a set of open-ended questions aimed at creating new knowledge during the interview, rather than extracting ready-made knowledge. The best question is one where the other person answers, ‘That’s a good question, I never thought about that’ or ‘Let me try to explain…’ Discussion should also refer back to preceding discussion of </w:t>
            </w:r>
            <w:r w:rsidRPr="00787D76">
              <w:rPr>
                <w:i/>
                <w:iCs/>
                <w:lang w:val="en-GB"/>
              </w:rPr>
              <w:t>who</w:t>
            </w:r>
            <w:r w:rsidRPr="00787D76">
              <w:rPr>
                <w:lang w:val="en-GB"/>
              </w:rPr>
              <w:t xml:space="preserve"> to ask: are there different ways to ask different people on the same subject? Presenter should elicit from participants any special considerations or sensitivities that community members might be aware of but outsiders may not think about. </w:t>
            </w:r>
          </w:p>
          <w:p w:rsidR="00C61431" w:rsidRPr="00787D76" w:rsidRDefault="00CE21A4" w:rsidP="00CE21A4">
            <w:pPr>
              <w:rPr>
                <w:lang w:val="en-GB"/>
              </w:rPr>
            </w:pPr>
            <w:r w:rsidRPr="00787D76">
              <w:rPr>
                <w:lang w:val="en-GB"/>
              </w:rPr>
              <w:t xml:space="preserve">The presenter should return to the principle of free, prior and informed consent, and the workshop should discuss the practical questions of how to ensure that community members are well informed beforehand, and that they have the freedom to participate as much or as little as they prefer. The discussion should also consider means of documenting such free, prior and informed consent: in writing, on the recording, from all persons, from some leaders, etc. Finally the discussion should consider how to </w:t>
            </w:r>
            <w:r w:rsidRPr="00787D76">
              <w:rPr>
                <w:lang w:val="en-GB"/>
              </w:rPr>
              <w:lastRenderedPageBreak/>
              <w:t>ensure respect for customary practices that might restrict access to certain ICH information. How can this be carried out in all aspects of the inventorying?</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682"/>
              <w:gridCol w:w="2065"/>
              <w:gridCol w:w="2905"/>
            </w:tblGrid>
            <w:tr w:rsidR="00EE03C9" w:rsidRPr="00787D76" w:rsidTr="00E41930">
              <w:trPr>
                <w:cantSplit/>
                <w:tblHeader/>
              </w:trPr>
              <w:tc>
                <w:tcPr>
                  <w:tcW w:w="742"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E03C9" w:rsidRPr="00787D76" w:rsidRDefault="00EE03C9" w:rsidP="00E41930">
                  <w:pPr>
                    <w:widowControl w:val="0"/>
                    <w:jc w:val="left"/>
                    <w:rPr>
                      <w:rFonts w:cs="Times New Roman"/>
                      <w:b/>
                      <w:szCs w:val="22"/>
                      <w:lang w:val="en-GB" w:eastAsia="en-US"/>
                    </w:rPr>
                  </w:pPr>
                  <w:r w:rsidRPr="00787D76">
                    <w:rPr>
                      <w:b/>
                      <w:lang w:val="en-GB"/>
                    </w:rPr>
                    <w:lastRenderedPageBreak/>
                    <w:t>TIME</w:t>
                  </w:r>
                </w:p>
              </w:tc>
              <w:tc>
                <w:tcPr>
                  <w:tcW w:w="3173" w:type="dxa"/>
                  <w:tcBorders>
                    <w:top w:val="single" w:sz="4" w:space="0" w:color="auto"/>
                    <w:left w:val="single" w:sz="4" w:space="0" w:color="auto"/>
                    <w:bottom w:val="single" w:sz="4" w:space="0" w:color="auto"/>
                    <w:right w:val="single" w:sz="4" w:space="0" w:color="auto"/>
                  </w:tcBorders>
                  <w:shd w:val="clear" w:color="auto" w:fill="F2F2F2"/>
                  <w:vAlign w:val="center"/>
                </w:tcPr>
                <w:p w:rsidR="00EE03C9" w:rsidRPr="00787D76" w:rsidRDefault="00EE03C9" w:rsidP="00E41930">
                  <w:pPr>
                    <w:widowControl w:val="0"/>
                    <w:jc w:val="left"/>
                    <w:rPr>
                      <w:b/>
                      <w:szCs w:val="22"/>
                      <w:lang w:val="en-GB" w:eastAsia="en-US"/>
                    </w:rPr>
                  </w:pPr>
                  <w:r w:rsidRPr="00787D76">
                    <w:rPr>
                      <w:b/>
                      <w:lang w:val="en-GB"/>
                    </w:rPr>
                    <w:t>CONTENT (What)</w:t>
                  </w:r>
                </w:p>
                <w:p w:rsidR="00EE03C9" w:rsidRPr="00787D76" w:rsidRDefault="00EE03C9" w:rsidP="00E41930">
                  <w:pPr>
                    <w:widowControl w:val="0"/>
                    <w:jc w:val="left"/>
                    <w:rPr>
                      <w:rFonts w:cs="Times New Roman"/>
                      <w:b/>
                      <w:szCs w:val="22"/>
                      <w:lang w:val="en-GB" w:eastAsia="en-US"/>
                    </w:rPr>
                  </w:pP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E03C9" w:rsidRPr="00787D76" w:rsidRDefault="00EE03C9" w:rsidP="00E41930">
                  <w:pPr>
                    <w:widowControl w:val="0"/>
                    <w:jc w:val="left"/>
                    <w:rPr>
                      <w:rFonts w:cs="Times New Roman"/>
                      <w:b/>
                      <w:szCs w:val="22"/>
                      <w:lang w:val="en-GB" w:eastAsia="en-US"/>
                    </w:rPr>
                  </w:pPr>
                  <w:r w:rsidRPr="00787D76">
                    <w:rPr>
                      <w:b/>
                      <w:lang w:val="en-GB"/>
                    </w:rPr>
                    <w:t>INSTRUCTOR ACTIVITY (How)</w:t>
                  </w:r>
                </w:p>
              </w:tc>
              <w:tc>
                <w:tcPr>
                  <w:tcW w:w="221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E03C9" w:rsidRPr="00787D76" w:rsidRDefault="00EE03C9" w:rsidP="00E41930">
                  <w:pPr>
                    <w:widowControl w:val="0"/>
                    <w:jc w:val="left"/>
                    <w:rPr>
                      <w:rFonts w:cs="Times New Roman"/>
                      <w:b/>
                      <w:szCs w:val="22"/>
                      <w:lang w:val="en-GB" w:eastAsia="en-US"/>
                    </w:rPr>
                  </w:pPr>
                  <w:r w:rsidRPr="00787D76">
                    <w:rPr>
                      <w:b/>
                      <w:lang w:val="en-GB"/>
                    </w:rPr>
                    <w:t>PARTICIPANTS’ACTIVITY</w:t>
                  </w:r>
                </w:p>
              </w:tc>
            </w:tr>
            <w:tr w:rsidR="00EE03C9" w:rsidRPr="00787D76" w:rsidTr="00E41930">
              <w:trPr>
                <w:cantSplit/>
              </w:trPr>
              <w:tc>
                <w:tcPr>
                  <w:tcW w:w="742"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rFonts w:cs="Times New Roman"/>
                      <w:szCs w:val="22"/>
                      <w:lang w:val="en-GB" w:eastAsia="en-US"/>
                    </w:rPr>
                  </w:pPr>
                  <w:r w:rsidRPr="00787D76">
                    <w:rPr>
                      <w:lang w:val="en-GB"/>
                    </w:rPr>
                    <w:t>15</w:t>
                  </w:r>
                </w:p>
              </w:tc>
              <w:tc>
                <w:tcPr>
                  <w:tcW w:w="3173"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i/>
                      <w:lang w:val="en-GB"/>
                    </w:rPr>
                  </w:pPr>
                  <w:r w:rsidRPr="00787D76">
                    <w:rPr>
                      <w:i/>
                      <w:u w:val="single"/>
                      <w:lang w:val="en-GB"/>
                    </w:rPr>
                    <w:t>Introduction</w:t>
                  </w:r>
                  <w:r w:rsidRPr="00787D76">
                    <w:rPr>
                      <w:i/>
                      <w:lang w:val="en-GB"/>
                    </w:rPr>
                    <w:t xml:space="preserve"> : </w:t>
                  </w:r>
                </w:p>
                <w:p w:rsidR="00EE03C9" w:rsidRPr="00787D76" w:rsidRDefault="00EE03C9" w:rsidP="00E41930">
                  <w:pPr>
                    <w:widowControl w:val="0"/>
                    <w:jc w:val="left"/>
                    <w:rPr>
                      <w:rFonts w:cs="Times New Roman"/>
                      <w:sz w:val="20"/>
                      <w:szCs w:val="20"/>
                      <w:lang w:val="en-GB" w:eastAsia="en-US"/>
                    </w:rPr>
                  </w:pPr>
                  <w:r w:rsidRPr="00787D76">
                    <w:rPr>
                      <w:sz w:val="20"/>
                      <w:szCs w:val="20"/>
                      <w:lang w:val="en-GB"/>
                    </w:rPr>
                    <w:t>General introduction to interviews: How to ask; how to gain consent; and how to respect it.</w:t>
                  </w: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Introduce content in column 2</w:t>
                  </w:r>
                </w:p>
              </w:tc>
              <w:tc>
                <w:tcPr>
                  <w:tcW w:w="2211"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rFonts w:cs="Times New Roman"/>
                      <w:szCs w:val="22"/>
                      <w:lang w:val="en-GB" w:eastAsia="en-US"/>
                    </w:rPr>
                  </w:pPr>
                  <w:r w:rsidRPr="00787D76">
                    <w:rPr>
                      <w:lang w:val="en-GB"/>
                    </w:rPr>
                    <w:t>Listen.</w:t>
                  </w:r>
                </w:p>
              </w:tc>
            </w:tr>
            <w:tr w:rsidR="00EE03C9" w:rsidRPr="00787D76" w:rsidTr="00E41930">
              <w:trPr>
                <w:cantSplit/>
              </w:trPr>
              <w:tc>
                <w:tcPr>
                  <w:tcW w:w="742"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rFonts w:cs="Times New Roman"/>
                      <w:szCs w:val="22"/>
                      <w:lang w:val="en-GB" w:eastAsia="en-US"/>
                    </w:rPr>
                  </w:pPr>
                  <w:r w:rsidRPr="00787D76">
                    <w:rPr>
                      <w:lang w:val="en-GB"/>
                    </w:rPr>
                    <w:t>75</w:t>
                  </w:r>
                </w:p>
              </w:tc>
              <w:tc>
                <w:tcPr>
                  <w:tcW w:w="3173"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i/>
                      <w:u w:val="single"/>
                      <w:lang w:val="en-GB"/>
                    </w:rPr>
                  </w:pPr>
                  <w:r w:rsidRPr="00787D76">
                    <w:rPr>
                      <w:i/>
                      <w:u w:val="single"/>
                      <w:lang w:val="en-GB"/>
                    </w:rPr>
                    <w:t>Presentation (by identified traditional local authority)</w:t>
                  </w:r>
                </w:p>
                <w:p w:rsidR="00EE03C9" w:rsidRPr="00787D76" w:rsidRDefault="00EE03C9" w:rsidP="00E41930">
                  <w:pPr>
                    <w:widowControl w:val="0"/>
                    <w:jc w:val="left"/>
                    <w:rPr>
                      <w:i/>
                      <w:u w:val="single"/>
                      <w:lang w:val="en-GB"/>
                    </w:rPr>
                  </w:pPr>
                </w:p>
                <w:p w:rsidR="00EE03C9" w:rsidRPr="00787D76" w:rsidRDefault="00EE03C9" w:rsidP="00D7195A">
                  <w:pPr>
                    <w:widowControl w:val="0"/>
                    <w:numPr>
                      <w:ilvl w:val="0"/>
                      <w:numId w:val="30"/>
                    </w:numPr>
                    <w:tabs>
                      <w:tab w:val="clear" w:pos="567"/>
                    </w:tabs>
                    <w:snapToGrid/>
                    <w:jc w:val="left"/>
                    <w:rPr>
                      <w:sz w:val="20"/>
                      <w:szCs w:val="20"/>
                      <w:lang w:val="en-GB"/>
                    </w:rPr>
                  </w:pPr>
                  <w:r w:rsidRPr="00787D76">
                    <w:rPr>
                      <w:sz w:val="20"/>
                      <w:szCs w:val="20"/>
                      <w:lang w:val="en-GB"/>
                    </w:rPr>
                    <w:t>How to gain consent prior to fieldwork</w:t>
                  </w:r>
                </w:p>
                <w:p w:rsidR="00EE03C9" w:rsidRPr="00787D76" w:rsidRDefault="00EE03C9" w:rsidP="00D7195A">
                  <w:pPr>
                    <w:widowControl w:val="0"/>
                    <w:numPr>
                      <w:ilvl w:val="0"/>
                      <w:numId w:val="30"/>
                    </w:numPr>
                    <w:tabs>
                      <w:tab w:val="clear" w:pos="567"/>
                    </w:tabs>
                    <w:snapToGrid/>
                    <w:jc w:val="left"/>
                    <w:rPr>
                      <w:sz w:val="20"/>
                      <w:szCs w:val="20"/>
                      <w:lang w:val="en-GB"/>
                    </w:rPr>
                  </w:pPr>
                  <w:r w:rsidRPr="00787D76">
                    <w:rPr>
                      <w:sz w:val="20"/>
                      <w:szCs w:val="20"/>
                      <w:lang w:val="en-GB"/>
                    </w:rPr>
                    <w:t>How to gain consent during fieldwork</w:t>
                  </w:r>
                </w:p>
                <w:p w:rsidR="00EE03C9" w:rsidRPr="00787D76" w:rsidRDefault="00EE03C9" w:rsidP="00D7195A">
                  <w:pPr>
                    <w:widowControl w:val="0"/>
                    <w:numPr>
                      <w:ilvl w:val="0"/>
                      <w:numId w:val="30"/>
                    </w:numPr>
                    <w:tabs>
                      <w:tab w:val="clear" w:pos="567"/>
                    </w:tabs>
                    <w:snapToGrid/>
                    <w:jc w:val="left"/>
                    <w:rPr>
                      <w:sz w:val="20"/>
                      <w:szCs w:val="20"/>
                      <w:lang w:val="en-GB"/>
                    </w:rPr>
                  </w:pPr>
                  <w:r w:rsidRPr="00787D76">
                    <w:rPr>
                      <w:sz w:val="20"/>
                      <w:szCs w:val="20"/>
                      <w:lang w:val="en-GB"/>
                    </w:rPr>
                    <w:t>Household approach</w:t>
                  </w:r>
                </w:p>
                <w:p w:rsidR="00EE03C9" w:rsidRPr="00787D76" w:rsidRDefault="00EE03C9" w:rsidP="00D7195A">
                  <w:pPr>
                    <w:widowControl w:val="0"/>
                    <w:numPr>
                      <w:ilvl w:val="0"/>
                      <w:numId w:val="30"/>
                    </w:numPr>
                    <w:tabs>
                      <w:tab w:val="clear" w:pos="567"/>
                    </w:tabs>
                    <w:snapToGrid/>
                    <w:jc w:val="left"/>
                    <w:rPr>
                      <w:sz w:val="20"/>
                      <w:szCs w:val="20"/>
                      <w:lang w:val="en-GB"/>
                    </w:rPr>
                  </w:pPr>
                  <w:r w:rsidRPr="00787D76">
                    <w:rPr>
                      <w:sz w:val="20"/>
                      <w:szCs w:val="20"/>
                      <w:lang w:val="en-GB"/>
                    </w:rPr>
                    <w:t>Approaching individuals in a household</w:t>
                  </w:r>
                </w:p>
                <w:p w:rsidR="00EE03C9" w:rsidRPr="00787D76" w:rsidRDefault="00EE03C9" w:rsidP="00D7195A">
                  <w:pPr>
                    <w:widowControl w:val="0"/>
                    <w:numPr>
                      <w:ilvl w:val="0"/>
                      <w:numId w:val="30"/>
                    </w:numPr>
                    <w:tabs>
                      <w:tab w:val="clear" w:pos="567"/>
                    </w:tabs>
                    <w:snapToGrid/>
                    <w:jc w:val="left"/>
                    <w:rPr>
                      <w:sz w:val="20"/>
                      <w:szCs w:val="20"/>
                      <w:lang w:val="en-GB"/>
                    </w:rPr>
                  </w:pPr>
                  <w:r w:rsidRPr="00787D76">
                    <w:rPr>
                      <w:sz w:val="20"/>
                      <w:szCs w:val="20"/>
                      <w:lang w:val="en-GB"/>
                    </w:rPr>
                    <w:t>Body language</w:t>
                  </w:r>
                </w:p>
                <w:p w:rsidR="00EE03C9" w:rsidRPr="00787D76" w:rsidRDefault="00EE03C9" w:rsidP="00D7195A">
                  <w:pPr>
                    <w:widowControl w:val="0"/>
                    <w:numPr>
                      <w:ilvl w:val="0"/>
                      <w:numId w:val="30"/>
                    </w:numPr>
                    <w:tabs>
                      <w:tab w:val="clear" w:pos="567"/>
                    </w:tabs>
                    <w:snapToGrid/>
                    <w:jc w:val="left"/>
                    <w:rPr>
                      <w:rFonts w:cs="Times New Roman"/>
                      <w:szCs w:val="22"/>
                      <w:lang w:val="en-GB" w:eastAsia="en-US"/>
                    </w:rPr>
                  </w:pPr>
                  <w:r w:rsidRPr="00787D76">
                    <w:rPr>
                      <w:sz w:val="20"/>
                      <w:szCs w:val="20"/>
                      <w:lang w:val="en-GB"/>
                    </w:rPr>
                    <w:t>Sitting arrangements during interview</w:t>
                  </w: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tcPr>
                <w:p w:rsidR="00EE03C9" w:rsidRPr="00787D76" w:rsidRDefault="00EE03C9" w:rsidP="00D7195A">
                  <w:pPr>
                    <w:widowControl w:val="0"/>
                    <w:numPr>
                      <w:ilvl w:val="0"/>
                      <w:numId w:val="30"/>
                    </w:numPr>
                    <w:tabs>
                      <w:tab w:val="clear" w:pos="567"/>
                    </w:tabs>
                    <w:snapToGrid/>
                    <w:jc w:val="left"/>
                    <w:rPr>
                      <w:sz w:val="20"/>
                      <w:szCs w:val="20"/>
                      <w:lang w:val="en-GB"/>
                    </w:rPr>
                  </w:pPr>
                  <w:r w:rsidRPr="00787D76">
                    <w:rPr>
                      <w:sz w:val="20"/>
                      <w:szCs w:val="20"/>
                      <w:lang w:val="en-GB"/>
                    </w:rPr>
                    <w:t>Introduce local traditional authority and give wa</w:t>
                  </w:r>
                  <w:r w:rsidR="00D23341" w:rsidRPr="00787D76">
                    <w:rPr>
                      <w:sz w:val="20"/>
                      <w:szCs w:val="20"/>
                      <w:lang w:val="en-GB"/>
                    </w:rPr>
                    <w:t>y for him/her to present (40 m</w:t>
                  </w:r>
                  <w:r w:rsidRPr="00787D76">
                    <w:rPr>
                      <w:sz w:val="20"/>
                      <w:szCs w:val="20"/>
                      <w:lang w:val="en-GB"/>
                    </w:rPr>
                    <w:t>inutes maximum)</w:t>
                  </w:r>
                </w:p>
                <w:p w:rsidR="00EE03C9" w:rsidRPr="00787D76" w:rsidRDefault="00EE03C9" w:rsidP="00D7195A">
                  <w:pPr>
                    <w:widowControl w:val="0"/>
                    <w:numPr>
                      <w:ilvl w:val="0"/>
                      <w:numId w:val="30"/>
                    </w:numPr>
                    <w:tabs>
                      <w:tab w:val="clear" w:pos="567"/>
                    </w:tabs>
                    <w:snapToGrid/>
                    <w:jc w:val="left"/>
                    <w:rPr>
                      <w:rFonts w:cs="Times New Roman"/>
                      <w:sz w:val="20"/>
                      <w:szCs w:val="20"/>
                      <w:lang w:val="en-GB" w:eastAsia="en-US"/>
                    </w:rPr>
                  </w:pPr>
                  <w:r w:rsidRPr="00787D76">
                    <w:rPr>
                      <w:sz w:val="20"/>
                      <w:szCs w:val="20"/>
                      <w:lang w:val="en-GB"/>
                    </w:rPr>
                    <w:t>Summar</w:t>
                  </w:r>
                  <w:r w:rsidR="00660842" w:rsidRPr="00787D76">
                    <w:rPr>
                      <w:sz w:val="20"/>
                      <w:szCs w:val="20"/>
                      <w:lang w:val="en-GB"/>
                    </w:rPr>
                    <w:t>ize</w:t>
                  </w:r>
                  <w:r w:rsidRPr="00787D76">
                    <w:rPr>
                      <w:sz w:val="20"/>
                      <w:szCs w:val="20"/>
                      <w:lang w:val="en-GB"/>
                    </w:rPr>
                    <w:t xml:space="preserve"> discussion </w:t>
                  </w:r>
                  <w:proofErr w:type="spellStart"/>
                  <w:r w:rsidRPr="00787D76">
                    <w:rPr>
                      <w:sz w:val="20"/>
                      <w:szCs w:val="20"/>
                      <w:lang w:val="en-GB"/>
                    </w:rPr>
                    <w:t>usingguidelines</w:t>
                  </w:r>
                  <w:proofErr w:type="spellEnd"/>
                  <w:r w:rsidRPr="00787D76">
                    <w:rPr>
                      <w:sz w:val="20"/>
                      <w:szCs w:val="20"/>
                      <w:lang w:val="en-GB"/>
                    </w:rPr>
                    <w:t xml:space="preserve"> in figure 12 below</w:t>
                  </w:r>
                </w:p>
              </w:tc>
              <w:tc>
                <w:tcPr>
                  <w:tcW w:w="2211"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Listen; Interact; ask questions; comment based on their local cultural context</w:t>
                  </w:r>
                </w:p>
              </w:tc>
            </w:tr>
            <w:tr w:rsidR="00EE03C9" w:rsidRPr="00787D76" w:rsidTr="00E41930">
              <w:trPr>
                <w:cantSplit/>
              </w:trPr>
              <w:tc>
                <w:tcPr>
                  <w:tcW w:w="742"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rFonts w:cs="Times New Roman"/>
                      <w:szCs w:val="22"/>
                      <w:lang w:val="en-GB" w:eastAsia="en-US"/>
                    </w:rPr>
                  </w:pPr>
                </w:p>
              </w:tc>
              <w:tc>
                <w:tcPr>
                  <w:tcW w:w="3173"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i/>
                      <w:u w:val="single"/>
                      <w:lang w:val="en-GB"/>
                    </w:rPr>
                  </w:pPr>
                  <w:r w:rsidRPr="00787D76">
                    <w:rPr>
                      <w:i/>
                      <w:u w:val="single"/>
                      <w:lang w:val="en-GB"/>
                    </w:rPr>
                    <w:t>Summary:</w:t>
                  </w:r>
                </w:p>
                <w:p w:rsidR="00EE03C9" w:rsidRPr="00787D76" w:rsidRDefault="00EE03C9" w:rsidP="00E41930">
                  <w:pPr>
                    <w:widowControl w:val="0"/>
                    <w:jc w:val="left"/>
                    <w:rPr>
                      <w:rFonts w:cs="Times New Roman"/>
                      <w:sz w:val="20"/>
                      <w:szCs w:val="20"/>
                      <w:lang w:val="en-GB" w:eastAsia="en-US"/>
                    </w:rPr>
                  </w:pPr>
                  <w:r w:rsidRPr="00787D76">
                    <w:rPr>
                      <w:sz w:val="20"/>
                      <w:szCs w:val="20"/>
                      <w:lang w:val="en-GB"/>
                    </w:rPr>
                    <w:t>Key issues from presentation of local authority</w:t>
                  </w: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tcPr>
                <w:p w:rsidR="00EE03C9" w:rsidRPr="00787D76" w:rsidRDefault="00EE03C9" w:rsidP="00D7195A">
                  <w:pPr>
                    <w:widowControl w:val="0"/>
                    <w:numPr>
                      <w:ilvl w:val="0"/>
                      <w:numId w:val="30"/>
                    </w:numPr>
                    <w:tabs>
                      <w:tab w:val="clear" w:pos="567"/>
                    </w:tabs>
                    <w:snapToGrid/>
                    <w:jc w:val="left"/>
                    <w:rPr>
                      <w:rFonts w:cs="Times New Roman"/>
                      <w:sz w:val="20"/>
                      <w:szCs w:val="20"/>
                      <w:lang w:val="en-GB" w:eastAsia="en-US"/>
                    </w:rPr>
                  </w:pPr>
                  <w:r w:rsidRPr="00787D76">
                    <w:rPr>
                      <w:sz w:val="20"/>
                      <w:szCs w:val="20"/>
                      <w:lang w:val="en-GB"/>
                    </w:rPr>
                    <w:t>Ask participants to list key points from presentation</w:t>
                  </w:r>
                </w:p>
              </w:tc>
              <w:tc>
                <w:tcPr>
                  <w:tcW w:w="2211"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Suggest key issues</w:t>
                  </w:r>
                </w:p>
              </w:tc>
            </w:tr>
            <w:tr w:rsidR="00EE03C9" w:rsidRPr="00787D76" w:rsidTr="00E41930">
              <w:trPr>
                <w:cantSplit/>
              </w:trPr>
              <w:tc>
                <w:tcPr>
                  <w:tcW w:w="742"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rFonts w:cs="Times New Roman"/>
                      <w:szCs w:val="22"/>
                      <w:lang w:val="en-GB" w:eastAsia="en-US"/>
                    </w:rPr>
                  </w:pPr>
                </w:p>
              </w:tc>
              <w:tc>
                <w:tcPr>
                  <w:tcW w:w="3173"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i/>
                      <w:u w:val="single"/>
                      <w:lang w:val="en-GB"/>
                    </w:rPr>
                  </w:pPr>
                  <w:r w:rsidRPr="00787D76">
                    <w:rPr>
                      <w:i/>
                      <w:u w:val="single"/>
                      <w:lang w:val="en-GB"/>
                    </w:rPr>
                    <w:t>Homewo</w:t>
                  </w:r>
                  <w:r w:rsidR="00E41930" w:rsidRPr="00787D76">
                    <w:rPr>
                      <w:i/>
                      <w:u w:val="single"/>
                      <w:lang w:val="en-GB"/>
                    </w:rPr>
                    <w:t>rk:</w:t>
                  </w: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 xml:space="preserve">Hand out equipment for overnight acquaintance </w:t>
                  </w:r>
                </w:p>
              </w:tc>
              <w:tc>
                <w:tcPr>
                  <w:tcW w:w="2211"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Practice use of equipment overnight in mini groups</w:t>
                  </w:r>
                </w:p>
              </w:tc>
            </w:tr>
            <w:tr w:rsidR="00EE03C9" w:rsidRPr="00787D76" w:rsidTr="00E41930">
              <w:trPr>
                <w:cantSplit/>
              </w:trPr>
              <w:tc>
                <w:tcPr>
                  <w:tcW w:w="742"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rFonts w:cs="Times New Roman"/>
                      <w:szCs w:val="22"/>
                      <w:lang w:val="en-GB" w:eastAsia="en-US"/>
                    </w:rPr>
                  </w:pPr>
                  <w:r w:rsidRPr="00787D76">
                    <w:rPr>
                      <w:lang w:val="en-GB"/>
                    </w:rPr>
                    <w:t>15</w:t>
                  </w:r>
                </w:p>
              </w:tc>
              <w:tc>
                <w:tcPr>
                  <w:tcW w:w="3173"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b/>
                      <w:i/>
                      <w:szCs w:val="22"/>
                      <w:lang w:val="en-GB" w:eastAsia="en-US"/>
                    </w:rPr>
                  </w:pPr>
                  <w:r w:rsidRPr="00787D76">
                    <w:rPr>
                      <w:b/>
                      <w:i/>
                      <w:u w:val="single"/>
                      <w:lang w:val="en-GB"/>
                    </w:rPr>
                    <w:t>Introduction</w:t>
                  </w:r>
                  <w:r w:rsidRPr="00787D76">
                    <w:rPr>
                      <w:b/>
                      <w:i/>
                      <w:lang w:val="en-GB"/>
                    </w:rPr>
                    <w:t xml:space="preserve"> : </w:t>
                  </w:r>
                </w:p>
                <w:p w:rsidR="00EE03C9" w:rsidRPr="00787D76" w:rsidRDefault="00EE03C9" w:rsidP="00E41930">
                  <w:pPr>
                    <w:widowControl w:val="0"/>
                    <w:jc w:val="left"/>
                    <w:rPr>
                      <w:sz w:val="20"/>
                      <w:szCs w:val="20"/>
                      <w:lang w:val="en-GB"/>
                    </w:rPr>
                  </w:pPr>
                  <w:r w:rsidRPr="00787D76">
                    <w:rPr>
                      <w:sz w:val="20"/>
                      <w:szCs w:val="20"/>
                      <w:lang w:val="en-GB"/>
                    </w:rPr>
                    <w:t>Interview questions and fieldwork</w:t>
                  </w: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tcPr>
                <w:p w:rsidR="00EE03C9" w:rsidRPr="00787D76" w:rsidRDefault="00E41930" w:rsidP="00E41930">
                  <w:pPr>
                    <w:widowControl w:val="0"/>
                    <w:jc w:val="left"/>
                    <w:rPr>
                      <w:rFonts w:cs="Times New Roman"/>
                      <w:sz w:val="20"/>
                      <w:szCs w:val="20"/>
                      <w:lang w:val="en-GB" w:eastAsia="en-US"/>
                    </w:rPr>
                  </w:pPr>
                  <w:r w:rsidRPr="00787D76">
                    <w:rPr>
                      <w:sz w:val="20"/>
                      <w:szCs w:val="20"/>
                      <w:lang w:val="en-GB"/>
                    </w:rPr>
                    <w:t>Introduc</w:t>
                  </w:r>
                  <w:r w:rsidR="00EE03C9" w:rsidRPr="00787D76">
                    <w:rPr>
                      <w:sz w:val="20"/>
                      <w:szCs w:val="20"/>
                      <w:lang w:val="en-GB"/>
                    </w:rPr>
                    <w:t>e interview questions as part of field work</w:t>
                  </w:r>
                </w:p>
              </w:tc>
              <w:tc>
                <w:tcPr>
                  <w:tcW w:w="2211"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Listen and participate in discussion</w:t>
                  </w:r>
                </w:p>
              </w:tc>
            </w:tr>
            <w:tr w:rsidR="00EE03C9" w:rsidRPr="00787D76" w:rsidTr="00E41930">
              <w:trPr>
                <w:cantSplit/>
              </w:trPr>
              <w:tc>
                <w:tcPr>
                  <w:tcW w:w="742"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rFonts w:cs="Times New Roman"/>
                      <w:szCs w:val="22"/>
                      <w:lang w:val="en-GB" w:eastAsia="en-US"/>
                    </w:rPr>
                  </w:pPr>
                  <w:r w:rsidRPr="00787D76">
                    <w:rPr>
                      <w:lang w:val="en-GB"/>
                    </w:rPr>
                    <w:lastRenderedPageBreak/>
                    <w:t>40</w:t>
                  </w:r>
                </w:p>
              </w:tc>
              <w:tc>
                <w:tcPr>
                  <w:tcW w:w="3173"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b/>
                      <w:i/>
                      <w:szCs w:val="22"/>
                      <w:u w:val="single"/>
                      <w:lang w:val="en-GB" w:eastAsia="en-US"/>
                    </w:rPr>
                  </w:pPr>
                  <w:r w:rsidRPr="00787D76">
                    <w:rPr>
                      <w:b/>
                      <w:i/>
                      <w:u w:val="single"/>
                      <w:lang w:val="en-GB"/>
                    </w:rPr>
                    <w:t xml:space="preserve">Presentation: </w:t>
                  </w:r>
                  <w:r w:rsidRPr="00787D76">
                    <w:rPr>
                      <w:i/>
                      <w:sz w:val="20"/>
                      <w:szCs w:val="20"/>
                      <w:lang w:val="en-GB"/>
                    </w:rPr>
                    <w:t>Various groups of questions</w:t>
                  </w:r>
                </w:p>
                <w:p w:rsidR="00EE03C9" w:rsidRPr="00787D76" w:rsidRDefault="00EE03C9" w:rsidP="00E41930">
                  <w:pPr>
                    <w:widowControl w:val="0"/>
                    <w:jc w:val="left"/>
                    <w:rPr>
                      <w:sz w:val="20"/>
                      <w:szCs w:val="20"/>
                      <w:lang w:val="en-GB"/>
                    </w:rPr>
                  </w:pPr>
                  <w:r w:rsidRPr="00787D76">
                    <w:rPr>
                      <w:sz w:val="20"/>
                      <w:szCs w:val="20"/>
                      <w:lang w:val="en-GB"/>
                    </w:rPr>
                    <w:t>-General overview questions</w:t>
                  </w:r>
                </w:p>
                <w:p w:rsidR="00EE03C9" w:rsidRPr="00787D76" w:rsidRDefault="00EE03C9" w:rsidP="00E41930">
                  <w:pPr>
                    <w:widowControl w:val="0"/>
                    <w:jc w:val="left"/>
                    <w:rPr>
                      <w:sz w:val="20"/>
                      <w:szCs w:val="20"/>
                      <w:lang w:val="en-GB"/>
                    </w:rPr>
                  </w:pPr>
                  <w:r w:rsidRPr="00787D76">
                    <w:rPr>
                      <w:sz w:val="20"/>
                      <w:szCs w:val="20"/>
                      <w:lang w:val="en-GB"/>
                    </w:rPr>
                    <w:t>-Questions specific to the element</w:t>
                  </w:r>
                </w:p>
                <w:p w:rsidR="00EE03C9" w:rsidRPr="00787D76" w:rsidRDefault="00EE03C9" w:rsidP="00E41930">
                  <w:pPr>
                    <w:widowControl w:val="0"/>
                    <w:jc w:val="left"/>
                    <w:rPr>
                      <w:sz w:val="20"/>
                      <w:szCs w:val="20"/>
                      <w:lang w:val="en-GB"/>
                    </w:rPr>
                  </w:pPr>
                  <w:r w:rsidRPr="00787D76">
                    <w:rPr>
                      <w:sz w:val="20"/>
                      <w:szCs w:val="20"/>
                      <w:lang w:val="en-GB"/>
                    </w:rPr>
                    <w:t>-Task related questions</w:t>
                  </w:r>
                </w:p>
                <w:p w:rsidR="00EE03C9" w:rsidRPr="00787D76" w:rsidRDefault="00EE03C9" w:rsidP="00E41930">
                  <w:pPr>
                    <w:widowControl w:val="0"/>
                    <w:jc w:val="left"/>
                    <w:rPr>
                      <w:sz w:val="20"/>
                      <w:szCs w:val="20"/>
                      <w:lang w:val="en-GB"/>
                    </w:rPr>
                  </w:pPr>
                  <w:r w:rsidRPr="00787D76">
                    <w:rPr>
                      <w:sz w:val="20"/>
                      <w:szCs w:val="20"/>
                      <w:lang w:val="en-GB"/>
                    </w:rPr>
                    <w:t>-Experience questions</w:t>
                  </w:r>
                </w:p>
                <w:p w:rsidR="00EE03C9" w:rsidRPr="00787D76" w:rsidRDefault="00EE03C9" w:rsidP="00E41930">
                  <w:pPr>
                    <w:widowControl w:val="0"/>
                    <w:jc w:val="left"/>
                    <w:rPr>
                      <w:sz w:val="20"/>
                      <w:szCs w:val="20"/>
                      <w:lang w:val="en-GB"/>
                    </w:rPr>
                  </w:pPr>
                  <w:r w:rsidRPr="00787D76">
                    <w:rPr>
                      <w:sz w:val="20"/>
                      <w:szCs w:val="20"/>
                      <w:lang w:val="en-GB"/>
                    </w:rPr>
                    <w:t>-Native language questions (concepts)</w:t>
                  </w:r>
                </w:p>
                <w:p w:rsidR="00EE03C9" w:rsidRPr="00787D76" w:rsidRDefault="00EE03C9" w:rsidP="00E41930">
                  <w:pPr>
                    <w:widowControl w:val="0"/>
                    <w:jc w:val="left"/>
                    <w:rPr>
                      <w:sz w:val="20"/>
                      <w:szCs w:val="20"/>
                      <w:lang w:val="en-GB"/>
                    </w:rPr>
                  </w:pPr>
                  <w:r w:rsidRPr="00787D76">
                    <w:rPr>
                      <w:sz w:val="20"/>
                      <w:szCs w:val="20"/>
                      <w:lang w:val="en-GB"/>
                    </w:rPr>
                    <w:t>-Hypothetical questions</w:t>
                  </w:r>
                </w:p>
                <w:p w:rsidR="00EE03C9" w:rsidRPr="00787D76" w:rsidRDefault="00EE03C9" w:rsidP="00E41930">
                  <w:pPr>
                    <w:widowControl w:val="0"/>
                    <w:jc w:val="left"/>
                    <w:rPr>
                      <w:rFonts w:cs="Times New Roman"/>
                      <w:sz w:val="20"/>
                      <w:szCs w:val="20"/>
                      <w:lang w:val="en-GB" w:eastAsia="en-US"/>
                    </w:rPr>
                  </w:pPr>
                  <w:r w:rsidRPr="00787D76">
                    <w:rPr>
                      <w:sz w:val="20"/>
                      <w:szCs w:val="20"/>
                      <w:lang w:val="en-GB"/>
                    </w:rPr>
                    <w:t>- Tour questions</w:t>
                  </w: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Elaborate on each of the following questions in column 2 using figure xx below as a guideline</w:t>
                  </w:r>
                </w:p>
              </w:tc>
              <w:tc>
                <w:tcPr>
                  <w:tcW w:w="2211" w:type="dxa"/>
                  <w:tcBorders>
                    <w:top w:val="single" w:sz="4" w:space="0" w:color="auto"/>
                    <w:left w:val="single" w:sz="4" w:space="0" w:color="auto"/>
                    <w:bottom w:val="single" w:sz="4" w:space="0" w:color="auto"/>
                    <w:right w:val="single" w:sz="4" w:space="0" w:color="auto"/>
                  </w:tcBorders>
                  <w:vAlign w:val="center"/>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Participate in discussion by giving examples of questions to ask under each section</w:t>
                  </w:r>
                </w:p>
              </w:tc>
            </w:tr>
            <w:tr w:rsidR="00EE03C9" w:rsidRPr="00787D76" w:rsidTr="00E41930">
              <w:trPr>
                <w:cantSplit/>
              </w:trPr>
              <w:tc>
                <w:tcPr>
                  <w:tcW w:w="742"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rFonts w:cs="Times New Roman"/>
                      <w:szCs w:val="22"/>
                      <w:lang w:val="en-GB" w:eastAsia="en-US"/>
                    </w:rPr>
                  </w:pPr>
                  <w:r w:rsidRPr="00787D76">
                    <w:rPr>
                      <w:lang w:val="en-GB"/>
                    </w:rPr>
                    <w:t>3</w:t>
                  </w:r>
                </w:p>
              </w:tc>
              <w:tc>
                <w:tcPr>
                  <w:tcW w:w="3173"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i/>
                      <w:sz w:val="20"/>
                      <w:szCs w:val="20"/>
                      <w:u w:val="single"/>
                      <w:lang w:val="en-GB" w:eastAsia="en-US"/>
                    </w:rPr>
                  </w:pPr>
                  <w:r w:rsidRPr="00787D76">
                    <w:rPr>
                      <w:i/>
                      <w:sz w:val="20"/>
                      <w:szCs w:val="20"/>
                      <w:u w:val="single"/>
                      <w:lang w:val="en-GB"/>
                    </w:rPr>
                    <w:t>Summary:</w:t>
                  </w:r>
                </w:p>
                <w:p w:rsidR="00EE03C9" w:rsidRPr="00787D76" w:rsidRDefault="00EE03C9" w:rsidP="00E41930">
                  <w:pPr>
                    <w:widowControl w:val="0"/>
                    <w:jc w:val="left"/>
                    <w:rPr>
                      <w:rFonts w:cs="Times New Roman"/>
                      <w:sz w:val="20"/>
                      <w:szCs w:val="20"/>
                      <w:lang w:val="en-GB" w:eastAsia="en-US"/>
                    </w:rPr>
                  </w:pPr>
                  <w:r w:rsidRPr="00787D76">
                    <w:rPr>
                      <w:sz w:val="20"/>
                      <w:szCs w:val="20"/>
                      <w:lang w:val="en-GB"/>
                    </w:rPr>
                    <w:t>The importance of considering various questions prior to fieldwork</w:t>
                  </w: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tcPr>
                <w:p w:rsidR="00EE03C9" w:rsidRPr="00787D76" w:rsidRDefault="00EE03C9" w:rsidP="00E41930">
                  <w:pPr>
                    <w:widowControl w:val="0"/>
                    <w:jc w:val="left"/>
                    <w:rPr>
                      <w:sz w:val="20"/>
                      <w:szCs w:val="20"/>
                      <w:lang w:val="en-GB" w:eastAsia="en-US"/>
                    </w:rPr>
                  </w:pPr>
                  <w:r w:rsidRPr="00787D76">
                    <w:rPr>
                      <w:sz w:val="20"/>
                      <w:szCs w:val="20"/>
                      <w:lang w:val="en-GB"/>
                    </w:rPr>
                    <w:t>-Ask participants to explain content in column 2</w:t>
                  </w:r>
                </w:p>
                <w:p w:rsidR="00EE03C9" w:rsidRPr="00787D76" w:rsidRDefault="00EE03C9" w:rsidP="00E41930">
                  <w:pPr>
                    <w:widowControl w:val="0"/>
                    <w:jc w:val="left"/>
                    <w:rPr>
                      <w:rFonts w:cs="Times New Roman"/>
                      <w:sz w:val="20"/>
                      <w:szCs w:val="20"/>
                      <w:lang w:val="en-GB" w:eastAsia="en-US"/>
                    </w:rPr>
                  </w:pPr>
                  <w:r w:rsidRPr="00787D76">
                    <w:rPr>
                      <w:sz w:val="20"/>
                      <w:szCs w:val="20"/>
                      <w:lang w:val="en-GB"/>
                    </w:rPr>
                    <w:t>-Explain content in column 2</w:t>
                  </w:r>
                </w:p>
              </w:tc>
              <w:tc>
                <w:tcPr>
                  <w:tcW w:w="2211"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Listen and make comments</w:t>
                  </w:r>
                </w:p>
              </w:tc>
            </w:tr>
            <w:tr w:rsidR="00EE03C9" w:rsidRPr="00787D76" w:rsidTr="00E41930">
              <w:trPr>
                <w:cantSplit/>
              </w:trPr>
              <w:tc>
                <w:tcPr>
                  <w:tcW w:w="742"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rFonts w:cs="Times New Roman"/>
                      <w:szCs w:val="22"/>
                      <w:lang w:val="en-GB" w:eastAsia="en-US"/>
                    </w:rPr>
                  </w:pPr>
                  <w:r w:rsidRPr="00787D76">
                    <w:rPr>
                      <w:lang w:val="en-GB"/>
                    </w:rPr>
                    <w:t>2</w:t>
                  </w:r>
                </w:p>
              </w:tc>
              <w:tc>
                <w:tcPr>
                  <w:tcW w:w="3173"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EE03C9" w:rsidP="00E41930">
                  <w:pPr>
                    <w:widowControl w:val="0"/>
                    <w:jc w:val="left"/>
                    <w:rPr>
                      <w:i/>
                      <w:sz w:val="20"/>
                      <w:szCs w:val="20"/>
                      <w:u w:val="single"/>
                      <w:lang w:val="en-GB" w:eastAsia="en-US"/>
                    </w:rPr>
                  </w:pPr>
                  <w:r w:rsidRPr="00787D76">
                    <w:rPr>
                      <w:i/>
                      <w:sz w:val="20"/>
                      <w:szCs w:val="20"/>
                      <w:u w:val="single"/>
                      <w:lang w:val="en-GB"/>
                    </w:rPr>
                    <w:t>Homework:</w:t>
                  </w:r>
                </w:p>
                <w:p w:rsidR="00EE03C9" w:rsidRPr="00787D76" w:rsidRDefault="00EE03C9" w:rsidP="00E41930">
                  <w:pPr>
                    <w:widowControl w:val="0"/>
                    <w:jc w:val="left"/>
                    <w:rPr>
                      <w:rFonts w:cs="Times New Roman"/>
                      <w:sz w:val="20"/>
                      <w:szCs w:val="20"/>
                      <w:lang w:val="en-GB" w:eastAsia="en-US"/>
                    </w:rPr>
                  </w:pPr>
                  <w:r w:rsidRPr="00787D76">
                    <w:rPr>
                      <w:sz w:val="20"/>
                      <w:szCs w:val="20"/>
                      <w:lang w:val="en-GB"/>
                    </w:rPr>
                    <w:t>Interview practice among participants</w:t>
                  </w:r>
                </w:p>
              </w:tc>
              <w:tc>
                <w:tcPr>
                  <w:tcW w:w="2268"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EE03C9" w:rsidRPr="00787D76" w:rsidRDefault="00EE03C9" w:rsidP="00E41930">
                  <w:pPr>
                    <w:widowControl w:val="0"/>
                    <w:jc w:val="left"/>
                    <w:rPr>
                      <w:rFonts w:cs="Times New Roman"/>
                      <w:sz w:val="20"/>
                      <w:szCs w:val="20"/>
                      <w:lang w:val="en-GB" w:eastAsia="en-US"/>
                    </w:rPr>
                  </w:pPr>
                  <w:r w:rsidRPr="00787D76">
                    <w:rPr>
                      <w:sz w:val="20"/>
                      <w:szCs w:val="20"/>
                      <w:lang w:val="en-GB"/>
                    </w:rPr>
                    <w:t>Ask participants to practice interviews overnight</w:t>
                  </w:r>
                </w:p>
              </w:tc>
              <w:tc>
                <w:tcPr>
                  <w:tcW w:w="2211" w:type="dxa"/>
                  <w:tcBorders>
                    <w:top w:val="single" w:sz="4" w:space="0" w:color="auto"/>
                    <w:left w:val="single" w:sz="4" w:space="0" w:color="auto"/>
                    <w:bottom w:val="single" w:sz="4" w:space="0" w:color="auto"/>
                    <w:right w:val="single" w:sz="4" w:space="0" w:color="auto"/>
                  </w:tcBorders>
                  <w:vAlign w:val="center"/>
                  <w:hideMark/>
                </w:tcPr>
                <w:p w:rsidR="00EE03C9" w:rsidRPr="00787D76" w:rsidRDefault="007C09C2" w:rsidP="00E41930">
                  <w:pPr>
                    <w:widowControl w:val="0"/>
                    <w:jc w:val="left"/>
                    <w:rPr>
                      <w:rFonts w:cs="Times New Roman"/>
                      <w:sz w:val="20"/>
                      <w:szCs w:val="20"/>
                      <w:lang w:val="en-GB" w:eastAsia="en-US"/>
                    </w:rPr>
                  </w:pPr>
                  <w:r w:rsidRPr="00787D76">
                    <w:rPr>
                      <w:sz w:val="20"/>
                      <w:szCs w:val="20"/>
                      <w:lang w:val="en-GB"/>
                    </w:rPr>
                    <w:t>Home</w:t>
                  </w:r>
                  <w:r w:rsidR="00EE03C9" w:rsidRPr="00787D76">
                    <w:rPr>
                      <w:sz w:val="20"/>
                      <w:szCs w:val="20"/>
                      <w:lang w:val="en-GB"/>
                    </w:rPr>
                    <w:t xml:space="preserve">work activity </w:t>
                  </w:r>
                </w:p>
              </w:tc>
            </w:tr>
          </w:tbl>
          <w:p w:rsidR="00EE03C9" w:rsidRPr="00787D76" w:rsidRDefault="00EE03C9" w:rsidP="004836E0">
            <w:pPr>
              <w:rPr>
                <w:lang w:val="en-GB"/>
              </w:rPr>
            </w:pPr>
          </w:p>
        </w:tc>
      </w:tr>
      <w:tr w:rsidR="00E41930"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E41930" w:rsidRPr="00787D76" w:rsidRDefault="00E41930">
            <w:pPr>
              <w:spacing w:after="0"/>
              <w:rPr>
                <w:b/>
                <w:lang w:val="en-GB"/>
              </w:rPr>
            </w:pPr>
            <w:r w:rsidRPr="00787D76">
              <w:rPr>
                <w:b/>
                <w:lang w:val="en-GB"/>
              </w:rPr>
              <w:lastRenderedPageBreak/>
              <w:t>Notes and suggestions:</w:t>
            </w:r>
          </w:p>
          <w:p w:rsidR="00E41930" w:rsidRPr="00787D76" w:rsidRDefault="00E41930" w:rsidP="00D7195A">
            <w:pPr>
              <w:numPr>
                <w:ilvl w:val="0"/>
                <w:numId w:val="64"/>
              </w:numPr>
              <w:tabs>
                <w:tab w:val="clear" w:pos="567"/>
              </w:tabs>
              <w:snapToGrid/>
              <w:jc w:val="left"/>
              <w:rPr>
                <w:lang w:val="en-GB"/>
              </w:rPr>
            </w:pPr>
            <w:r w:rsidRPr="00787D76">
              <w:rPr>
                <w:lang w:val="en-GB"/>
              </w:rPr>
              <w:t>Members should learn the importance of silence and patience – often, the most important information comes after a brief pause, and they should not be so assertive or intrusive that the person doesn’t have time to think and answer.</w:t>
            </w:r>
          </w:p>
          <w:p w:rsidR="00E41930" w:rsidRPr="00787D76" w:rsidRDefault="00E41930" w:rsidP="00D7195A">
            <w:pPr>
              <w:numPr>
                <w:ilvl w:val="0"/>
                <w:numId w:val="64"/>
              </w:numPr>
              <w:tabs>
                <w:tab w:val="clear" w:pos="567"/>
              </w:tabs>
              <w:snapToGrid/>
              <w:jc w:val="left"/>
              <w:rPr>
                <w:lang w:val="en-GB"/>
              </w:rPr>
            </w:pPr>
            <w:r w:rsidRPr="00787D76">
              <w:rPr>
                <w:lang w:val="en-GB"/>
              </w:rPr>
              <w:t>The discussion should rely upon the community members in the workshop to instruct the outsiders how to behave and how to be effective in their work.</w:t>
            </w:r>
          </w:p>
          <w:p w:rsidR="00E41930" w:rsidRPr="00787D76" w:rsidRDefault="00E41930" w:rsidP="00D7195A">
            <w:pPr>
              <w:pStyle w:val="Paragraphedeliste"/>
              <w:numPr>
                <w:ilvl w:val="0"/>
                <w:numId w:val="64"/>
              </w:numPr>
              <w:spacing w:after="0"/>
              <w:rPr>
                <w:b/>
                <w:lang w:val="en-GB"/>
              </w:rPr>
            </w:pPr>
            <w:r w:rsidRPr="00787D76">
              <w:rPr>
                <w:lang w:val="en-GB"/>
              </w:rPr>
              <w:t>In many contexts, written consent is culturally or politically inappropriate. Members should be encouraged to identify locally-appropriate means of establishing and recording consent.</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Supporting documents: </w:t>
            </w:r>
          </w:p>
          <w:p w:rsidR="00C61431" w:rsidRPr="00787D76" w:rsidRDefault="00C61431" w:rsidP="004836E0">
            <w:pPr>
              <w:rPr>
                <w:lang w:val="en-GB"/>
              </w:rPr>
            </w:pPr>
          </w:p>
        </w:tc>
      </w:tr>
    </w:tbl>
    <w:p w:rsidR="00C61431" w:rsidRPr="00787D76" w:rsidRDefault="00C61431" w:rsidP="00C61431">
      <w:pPr>
        <w:rPr>
          <w:rFonts w:eastAsia="Times New Roman"/>
          <w:kern w:val="28"/>
          <w:lang w:val="en-GB"/>
        </w:rPr>
      </w:pPr>
    </w:p>
    <w:p w:rsidR="00EE03C9" w:rsidRPr="00787D76" w:rsidRDefault="00EE03C9" w:rsidP="00EE03C9">
      <w:pPr>
        <w:rPr>
          <w:rFonts w:eastAsia="Times New Roman"/>
          <w:b/>
          <w:kern w:val="28"/>
          <w:lang w:val="en-GB"/>
        </w:rPr>
      </w:pPr>
      <w:r w:rsidRPr="00787D76">
        <w:rPr>
          <w:rFonts w:eastAsia="Times New Roman"/>
          <w:b/>
          <w:kern w:val="28"/>
          <w:lang w:val="en-GB"/>
        </w:rPr>
        <w:t>HOW TO ASK QUESTIONS: QUESTIONS THAT YIELD RELEVANT INFORMATION FOR AN INVENTORY</w:t>
      </w:r>
    </w:p>
    <w:p w:rsidR="00EE03C9" w:rsidRPr="00787D76" w:rsidRDefault="00EE03C9" w:rsidP="00EE03C9">
      <w:pPr>
        <w:rPr>
          <w:rFonts w:eastAsia="Times New Roman"/>
          <w:kern w:val="28"/>
          <w:lang w:val="en-GB"/>
        </w:rPr>
      </w:pPr>
      <w:r w:rsidRPr="00787D76">
        <w:rPr>
          <w:rFonts w:eastAsia="Times New Roman"/>
          <w:kern w:val="28"/>
          <w:lang w:val="en-GB"/>
        </w:rPr>
        <w:t xml:space="preserve">When conducting interviews on intangible cultural heritage within communities, it is </w:t>
      </w:r>
      <w:r w:rsidR="00D11BB9" w:rsidRPr="00787D76">
        <w:rPr>
          <w:rFonts w:eastAsia="Times New Roman"/>
          <w:kern w:val="28"/>
          <w:lang w:val="en-GB"/>
        </w:rPr>
        <w:t>often easy</w:t>
      </w:r>
      <w:r w:rsidRPr="00787D76">
        <w:rPr>
          <w:rFonts w:eastAsia="Times New Roman"/>
          <w:kern w:val="28"/>
          <w:lang w:val="en-GB"/>
        </w:rPr>
        <w:t xml:space="preserve"> to chat about various topic</w:t>
      </w:r>
      <w:r w:rsidR="00D11BB9" w:rsidRPr="00787D76">
        <w:rPr>
          <w:rFonts w:eastAsia="Times New Roman"/>
          <w:kern w:val="28"/>
          <w:lang w:val="en-GB"/>
        </w:rPr>
        <w:t>s</w:t>
      </w:r>
      <w:r w:rsidRPr="00787D76">
        <w:rPr>
          <w:rFonts w:eastAsia="Times New Roman"/>
          <w:kern w:val="28"/>
          <w:lang w:val="en-GB"/>
        </w:rPr>
        <w:t xml:space="preserve"> in just one interview. This is beneficial in establishing the interests of the community. However, the purpose of developing an inventory framework is to have a specific format through which coordinated information could be presented to a particular audience in a particular set up. It is therefore important during interviews to strike </w:t>
      </w:r>
      <w:r w:rsidRPr="00787D76">
        <w:rPr>
          <w:rFonts w:eastAsia="Times New Roman"/>
          <w:kern w:val="28"/>
          <w:lang w:val="en-GB"/>
        </w:rPr>
        <w:lastRenderedPageBreak/>
        <w:t>the balance between giving an interviewee space to talk about any other issue, and getting what one wants for an inventory framework which would have been developed before going out in the field. In order to achieve this, one needs to have a criterion that will guide them to end up with a balanced set of answers for all the components that they have devised within their inventory framework</w:t>
      </w:r>
      <w:r w:rsidRPr="00787D76">
        <w:rPr>
          <w:rFonts w:eastAsia="Times New Roman"/>
          <w:b/>
          <w:kern w:val="28"/>
          <w:lang w:val="en-GB"/>
        </w:rPr>
        <w:t xml:space="preserve">. </w:t>
      </w:r>
    </w:p>
    <w:p w:rsidR="00AA7DF7" w:rsidRPr="00787D76" w:rsidRDefault="00AA7DF7" w:rsidP="00C61431">
      <w:pPr>
        <w:rPr>
          <w:rFonts w:eastAsia="Times New Roman"/>
          <w:kern w:val="28"/>
          <w:lang w:val="en-GB"/>
        </w:rPr>
      </w:pPr>
    </w:p>
    <w:p w:rsidR="00EE03C9" w:rsidRPr="00787D76" w:rsidRDefault="00EE03C9" w:rsidP="00EE03C9">
      <w:pPr>
        <w:keepNext/>
        <w:rPr>
          <w:b/>
          <w:lang w:val="en-GB"/>
        </w:rPr>
      </w:pPr>
      <w:r w:rsidRPr="00787D76">
        <w:rPr>
          <w:b/>
          <w:lang w:val="en-GB"/>
        </w:rPr>
        <w:t>INTRODUCTION TO QUESTIONS</w:t>
      </w:r>
    </w:p>
    <w:p w:rsidR="00EE03C9" w:rsidRPr="00787D76" w:rsidRDefault="00EE03C9" w:rsidP="00EE03C9">
      <w:pPr>
        <w:rPr>
          <w:lang w:val="en-GB"/>
        </w:rPr>
      </w:pPr>
      <w:r w:rsidRPr="00787D76">
        <w:rPr>
          <w:b/>
          <w:u w:val="single"/>
          <w:lang w:val="en-GB"/>
        </w:rPr>
        <w:t>Introduction to ethnographic interviews:</w:t>
      </w:r>
    </w:p>
    <w:p w:rsidR="00EE03C9" w:rsidRPr="00787D76" w:rsidRDefault="00EE03C9" w:rsidP="00B62D0B">
      <w:pPr>
        <w:rPr>
          <w:lang w:val="en-GB"/>
        </w:rPr>
      </w:pPr>
      <w:r w:rsidRPr="00787D76">
        <w:rPr>
          <w:lang w:val="en-GB"/>
        </w:rPr>
        <w:t>It is important that every questionnaire contain an introduction that comes before the questions. This is to enable those interviewees that can read for themselves to have an introduction. It is also meant to place the questions into context, in a case where a different person consults the documents in future.</w:t>
      </w:r>
    </w:p>
    <w:p w:rsidR="00EE03C9" w:rsidRPr="00787D76" w:rsidRDefault="00EE03C9" w:rsidP="00B62D0B">
      <w:pPr>
        <w:rPr>
          <w:lang w:val="en-GB"/>
        </w:rPr>
      </w:pPr>
      <w:r w:rsidRPr="00787D76">
        <w:rPr>
          <w:lang w:val="en-GB"/>
        </w:rPr>
        <w:t xml:space="preserve">The questionnaire components have to enable documentation of information that describes the people, places, languages, events, and products of intangible cultural heritage associated with them. </w:t>
      </w:r>
      <w:r w:rsidR="007C09C2" w:rsidRPr="00787D76">
        <w:rPr>
          <w:lang w:val="en-GB"/>
        </w:rPr>
        <w:t>O</w:t>
      </w:r>
      <w:r w:rsidRPr="00787D76">
        <w:rPr>
          <w:lang w:val="en-GB"/>
        </w:rPr>
        <w:t xml:space="preserve">bservation, </w:t>
      </w:r>
      <w:proofErr w:type="spellStart"/>
      <w:r w:rsidRPr="00787D76">
        <w:rPr>
          <w:lang w:val="en-GB"/>
        </w:rPr>
        <w:t>interviewing</w:t>
      </w:r>
      <w:proofErr w:type="gramStart"/>
      <w:r w:rsidRPr="00787D76">
        <w:rPr>
          <w:lang w:val="en-GB"/>
        </w:rPr>
        <w:t>,observation</w:t>
      </w:r>
      <w:proofErr w:type="spellEnd"/>
      <w:proofErr w:type="gramEnd"/>
      <w:r w:rsidRPr="00787D76">
        <w:rPr>
          <w:lang w:val="en-GB"/>
        </w:rPr>
        <w:t>, listening, and participant observation that does not distract the intervi</w:t>
      </w:r>
      <w:r w:rsidR="007C09C2" w:rsidRPr="00787D76">
        <w:rPr>
          <w:lang w:val="en-GB"/>
        </w:rPr>
        <w:t>e</w:t>
      </w:r>
      <w:r w:rsidRPr="00787D76">
        <w:rPr>
          <w:lang w:val="en-GB"/>
        </w:rPr>
        <w:t xml:space="preserve">wees is key. </w:t>
      </w:r>
    </w:p>
    <w:p w:rsidR="00EE03C9" w:rsidRPr="00787D76" w:rsidRDefault="00EE03C9" w:rsidP="00EE03C9">
      <w:pPr>
        <w:pBdr>
          <w:top w:val="single" w:sz="4" w:space="1" w:color="auto"/>
          <w:left w:val="single" w:sz="4" w:space="4" w:color="auto"/>
          <w:bottom w:val="single" w:sz="4" w:space="1" w:color="auto"/>
          <w:right w:val="single" w:sz="4" w:space="4" w:color="auto"/>
        </w:pBdr>
        <w:ind w:left="567" w:right="565"/>
        <w:jc w:val="center"/>
        <w:rPr>
          <w:lang w:val="en-GB"/>
        </w:rPr>
      </w:pPr>
      <w:proofErr w:type="gramStart"/>
      <w:r w:rsidRPr="00787D76">
        <w:rPr>
          <w:lang w:val="en-GB"/>
        </w:rPr>
        <w:t xml:space="preserve">An example of types of questions to cover during an interview </w:t>
      </w:r>
      <w:r w:rsidR="0016621C" w:rsidRPr="00787D76">
        <w:rPr>
          <w:lang w:val="en-GB"/>
        </w:rPr>
        <w:br/>
      </w:r>
      <w:r w:rsidRPr="00787D76">
        <w:rPr>
          <w:lang w:val="en-GB"/>
        </w:rPr>
        <w:t xml:space="preserve">(To be used together with lesson plan </w:t>
      </w:r>
      <w:r w:rsidR="007C09C2" w:rsidRPr="00787D76">
        <w:rPr>
          <w:lang w:val="en-GB"/>
        </w:rPr>
        <w:t>INV 8.9</w:t>
      </w:r>
      <w:r w:rsidRPr="00787D76">
        <w:rPr>
          <w:lang w:val="en-GB"/>
        </w:rPr>
        <w:t xml:space="preserve"> above).</w:t>
      </w:r>
      <w:proofErr w:type="gramEnd"/>
    </w:p>
    <w:p w:rsidR="00EE03C9" w:rsidRPr="00787D76" w:rsidRDefault="00EE03C9" w:rsidP="00EE03C9">
      <w:pPr>
        <w:pBdr>
          <w:top w:val="single" w:sz="4" w:space="1" w:color="auto"/>
          <w:left w:val="single" w:sz="4" w:space="4" w:color="auto"/>
          <w:bottom w:val="single" w:sz="4" w:space="1" w:color="auto"/>
          <w:right w:val="single" w:sz="4" w:space="4" w:color="auto"/>
        </w:pBdr>
        <w:ind w:left="567" w:right="565"/>
        <w:jc w:val="center"/>
        <w:rPr>
          <w:lang w:val="en-GB"/>
        </w:rPr>
      </w:pPr>
      <w:r w:rsidRPr="00787D76">
        <w:rPr>
          <w:lang w:val="en-GB"/>
        </w:rPr>
        <w:t>[</w:t>
      </w:r>
      <w:r w:rsidRPr="00787D76">
        <w:rPr>
          <w:sz w:val="20"/>
          <w:szCs w:val="20"/>
          <w:lang w:val="en-GB"/>
        </w:rPr>
        <w:t xml:space="preserve">Questions based on Uganda example of </w:t>
      </w:r>
      <w:proofErr w:type="spellStart"/>
      <w:r w:rsidRPr="00787D76">
        <w:rPr>
          <w:sz w:val="20"/>
          <w:szCs w:val="20"/>
          <w:lang w:val="en-GB"/>
        </w:rPr>
        <w:t>Ujagali</w:t>
      </w:r>
      <w:proofErr w:type="spellEnd"/>
      <w:r w:rsidRPr="00787D76">
        <w:rPr>
          <w:sz w:val="20"/>
          <w:szCs w:val="20"/>
          <w:lang w:val="en-GB"/>
        </w:rPr>
        <w:t xml:space="preserve"> Falls, along the river Nile</w:t>
      </w:r>
      <w:r w:rsidRPr="00787D76">
        <w:rPr>
          <w:lang w:val="en-GB"/>
        </w:rPr>
        <w:t>]</w:t>
      </w:r>
    </w:p>
    <w:p w:rsidR="00EE03C9" w:rsidRPr="00787D76" w:rsidRDefault="00EE03C9" w:rsidP="00EE03C9">
      <w:pPr>
        <w:pBdr>
          <w:top w:val="single" w:sz="4" w:space="1" w:color="auto"/>
          <w:left w:val="single" w:sz="4" w:space="4" w:color="auto"/>
          <w:bottom w:val="single" w:sz="4" w:space="1" w:color="auto"/>
          <w:right w:val="single" w:sz="4" w:space="4" w:color="auto"/>
        </w:pBdr>
        <w:ind w:left="567" w:right="565"/>
        <w:jc w:val="center"/>
        <w:rPr>
          <w:sz w:val="20"/>
          <w:szCs w:val="20"/>
          <w:lang w:val="en-GB"/>
        </w:rPr>
      </w:pP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u w:val="single"/>
          <w:lang w:val="en-GB"/>
        </w:rPr>
      </w:pPr>
      <w:r w:rsidRPr="00787D76">
        <w:rPr>
          <w:sz w:val="20"/>
          <w:szCs w:val="20"/>
          <w:u w:val="single"/>
          <w:lang w:val="en-GB"/>
        </w:rPr>
        <w:t>Questions specific to the element</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r w:rsidRPr="00787D76">
        <w:rPr>
          <w:sz w:val="20"/>
          <w:szCs w:val="20"/>
          <w:lang w:val="en-GB"/>
        </w:rPr>
        <w:t xml:space="preserve">Could you explain to me the overall activities of an </w:t>
      </w:r>
      <w:proofErr w:type="spellStart"/>
      <w:r w:rsidRPr="00787D76">
        <w:rPr>
          <w:sz w:val="20"/>
          <w:szCs w:val="20"/>
          <w:lang w:val="en-GB"/>
        </w:rPr>
        <w:t>Ujagali</w:t>
      </w:r>
      <w:proofErr w:type="spellEnd"/>
      <w:r w:rsidRPr="00787D76">
        <w:rPr>
          <w:sz w:val="20"/>
          <w:szCs w:val="20"/>
          <w:lang w:val="en-GB"/>
        </w:rPr>
        <w:t xml:space="preserve"> healer in your </w:t>
      </w:r>
      <w:proofErr w:type="gramStart"/>
      <w:r w:rsidRPr="00787D76">
        <w:rPr>
          <w:sz w:val="20"/>
          <w:szCs w:val="20"/>
          <w:lang w:val="en-GB"/>
        </w:rPr>
        <w:t>society.</w:t>
      </w:r>
      <w:proofErr w:type="gramEnd"/>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u w:val="single"/>
          <w:lang w:val="en-GB"/>
        </w:rPr>
      </w:pPr>
      <w:r w:rsidRPr="00787D76">
        <w:rPr>
          <w:sz w:val="20"/>
          <w:szCs w:val="20"/>
          <w:u w:val="single"/>
          <w:lang w:val="en-GB"/>
        </w:rPr>
        <w:t>Task related questions</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r w:rsidRPr="00787D76">
        <w:rPr>
          <w:sz w:val="20"/>
          <w:szCs w:val="20"/>
          <w:lang w:val="en-GB"/>
        </w:rPr>
        <w:t xml:space="preserve">Could I watch you doing some work related to </w:t>
      </w:r>
      <w:proofErr w:type="spellStart"/>
      <w:r w:rsidRPr="00787D76">
        <w:rPr>
          <w:sz w:val="20"/>
          <w:szCs w:val="20"/>
          <w:lang w:val="en-GB"/>
        </w:rPr>
        <w:t>Ujagali</w:t>
      </w:r>
      <w:proofErr w:type="spellEnd"/>
      <w:r w:rsidRPr="00787D76">
        <w:rPr>
          <w:sz w:val="20"/>
          <w:szCs w:val="20"/>
          <w:lang w:val="en-GB"/>
        </w:rPr>
        <w:t xml:space="preserve"> traditional practices?</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u w:val="single"/>
          <w:lang w:val="en-GB"/>
        </w:rPr>
      </w:pPr>
      <w:r w:rsidRPr="00787D76">
        <w:rPr>
          <w:sz w:val="20"/>
          <w:szCs w:val="20"/>
          <w:u w:val="single"/>
          <w:lang w:val="en-GB"/>
        </w:rPr>
        <w:t>Experience questions</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r w:rsidRPr="00787D76">
        <w:rPr>
          <w:sz w:val="20"/>
          <w:szCs w:val="20"/>
          <w:lang w:val="en-GB"/>
        </w:rPr>
        <w:t xml:space="preserve">What experiences have </w:t>
      </w:r>
      <w:r w:rsidR="009A6B3C" w:rsidRPr="00787D76">
        <w:rPr>
          <w:sz w:val="20"/>
          <w:szCs w:val="20"/>
          <w:lang w:val="en-GB"/>
        </w:rPr>
        <w:t xml:space="preserve">you </w:t>
      </w:r>
      <w:r w:rsidRPr="00787D76">
        <w:rPr>
          <w:sz w:val="20"/>
          <w:szCs w:val="20"/>
          <w:lang w:val="en-GB"/>
        </w:rPr>
        <w:t xml:space="preserve">had with the </w:t>
      </w:r>
      <w:proofErr w:type="spellStart"/>
      <w:r w:rsidRPr="00787D76">
        <w:rPr>
          <w:sz w:val="20"/>
          <w:szCs w:val="20"/>
          <w:lang w:val="en-GB"/>
        </w:rPr>
        <w:t>Ujagali</w:t>
      </w:r>
      <w:proofErr w:type="spellEnd"/>
      <w:r w:rsidRPr="00787D76">
        <w:rPr>
          <w:sz w:val="20"/>
          <w:szCs w:val="20"/>
          <w:lang w:val="en-GB"/>
        </w:rPr>
        <w:t xml:space="preserve"> Falls ceremony?</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u w:val="single"/>
          <w:lang w:val="en-GB"/>
        </w:rPr>
      </w:pPr>
      <w:r w:rsidRPr="00787D76">
        <w:rPr>
          <w:sz w:val="20"/>
          <w:szCs w:val="20"/>
          <w:u w:val="single"/>
          <w:lang w:val="en-GB"/>
        </w:rPr>
        <w:t>Native language questions (concepts)</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r w:rsidRPr="00787D76">
        <w:rPr>
          <w:sz w:val="20"/>
          <w:szCs w:val="20"/>
          <w:lang w:val="en-GB"/>
        </w:rPr>
        <w:t>What are the local names for ‘water fall’, ‘water’, ‘river’, etc?</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u w:val="single"/>
          <w:lang w:val="en-GB"/>
        </w:rPr>
      </w:pPr>
      <w:r w:rsidRPr="00787D76">
        <w:rPr>
          <w:sz w:val="20"/>
          <w:szCs w:val="20"/>
          <w:u w:val="single"/>
          <w:lang w:val="en-GB"/>
        </w:rPr>
        <w:t>Hypothetical questions</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r w:rsidRPr="00787D76">
        <w:rPr>
          <w:sz w:val="20"/>
          <w:szCs w:val="20"/>
          <w:lang w:val="en-GB"/>
        </w:rPr>
        <w:t xml:space="preserve">If you were around before part of the </w:t>
      </w:r>
      <w:proofErr w:type="spellStart"/>
      <w:r w:rsidRPr="00787D76">
        <w:rPr>
          <w:sz w:val="20"/>
          <w:szCs w:val="20"/>
          <w:lang w:val="en-GB"/>
        </w:rPr>
        <w:t>Ujagali</w:t>
      </w:r>
      <w:proofErr w:type="spellEnd"/>
      <w:r w:rsidRPr="00787D76">
        <w:rPr>
          <w:sz w:val="20"/>
          <w:szCs w:val="20"/>
          <w:lang w:val="en-GB"/>
        </w:rPr>
        <w:t xml:space="preserve"> falls were destroyed to build a dam, what measures would you have take</w:t>
      </w:r>
      <w:r w:rsidR="00CD61D9" w:rsidRPr="00787D76">
        <w:rPr>
          <w:sz w:val="20"/>
          <w:szCs w:val="20"/>
          <w:lang w:val="en-GB"/>
        </w:rPr>
        <w:t>n</w:t>
      </w:r>
      <w:r w:rsidRPr="00787D76">
        <w:rPr>
          <w:sz w:val="20"/>
          <w:szCs w:val="20"/>
          <w:lang w:val="en-GB"/>
        </w:rPr>
        <w:t xml:space="preserve"> to safeguard associated ICH?</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ind w:left="567" w:right="565"/>
        <w:rPr>
          <w:sz w:val="20"/>
          <w:szCs w:val="20"/>
          <w:lang w:val="en-GB"/>
        </w:rPr>
      </w:pPr>
    </w:p>
    <w:p w:rsidR="00EE03C9" w:rsidRPr="00787D76" w:rsidRDefault="00EE03C9" w:rsidP="00EE03C9">
      <w:pPr>
        <w:pBdr>
          <w:top w:val="single" w:sz="4" w:space="1" w:color="auto"/>
          <w:left w:val="single" w:sz="4" w:space="4" w:color="auto"/>
          <w:bottom w:val="single" w:sz="4" w:space="1" w:color="auto"/>
          <w:right w:val="single" w:sz="4" w:space="4" w:color="auto"/>
        </w:pBdr>
        <w:spacing w:after="0" w:line="288" w:lineRule="auto"/>
        <w:ind w:left="567" w:right="565"/>
        <w:rPr>
          <w:sz w:val="20"/>
          <w:szCs w:val="20"/>
          <w:u w:val="single"/>
          <w:lang w:val="en-GB"/>
        </w:rPr>
      </w:pPr>
      <w:r w:rsidRPr="00787D76">
        <w:rPr>
          <w:sz w:val="20"/>
          <w:szCs w:val="20"/>
          <w:u w:val="single"/>
          <w:lang w:val="en-GB"/>
        </w:rPr>
        <w:t>Tour questions</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line="288" w:lineRule="auto"/>
        <w:ind w:left="567" w:right="565"/>
        <w:rPr>
          <w:sz w:val="20"/>
          <w:szCs w:val="20"/>
          <w:lang w:val="en-GB"/>
        </w:rPr>
      </w:pPr>
      <w:r w:rsidRPr="00787D76">
        <w:rPr>
          <w:sz w:val="20"/>
          <w:szCs w:val="20"/>
          <w:lang w:val="en-GB"/>
        </w:rPr>
        <w:t xml:space="preserve">Do you have different names/descriptions of spaces along the </w:t>
      </w:r>
      <w:proofErr w:type="spellStart"/>
      <w:r w:rsidRPr="00787D76">
        <w:rPr>
          <w:sz w:val="20"/>
          <w:szCs w:val="20"/>
          <w:lang w:val="en-GB"/>
        </w:rPr>
        <w:t>Ujagali</w:t>
      </w:r>
      <w:proofErr w:type="spellEnd"/>
      <w:r w:rsidRPr="00787D76">
        <w:rPr>
          <w:sz w:val="20"/>
          <w:szCs w:val="20"/>
          <w:lang w:val="en-GB"/>
        </w:rPr>
        <w:t xml:space="preserve"> Falls area? Why does the </w:t>
      </w:r>
      <w:proofErr w:type="gramStart"/>
      <w:r w:rsidRPr="00787D76">
        <w:rPr>
          <w:sz w:val="20"/>
          <w:szCs w:val="20"/>
          <w:lang w:val="en-GB"/>
        </w:rPr>
        <w:t>ceremony(</w:t>
      </w:r>
      <w:proofErr w:type="spellStart"/>
      <w:proofErr w:type="gramEnd"/>
      <w:r w:rsidRPr="00787D76">
        <w:rPr>
          <w:sz w:val="20"/>
          <w:szCs w:val="20"/>
          <w:lang w:val="en-GB"/>
        </w:rPr>
        <w:t>ies</w:t>
      </w:r>
      <w:proofErr w:type="spellEnd"/>
      <w:r w:rsidRPr="00787D76">
        <w:rPr>
          <w:sz w:val="20"/>
          <w:szCs w:val="20"/>
          <w:lang w:val="en-GB"/>
        </w:rPr>
        <w:t>) take place here in this spot?</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line="288" w:lineRule="auto"/>
        <w:ind w:left="567" w:right="565"/>
        <w:rPr>
          <w:sz w:val="20"/>
          <w:szCs w:val="20"/>
          <w:lang w:val="en-GB"/>
        </w:rPr>
      </w:pPr>
    </w:p>
    <w:p w:rsidR="00EE03C9" w:rsidRPr="00787D76" w:rsidRDefault="00EE03C9" w:rsidP="00EE03C9">
      <w:pPr>
        <w:pBdr>
          <w:top w:val="single" w:sz="4" w:space="1" w:color="auto"/>
          <w:left w:val="single" w:sz="4" w:space="4" w:color="auto"/>
          <w:bottom w:val="single" w:sz="4" w:space="1" w:color="auto"/>
          <w:right w:val="single" w:sz="4" w:space="4" w:color="auto"/>
        </w:pBdr>
        <w:spacing w:after="0" w:line="288" w:lineRule="auto"/>
        <w:ind w:left="567" w:right="565"/>
        <w:rPr>
          <w:sz w:val="20"/>
          <w:szCs w:val="20"/>
          <w:u w:val="single"/>
          <w:lang w:val="en-GB"/>
        </w:rPr>
      </w:pPr>
      <w:r w:rsidRPr="00787D76">
        <w:rPr>
          <w:sz w:val="20"/>
          <w:szCs w:val="20"/>
          <w:u w:val="single"/>
          <w:lang w:val="en-GB"/>
        </w:rPr>
        <w:lastRenderedPageBreak/>
        <w:t>Material culture questions</w:t>
      </w:r>
    </w:p>
    <w:p w:rsidR="00EE03C9" w:rsidRPr="00787D76" w:rsidRDefault="00EE03C9" w:rsidP="00EE03C9">
      <w:pPr>
        <w:pBdr>
          <w:top w:val="single" w:sz="4" w:space="1" w:color="auto"/>
          <w:left w:val="single" w:sz="4" w:space="4" w:color="auto"/>
          <w:bottom w:val="single" w:sz="4" w:space="1" w:color="auto"/>
          <w:right w:val="single" w:sz="4" w:space="4" w:color="auto"/>
        </w:pBdr>
        <w:spacing w:after="0" w:line="288" w:lineRule="auto"/>
        <w:ind w:left="567" w:right="565"/>
        <w:rPr>
          <w:sz w:val="20"/>
          <w:szCs w:val="20"/>
          <w:lang w:val="en-GB"/>
        </w:rPr>
      </w:pPr>
      <w:r w:rsidRPr="00787D76">
        <w:rPr>
          <w:sz w:val="20"/>
          <w:szCs w:val="20"/>
          <w:lang w:val="en-GB"/>
        </w:rPr>
        <w:t xml:space="preserve">What was this used for in the past? How is it used </w:t>
      </w:r>
      <w:proofErr w:type="spellStart"/>
      <w:r w:rsidRPr="00787D76">
        <w:rPr>
          <w:sz w:val="20"/>
          <w:szCs w:val="20"/>
          <w:lang w:val="en-GB"/>
        </w:rPr>
        <w:t>now</w:t>
      </w:r>
      <w:proofErr w:type="gramStart"/>
      <w:r w:rsidRPr="00787D76">
        <w:rPr>
          <w:sz w:val="20"/>
          <w:szCs w:val="20"/>
          <w:lang w:val="en-GB"/>
        </w:rPr>
        <w:t>?Where</w:t>
      </w:r>
      <w:proofErr w:type="spellEnd"/>
      <w:proofErr w:type="gramEnd"/>
      <w:r w:rsidRPr="00787D76">
        <w:rPr>
          <w:sz w:val="20"/>
          <w:szCs w:val="20"/>
          <w:lang w:val="en-GB"/>
        </w:rPr>
        <w:t xml:space="preserve"> and how is it kept during the waiting period the yearly ceremony?</w:t>
      </w:r>
    </w:p>
    <w:p w:rsidR="00EE03C9" w:rsidRPr="00787D76" w:rsidRDefault="00EE03C9" w:rsidP="00EE03C9">
      <w:pPr>
        <w:spacing w:after="0" w:line="288" w:lineRule="auto"/>
        <w:rPr>
          <w:sz w:val="20"/>
          <w:szCs w:val="20"/>
          <w:lang w:val="en-GB"/>
        </w:rPr>
      </w:pPr>
    </w:p>
    <w:p w:rsidR="00AA7DF7" w:rsidRPr="00787D76" w:rsidRDefault="00AA7DF7" w:rsidP="0060735D">
      <w:pPr>
        <w:rPr>
          <w:rFonts w:eastAsia="Times New Roman"/>
          <w:b/>
          <w:bCs/>
          <w:kern w:val="28"/>
          <w:lang w:val="en-GB"/>
        </w:rPr>
      </w:pPr>
    </w:p>
    <w:p w:rsidR="00C61431" w:rsidRPr="00787D76" w:rsidRDefault="00C61431" w:rsidP="00C61431">
      <w:pPr>
        <w:pStyle w:val="Titre1"/>
        <w:sectPr w:rsidR="00C61431" w:rsidRPr="00787D76" w:rsidSect="002C2518">
          <w:headerReference w:type="default" r:id="rId162"/>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55" w:name="_Toc282266481"/>
      <w:r w:rsidRPr="00787D76">
        <w:lastRenderedPageBreak/>
        <w:t>INV 8.1</w:t>
      </w:r>
      <w:r w:rsidR="00F44222" w:rsidRPr="00787D76">
        <w:t>0</w:t>
      </w:r>
      <w:r w:rsidRPr="00787D76">
        <w:t xml:space="preserve"> Lesson plan: </w:t>
      </w:r>
      <w:r w:rsidR="00F44222" w:rsidRPr="00787D76">
        <w:t>Basics of operating audio recorders</w:t>
      </w:r>
      <w:bookmarkEnd w:id="55"/>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Title of activity: Introducing the participants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CD6D9C" w:rsidRPr="00787D76" w:rsidRDefault="00CD6D9C" w:rsidP="00CD6D9C">
            <w:pPr>
              <w:rPr>
                <w:lang w:val="en-GB"/>
              </w:rPr>
            </w:pPr>
            <w:r w:rsidRPr="00787D76">
              <w:rPr>
                <w:lang w:val="en-GB"/>
              </w:rPr>
              <w:t>By the end of the lesson, participants should be able to do the following:</w:t>
            </w:r>
          </w:p>
          <w:p w:rsidR="00CD6D9C" w:rsidRPr="00787D76" w:rsidRDefault="009A6B3C" w:rsidP="00D7195A">
            <w:pPr>
              <w:numPr>
                <w:ilvl w:val="0"/>
                <w:numId w:val="41"/>
              </w:numPr>
              <w:tabs>
                <w:tab w:val="clear" w:pos="567"/>
              </w:tabs>
              <w:snapToGrid/>
              <w:spacing w:before="0" w:after="200" w:line="276" w:lineRule="auto"/>
              <w:jc w:val="left"/>
              <w:rPr>
                <w:lang w:val="en-GB"/>
              </w:rPr>
            </w:pPr>
            <w:r w:rsidRPr="00787D76">
              <w:rPr>
                <w:lang w:val="en-GB"/>
              </w:rPr>
              <w:t xml:space="preserve">Operate </w:t>
            </w:r>
            <w:r w:rsidR="00CD6D9C" w:rsidRPr="00787D76">
              <w:rPr>
                <w:lang w:val="en-GB"/>
              </w:rPr>
              <w:t>digital audio recorder</w:t>
            </w:r>
          </w:p>
          <w:p w:rsidR="00CD6D9C" w:rsidRPr="00787D76" w:rsidRDefault="00CD6D9C" w:rsidP="00D7195A">
            <w:pPr>
              <w:numPr>
                <w:ilvl w:val="0"/>
                <w:numId w:val="41"/>
              </w:numPr>
              <w:tabs>
                <w:tab w:val="clear" w:pos="567"/>
              </w:tabs>
              <w:snapToGrid/>
              <w:spacing w:before="0" w:after="200" w:line="276" w:lineRule="auto"/>
              <w:jc w:val="left"/>
              <w:rPr>
                <w:lang w:val="en-GB"/>
              </w:rPr>
            </w:pPr>
            <w:r w:rsidRPr="00787D76">
              <w:rPr>
                <w:lang w:val="en-GB"/>
              </w:rPr>
              <w:t>Demonstrate how they will balance equipment handling with interviewing</w:t>
            </w:r>
          </w:p>
          <w:p w:rsidR="00CD6D9C" w:rsidRPr="00787D76" w:rsidRDefault="00CD6D9C" w:rsidP="00D7195A">
            <w:pPr>
              <w:numPr>
                <w:ilvl w:val="0"/>
                <w:numId w:val="41"/>
              </w:numPr>
              <w:tabs>
                <w:tab w:val="clear" w:pos="567"/>
              </w:tabs>
              <w:snapToGrid/>
              <w:spacing w:before="0" w:after="200" w:line="276" w:lineRule="auto"/>
              <w:jc w:val="left"/>
              <w:rPr>
                <w:lang w:val="en-GB"/>
              </w:rPr>
            </w:pPr>
            <w:r w:rsidRPr="00787D76">
              <w:rPr>
                <w:lang w:val="en-GB"/>
              </w:rPr>
              <w:t>Propose a plan for alternating equipment among members of a group</w:t>
            </w:r>
          </w:p>
          <w:p w:rsidR="00C61431" w:rsidRPr="00787D76" w:rsidRDefault="00CD6D9C" w:rsidP="009A6B3C">
            <w:pPr>
              <w:numPr>
                <w:ilvl w:val="0"/>
                <w:numId w:val="41"/>
              </w:numPr>
              <w:tabs>
                <w:tab w:val="clear" w:pos="567"/>
              </w:tabs>
              <w:snapToGrid/>
              <w:spacing w:before="0" w:after="200" w:line="276" w:lineRule="auto"/>
              <w:jc w:val="left"/>
              <w:rPr>
                <w:lang w:val="en-GB"/>
              </w:rPr>
            </w:pPr>
            <w:r w:rsidRPr="00787D76">
              <w:rPr>
                <w:lang w:val="en-GB"/>
              </w:rPr>
              <w:t>Identif</w:t>
            </w:r>
            <w:r w:rsidR="009A6B3C" w:rsidRPr="00787D76">
              <w:rPr>
                <w:lang w:val="en-GB"/>
              </w:rPr>
              <w:t>y</w:t>
            </w:r>
            <w:r w:rsidRPr="00787D76">
              <w:rPr>
                <w:lang w:val="en-GB"/>
              </w:rPr>
              <w:t xml:space="preserve"> ‘group leaders’ who will </w:t>
            </w:r>
            <w:r w:rsidR="009A6B3C" w:rsidRPr="00787D76">
              <w:rPr>
                <w:lang w:val="en-GB"/>
              </w:rPr>
              <w:t xml:space="preserve">manage </w:t>
            </w:r>
            <w:r w:rsidRPr="00787D76">
              <w:rPr>
                <w:lang w:val="en-GB"/>
              </w:rPr>
              <w:t>the use of equipment each day of interviews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C61431" w:rsidRPr="00787D76" w:rsidRDefault="00D11BB9" w:rsidP="00D11BB9">
            <w:pPr>
              <w:rPr>
                <w:lang w:val="en-GB"/>
              </w:rPr>
            </w:pPr>
            <w:r w:rsidRPr="00787D76">
              <w:rPr>
                <w:lang w:val="en-GB"/>
              </w:rPr>
              <w:t>Before beginning this exercise, the teams that will be working in the field should already be constituted, and the hands-on activities with the audio recorders should be done in these teams.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570"/>
              <w:gridCol w:w="2177"/>
              <w:gridCol w:w="2905"/>
            </w:tblGrid>
            <w:tr w:rsidR="00CD6D9C" w:rsidRPr="00787D76" w:rsidTr="00CD6D9C">
              <w:tc>
                <w:tcPr>
                  <w:tcW w:w="68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D6D9C" w:rsidRPr="00787D76" w:rsidRDefault="00CD6D9C" w:rsidP="00CD6D9C">
                  <w:pPr>
                    <w:spacing w:after="0"/>
                    <w:jc w:val="left"/>
                    <w:rPr>
                      <w:rFonts w:cs="Times New Roman"/>
                      <w:b/>
                      <w:szCs w:val="22"/>
                      <w:lang w:val="en-GB" w:eastAsia="en-US"/>
                    </w:rPr>
                  </w:pPr>
                  <w:r w:rsidRPr="00787D76">
                    <w:rPr>
                      <w:b/>
                      <w:lang w:val="en-GB"/>
                    </w:rPr>
                    <w:t>TIME</w:t>
                  </w:r>
                </w:p>
              </w:tc>
              <w:tc>
                <w:tcPr>
                  <w:tcW w:w="3841" w:type="dxa"/>
                  <w:tcBorders>
                    <w:top w:val="single" w:sz="4" w:space="0" w:color="auto"/>
                    <w:left w:val="single" w:sz="4" w:space="0" w:color="auto"/>
                    <w:bottom w:val="single" w:sz="4" w:space="0" w:color="auto"/>
                    <w:right w:val="single" w:sz="4" w:space="0" w:color="auto"/>
                  </w:tcBorders>
                  <w:shd w:val="clear" w:color="auto" w:fill="F2F2F2"/>
                  <w:vAlign w:val="center"/>
                </w:tcPr>
                <w:p w:rsidR="00CD6D9C" w:rsidRPr="00787D76" w:rsidRDefault="00CD6D9C" w:rsidP="00CD6D9C">
                  <w:pPr>
                    <w:spacing w:after="0"/>
                    <w:jc w:val="left"/>
                    <w:rPr>
                      <w:b/>
                      <w:szCs w:val="22"/>
                      <w:lang w:val="en-GB" w:eastAsia="en-US"/>
                    </w:rPr>
                  </w:pPr>
                  <w:r w:rsidRPr="00787D76">
                    <w:rPr>
                      <w:b/>
                      <w:lang w:val="en-GB"/>
                    </w:rPr>
                    <w:t>CONTENT (What)</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D6D9C" w:rsidRPr="00787D76" w:rsidRDefault="00CD6D9C" w:rsidP="00CD6D9C">
                  <w:pPr>
                    <w:spacing w:after="0"/>
                    <w:jc w:val="left"/>
                    <w:rPr>
                      <w:rFonts w:cs="Times New Roman"/>
                      <w:b/>
                      <w:szCs w:val="22"/>
                      <w:lang w:val="en-GB" w:eastAsia="en-US"/>
                    </w:rPr>
                  </w:pPr>
                  <w:r w:rsidRPr="00787D76">
                    <w:rPr>
                      <w:b/>
                      <w:lang w:val="en-GB"/>
                    </w:rPr>
                    <w:t>INSTRUCTOR ACTIVITY (How)</w:t>
                  </w:r>
                </w:p>
              </w:tc>
              <w:tc>
                <w:tcPr>
                  <w:tcW w:w="2178"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D6D9C" w:rsidRPr="00787D76" w:rsidRDefault="00CD6D9C" w:rsidP="00CD6D9C">
                  <w:pPr>
                    <w:spacing w:after="0"/>
                    <w:jc w:val="left"/>
                    <w:rPr>
                      <w:rFonts w:cs="Times New Roman"/>
                      <w:b/>
                      <w:szCs w:val="22"/>
                      <w:lang w:val="en-GB" w:eastAsia="en-US"/>
                    </w:rPr>
                  </w:pPr>
                  <w:r w:rsidRPr="00787D76">
                    <w:rPr>
                      <w:b/>
                      <w:lang w:val="en-GB"/>
                    </w:rPr>
                    <w:t>PARTICIPANTS’ACTIVITY</w:t>
                  </w:r>
                </w:p>
              </w:tc>
            </w:tr>
            <w:tr w:rsidR="00CD6D9C" w:rsidRPr="00787D76" w:rsidTr="00CD6D9C">
              <w:tc>
                <w:tcPr>
                  <w:tcW w:w="684"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Cs w:val="22"/>
                      <w:lang w:val="en-GB" w:eastAsia="en-US"/>
                    </w:rPr>
                  </w:pPr>
                  <w:r w:rsidRPr="00787D76">
                    <w:rPr>
                      <w:lang w:val="en-GB"/>
                    </w:rPr>
                    <w:t>15</w:t>
                  </w:r>
                </w:p>
              </w:tc>
              <w:tc>
                <w:tcPr>
                  <w:tcW w:w="3841"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CD6D9C">
                  <w:pPr>
                    <w:spacing w:after="0"/>
                    <w:jc w:val="left"/>
                    <w:rPr>
                      <w:b/>
                      <w:i/>
                      <w:szCs w:val="22"/>
                      <w:lang w:val="en-GB" w:eastAsia="en-US"/>
                    </w:rPr>
                  </w:pPr>
                  <w:r w:rsidRPr="00787D76">
                    <w:rPr>
                      <w:b/>
                      <w:i/>
                      <w:u w:val="single"/>
                      <w:lang w:val="en-GB"/>
                    </w:rPr>
                    <w:t>Introduction</w:t>
                  </w:r>
                  <w:r w:rsidRPr="00787D76">
                    <w:rPr>
                      <w:b/>
                      <w:i/>
                      <w:lang w:val="en-GB"/>
                    </w:rPr>
                    <w:t xml:space="preserve"> : </w:t>
                  </w:r>
                </w:p>
                <w:p w:rsidR="00CD6D9C" w:rsidRPr="00787D76" w:rsidRDefault="00CD6D9C" w:rsidP="00CD6D9C">
                  <w:pPr>
                    <w:spacing w:after="0"/>
                    <w:jc w:val="left"/>
                    <w:rPr>
                      <w:sz w:val="20"/>
                      <w:szCs w:val="20"/>
                      <w:lang w:val="en-GB"/>
                    </w:rPr>
                  </w:pPr>
                  <w:r w:rsidRPr="00787D76">
                    <w:rPr>
                      <w:sz w:val="20"/>
                      <w:szCs w:val="20"/>
                      <w:lang w:val="en-GB"/>
                    </w:rPr>
                    <w:t>-Types of equipment</w:t>
                  </w:r>
                </w:p>
                <w:p w:rsidR="00CD6D9C" w:rsidRPr="00787D76" w:rsidRDefault="00CD6D9C" w:rsidP="00CD6D9C">
                  <w:pPr>
                    <w:spacing w:after="0"/>
                    <w:jc w:val="left"/>
                    <w:rPr>
                      <w:sz w:val="20"/>
                      <w:szCs w:val="20"/>
                      <w:lang w:val="en-GB"/>
                    </w:rPr>
                  </w:pPr>
                  <w:r w:rsidRPr="00787D76">
                    <w:rPr>
                      <w:sz w:val="20"/>
                      <w:szCs w:val="20"/>
                      <w:lang w:val="en-GB"/>
                    </w:rPr>
                    <w:t>-Uses of equipment</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tcPr>
                <w:p w:rsidR="00CD6D9C" w:rsidRPr="00787D76" w:rsidRDefault="00CD6D9C" w:rsidP="00CD6D9C">
                  <w:pPr>
                    <w:spacing w:after="0"/>
                    <w:jc w:val="left"/>
                    <w:rPr>
                      <w:sz w:val="20"/>
                      <w:szCs w:val="20"/>
                      <w:lang w:val="en-GB"/>
                    </w:rPr>
                  </w:pPr>
                  <w:r w:rsidRPr="00787D76">
                    <w:rPr>
                      <w:sz w:val="20"/>
                      <w:szCs w:val="20"/>
                      <w:lang w:val="en-GB"/>
                    </w:rPr>
                    <w:t>-Introduce equipment – its origin, its make etc</w:t>
                  </w:r>
                </w:p>
                <w:p w:rsidR="00CD6D9C" w:rsidRPr="00787D76" w:rsidRDefault="00CD6D9C" w:rsidP="00CD6D9C">
                  <w:pPr>
                    <w:spacing w:after="0"/>
                    <w:jc w:val="left"/>
                    <w:rPr>
                      <w:sz w:val="20"/>
                      <w:szCs w:val="20"/>
                      <w:lang w:val="en-GB"/>
                    </w:rPr>
                  </w:pPr>
                  <w:r w:rsidRPr="00787D76">
                    <w:rPr>
                      <w:sz w:val="20"/>
                      <w:szCs w:val="20"/>
                      <w:lang w:val="en-GB"/>
                    </w:rPr>
                    <w:t>-Elaborate on what they will be used for within the project</w:t>
                  </w:r>
                </w:p>
                <w:p w:rsidR="00CD6D9C" w:rsidRPr="00787D76" w:rsidRDefault="00CD6D9C" w:rsidP="00CD6D9C">
                  <w:pPr>
                    <w:spacing w:after="0"/>
                    <w:jc w:val="left"/>
                    <w:rPr>
                      <w:rFonts w:cs="Times New Roman"/>
                      <w:sz w:val="20"/>
                      <w:szCs w:val="20"/>
                      <w:lang w:val="en-GB" w:eastAsia="en-US"/>
                    </w:rPr>
                  </w:pPr>
                  <w:r w:rsidRPr="00787D76">
                    <w:rPr>
                      <w:sz w:val="20"/>
                      <w:szCs w:val="20"/>
                      <w:lang w:val="en-GB"/>
                    </w:rPr>
                    <w:t>-Post project custody of equipment</w:t>
                  </w:r>
                </w:p>
              </w:tc>
              <w:tc>
                <w:tcPr>
                  <w:tcW w:w="2178"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CD6D9C">
                  <w:pPr>
                    <w:spacing w:after="0"/>
                    <w:jc w:val="left"/>
                    <w:rPr>
                      <w:rFonts w:cs="Times New Roman"/>
                      <w:sz w:val="20"/>
                      <w:szCs w:val="20"/>
                      <w:lang w:val="en-GB" w:eastAsia="en-US"/>
                    </w:rPr>
                  </w:pPr>
                  <w:r w:rsidRPr="00787D76">
                    <w:rPr>
                      <w:sz w:val="20"/>
                      <w:szCs w:val="20"/>
                      <w:lang w:val="en-GB"/>
                    </w:rPr>
                    <w:t xml:space="preserve">Listen and ask questions </w:t>
                  </w:r>
                </w:p>
              </w:tc>
            </w:tr>
            <w:tr w:rsidR="00CD6D9C" w:rsidRPr="00787D76" w:rsidTr="00CD6D9C">
              <w:tc>
                <w:tcPr>
                  <w:tcW w:w="684"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CD6D9C">
                  <w:pPr>
                    <w:spacing w:after="0"/>
                    <w:jc w:val="left"/>
                    <w:rPr>
                      <w:rFonts w:cs="Times New Roman"/>
                      <w:szCs w:val="22"/>
                      <w:lang w:val="en-GB" w:eastAsia="en-US"/>
                    </w:rPr>
                  </w:pPr>
                  <w:r w:rsidRPr="00787D76">
                    <w:rPr>
                      <w:lang w:val="en-GB"/>
                    </w:rPr>
                    <w:t>40</w:t>
                  </w:r>
                </w:p>
              </w:tc>
              <w:tc>
                <w:tcPr>
                  <w:tcW w:w="3841"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CD6D9C">
                  <w:pPr>
                    <w:spacing w:after="0"/>
                    <w:jc w:val="left"/>
                    <w:rPr>
                      <w:b/>
                      <w:i/>
                      <w:u w:val="single"/>
                      <w:lang w:val="en-GB"/>
                    </w:rPr>
                  </w:pPr>
                  <w:r w:rsidRPr="00787D76">
                    <w:rPr>
                      <w:b/>
                      <w:i/>
                      <w:u w:val="single"/>
                      <w:lang w:val="en-GB"/>
                    </w:rPr>
                    <w:t xml:space="preserve">Presentation: </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Various types of equipment</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Assigning equipment to teams</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Handling equipment around interviewees</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Recording information using digital recorders</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Equipment manuals</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tcPr>
                <w:p w:rsidR="00CD6D9C" w:rsidRPr="00787D76" w:rsidRDefault="00CD6D9C" w:rsidP="00D7195A">
                  <w:pPr>
                    <w:numPr>
                      <w:ilvl w:val="0"/>
                      <w:numId w:val="30"/>
                    </w:numPr>
                    <w:tabs>
                      <w:tab w:val="clear" w:pos="567"/>
                    </w:tabs>
                    <w:snapToGrid/>
                    <w:spacing w:before="0" w:after="0"/>
                    <w:jc w:val="left"/>
                    <w:rPr>
                      <w:sz w:val="20"/>
                      <w:szCs w:val="20"/>
                      <w:lang w:val="en-GB"/>
                    </w:rPr>
                  </w:pPr>
                  <w:r w:rsidRPr="00787D76">
                    <w:rPr>
                      <w:sz w:val="20"/>
                      <w:szCs w:val="20"/>
                      <w:lang w:val="en-GB"/>
                    </w:rPr>
                    <w:t>Explain the use of a recorder</w:t>
                  </w:r>
                </w:p>
                <w:p w:rsidR="00CD6D9C" w:rsidRPr="00787D76" w:rsidRDefault="00CD6D9C" w:rsidP="007C09C2">
                  <w:pPr>
                    <w:numPr>
                      <w:ilvl w:val="0"/>
                      <w:numId w:val="30"/>
                    </w:numPr>
                    <w:tabs>
                      <w:tab w:val="clear" w:pos="567"/>
                    </w:tabs>
                    <w:snapToGrid/>
                    <w:spacing w:before="0" w:after="0"/>
                    <w:jc w:val="left"/>
                    <w:rPr>
                      <w:rFonts w:cs="Times New Roman"/>
                      <w:sz w:val="20"/>
                      <w:szCs w:val="20"/>
                      <w:lang w:val="en-GB" w:eastAsia="en-US"/>
                    </w:rPr>
                  </w:pPr>
                  <w:r w:rsidRPr="00787D76">
                    <w:rPr>
                      <w:sz w:val="20"/>
                      <w:szCs w:val="20"/>
                      <w:lang w:val="en-GB"/>
                    </w:rPr>
                    <w:t>Ask loc</w:t>
                  </w:r>
                  <w:r w:rsidR="007C09C2" w:rsidRPr="00787D76">
                    <w:rPr>
                      <w:sz w:val="20"/>
                      <w:szCs w:val="20"/>
                      <w:lang w:val="en-GB"/>
                    </w:rPr>
                    <w:t>al coordinator to lead practice</w:t>
                  </w:r>
                  <w:r w:rsidRPr="00787D76">
                    <w:rPr>
                      <w:sz w:val="20"/>
                      <w:szCs w:val="20"/>
                      <w:lang w:val="en-GB"/>
                    </w:rPr>
                    <w:t xml:space="preserve"> on equipment use</w:t>
                  </w:r>
                </w:p>
              </w:tc>
              <w:tc>
                <w:tcPr>
                  <w:tcW w:w="2178"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D7195A">
                  <w:pPr>
                    <w:numPr>
                      <w:ilvl w:val="0"/>
                      <w:numId w:val="30"/>
                    </w:numPr>
                    <w:tabs>
                      <w:tab w:val="clear" w:pos="567"/>
                    </w:tabs>
                    <w:snapToGrid/>
                    <w:spacing w:before="0" w:after="0"/>
                    <w:jc w:val="left"/>
                    <w:rPr>
                      <w:sz w:val="20"/>
                      <w:szCs w:val="20"/>
                      <w:lang w:val="en-GB"/>
                    </w:rPr>
                  </w:pPr>
                  <w:r w:rsidRPr="00787D76">
                    <w:rPr>
                      <w:sz w:val="20"/>
                      <w:szCs w:val="20"/>
                      <w:lang w:val="en-GB"/>
                    </w:rPr>
                    <w:t>Experiment with equipment in their groups</w:t>
                  </w:r>
                </w:p>
                <w:p w:rsidR="00CD6D9C" w:rsidRPr="00787D76" w:rsidRDefault="00CD6D9C" w:rsidP="00D7195A">
                  <w:pPr>
                    <w:numPr>
                      <w:ilvl w:val="0"/>
                      <w:numId w:val="30"/>
                    </w:numPr>
                    <w:tabs>
                      <w:tab w:val="clear" w:pos="567"/>
                    </w:tabs>
                    <w:snapToGrid/>
                    <w:spacing w:before="0" w:after="0"/>
                    <w:jc w:val="left"/>
                    <w:rPr>
                      <w:sz w:val="20"/>
                      <w:szCs w:val="20"/>
                      <w:lang w:val="en-GB"/>
                    </w:rPr>
                  </w:pPr>
                  <w:r w:rsidRPr="00787D76">
                    <w:rPr>
                      <w:sz w:val="20"/>
                      <w:szCs w:val="20"/>
                      <w:lang w:val="en-GB"/>
                    </w:rPr>
                    <w:t>Appoint group member responsible for equipment</w:t>
                  </w:r>
                </w:p>
                <w:p w:rsidR="00CD6D9C" w:rsidRPr="00787D76" w:rsidRDefault="00CD6D9C" w:rsidP="00D7195A">
                  <w:pPr>
                    <w:numPr>
                      <w:ilvl w:val="0"/>
                      <w:numId w:val="30"/>
                    </w:numPr>
                    <w:tabs>
                      <w:tab w:val="clear" w:pos="567"/>
                    </w:tabs>
                    <w:snapToGrid/>
                    <w:spacing w:before="0" w:after="0"/>
                    <w:jc w:val="left"/>
                    <w:rPr>
                      <w:rFonts w:cs="Times New Roman"/>
                      <w:sz w:val="20"/>
                      <w:szCs w:val="20"/>
                      <w:lang w:val="en-GB" w:eastAsia="en-US"/>
                    </w:rPr>
                  </w:pPr>
                  <w:r w:rsidRPr="00787D76">
                    <w:rPr>
                      <w:sz w:val="20"/>
                      <w:szCs w:val="20"/>
                      <w:lang w:val="en-GB"/>
                    </w:rPr>
                    <w:t>Decide how to alternate equipment during fieldwork</w:t>
                  </w:r>
                </w:p>
              </w:tc>
            </w:tr>
            <w:tr w:rsidR="00CD6D9C" w:rsidRPr="00787D76" w:rsidTr="00CD6D9C">
              <w:tc>
                <w:tcPr>
                  <w:tcW w:w="684"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Cs w:val="22"/>
                      <w:lang w:val="en-GB" w:eastAsia="en-US"/>
                    </w:rPr>
                  </w:pPr>
                  <w:r w:rsidRPr="00787D76">
                    <w:rPr>
                      <w:lang w:val="en-GB"/>
                    </w:rPr>
                    <w:lastRenderedPageBreak/>
                    <w:t>3</w:t>
                  </w:r>
                </w:p>
              </w:tc>
              <w:tc>
                <w:tcPr>
                  <w:tcW w:w="3841"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i/>
                      <w:sz w:val="20"/>
                      <w:szCs w:val="20"/>
                      <w:u w:val="single"/>
                      <w:lang w:val="en-GB" w:eastAsia="en-US"/>
                    </w:rPr>
                  </w:pPr>
                  <w:r w:rsidRPr="00787D76">
                    <w:rPr>
                      <w:i/>
                      <w:sz w:val="20"/>
                      <w:szCs w:val="20"/>
                      <w:u w:val="single"/>
                      <w:lang w:val="en-GB"/>
                    </w:rPr>
                    <w:t>Summary:</w:t>
                  </w:r>
                </w:p>
                <w:p w:rsidR="00CD6D9C" w:rsidRPr="00787D76" w:rsidRDefault="00CD6D9C" w:rsidP="00CD6D9C">
                  <w:pPr>
                    <w:spacing w:after="0"/>
                    <w:jc w:val="left"/>
                    <w:rPr>
                      <w:rFonts w:cs="Times New Roman"/>
                      <w:sz w:val="20"/>
                      <w:szCs w:val="20"/>
                      <w:lang w:val="en-GB" w:eastAsia="en-US"/>
                    </w:rPr>
                  </w:pPr>
                  <w:r w:rsidRPr="00787D76">
                    <w:rPr>
                      <w:sz w:val="20"/>
                      <w:szCs w:val="20"/>
                      <w:lang w:val="en-GB"/>
                    </w:rPr>
                    <w:t>Handling equipment during fieldwork</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D6D9C" w:rsidRPr="00787D76" w:rsidRDefault="00CD6D9C" w:rsidP="00CD6D9C">
                  <w:pPr>
                    <w:spacing w:after="0"/>
                    <w:jc w:val="left"/>
                    <w:rPr>
                      <w:rFonts w:cs="Times New Roman"/>
                      <w:sz w:val="20"/>
                      <w:szCs w:val="20"/>
                      <w:lang w:val="en-GB" w:eastAsia="en-US"/>
                    </w:rPr>
                  </w:pPr>
                  <w:r w:rsidRPr="00787D76">
                    <w:rPr>
                      <w:sz w:val="20"/>
                      <w:szCs w:val="20"/>
                      <w:lang w:val="en-GB"/>
                    </w:rPr>
                    <w:t>- Describe advance plan for use of equipment in the field</w:t>
                  </w:r>
                </w:p>
              </w:tc>
              <w:tc>
                <w:tcPr>
                  <w:tcW w:w="2178"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 w:val="20"/>
                      <w:szCs w:val="20"/>
                      <w:lang w:val="en-GB" w:eastAsia="en-US"/>
                    </w:rPr>
                  </w:pPr>
                  <w:r w:rsidRPr="00787D76">
                    <w:rPr>
                      <w:sz w:val="20"/>
                      <w:szCs w:val="20"/>
                      <w:lang w:val="en-GB"/>
                    </w:rPr>
                    <w:t>- Make suggestions on way forward</w:t>
                  </w:r>
                </w:p>
              </w:tc>
            </w:tr>
            <w:tr w:rsidR="00CD6D9C" w:rsidRPr="00787D76" w:rsidTr="00CD6D9C">
              <w:tc>
                <w:tcPr>
                  <w:tcW w:w="684"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Cs w:val="22"/>
                      <w:lang w:val="en-GB" w:eastAsia="en-US"/>
                    </w:rPr>
                  </w:pPr>
                  <w:r w:rsidRPr="00787D76">
                    <w:rPr>
                      <w:lang w:val="en-GB"/>
                    </w:rPr>
                    <w:t>2</w:t>
                  </w:r>
                </w:p>
              </w:tc>
              <w:tc>
                <w:tcPr>
                  <w:tcW w:w="3841"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i/>
                      <w:sz w:val="20"/>
                      <w:szCs w:val="20"/>
                      <w:u w:val="single"/>
                      <w:lang w:val="en-GB" w:eastAsia="en-US"/>
                    </w:rPr>
                  </w:pPr>
                  <w:r w:rsidRPr="00787D76">
                    <w:rPr>
                      <w:i/>
                      <w:sz w:val="20"/>
                      <w:szCs w:val="20"/>
                      <w:u w:val="single"/>
                      <w:lang w:val="en-GB"/>
                    </w:rPr>
                    <w:t>Homework:</w:t>
                  </w:r>
                </w:p>
                <w:p w:rsidR="00CD6D9C" w:rsidRPr="00787D76" w:rsidRDefault="00CD6D9C" w:rsidP="00CD6D9C">
                  <w:pPr>
                    <w:spacing w:after="0"/>
                    <w:jc w:val="left"/>
                    <w:rPr>
                      <w:rFonts w:cs="Times New Roman"/>
                      <w:sz w:val="20"/>
                      <w:szCs w:val="20"/>
                      <w:lang w:val="en-GB" w:eastAsia="en-US"/>
                    </w:rPr>
                  </w:pPr>
                  <w:r w:rsidRPr="00787D76">
                    <w:rPr>
                      <w:sz w:val="20"/>
                      <w:szCs w:val="20"/>
                      <w:lang w:val="en-GB"/>
                    </w:rPr>
                    <w:t>Using equipment</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tcPr>
                <w:p w:rsidR="00CD6D9C" w:rsidRPr="00787D76" w:rsidRDefault="00CD6D9C" w:rsidP="00CD6D9C">
                  <w:pPr>
                    <w:spacing w:after="0"/>
                    <w:jc w:val="left"/>
                    <w:rPr>
                      <w:sz w:val="20"/>
                      <w:szCs w:val="20"/>
                      <w:lang w:val="en-GB" w:eastAsia="en-US"/>
                    </w:rPr>
                  </w:pPr>
                  <w:r w:rsidRPr="00787D76">
                    <w:rPr>
                      <w:sz w:val="20"/>
                      <w:szCs w:val="20"/>
                      <w:lang w:val="en-GB"/>
                    </w:rPr>
                    <w:t>-Assign equipment to teams for practice over night</w:t>
                  </w:r>
                </w:p>
              </w:tc>
              <w:tc>
                <w:tcPr>
                  <w:tcW w:w="2178"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 w:val="20"/>
                      <w:szCs w:val="20"/>
                      <w:lang w:val="en-GB" w:eastAsia="en-US"/>
                    </w:rPr>
                  </w:pPr>
                  <w:r w:rsidRPr="00787D76">
                    <w:rPr>
                      <w:sz w:val="20"/>
                      <w:szCs w:val="20"/>
                      <w:lang w:val="en-GB"/>
                    </w:rPr>
                    <w:t>Gather equipment for later practice.</w:t>
                  </w:r>
                </w:p>
              </w:tc>
            </w:tr>
          </w:tbl>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lastRenderedPageBreak/>
              <w:t xml:space="preserve">Supporting documents: </w:t>
            </w:r>
          </w:p>
          <w:p w:rsidR="00C61431" w:rsidRPr="00787D76" w:rsidRDefault="00C61431" w:rsidP="004836E0">
            <w:pPr>
              <w:rPr>
                <w:lang w:val="en-GB"/>
              </w:rPr>
            </w:pPr>
          </w:p>
        </w:tc>
      </w:tr>
    </w:tbl>
    <w:p w:rsidR="00C61431" w:rsidRPr="00787D76" w:rsidRDefault="00C61431" w:rsidP="00C61431">
      <w:pPr>
        <w:rPr>
          <w:rFonts w:eastAsia="Times New Roman"/>
          <w:kern w:val="28"/>
          <w:szCs w:val="22"/>
          <w:lang w:val="en-GB"/>
        </w:rPr>
      </w:pPr>
    </w:p>
    <w:p w:rsidR="00CD61D9" w:rsidRPr="00787D76" w:rsidRDefault="00CD61D9" w:rsidP="00CD61D9">
      <w:pPr>
        <w:pStyle w:val="ManualBlock"/>
        <w:spacing w:before="120" w:beforeAutospacing="0" w:after="120" w:afterAutospacing="0" w:line="240" w:lineRule="auto"/>
        <w:ind w:left="0" w:right="0"/>
        <w:rPr>
          <w:sz w:val="22"/>
          <w:szCs w:val="22"/>
        </w:rPr>
      </w:pPr>
      <w:r w:rsidRPr="00787D76">
        <w:rPr>
          <w:sz w:val="22"/>
          <w:szCs w:val="22"/>
        </w:rPr>
        <w:t xml:space="preserve">With technology changing so rapidly, it is difficult to offer recommendations for recording equipment that will not be obsolete before the ink is dry on this page. Today, in most parts of the world it is impossible to find a good cassette recorder (Sony has recently stopped manufacturing the Walkman recorder), and the minidisc recorders that followed cassettes have almost disappeared from most markets. Most portable field recorders today are digital, whether tiny .mp3 devices or larger machines to record onto solid state storage chips or directly to CDs. A good rule of thumb is to buy the best equipment that is locally available and within your budget, and then to develop good practices of backing up and archiving so that you will be able to use the recordings for many years in the future. A good microphone will often be your most important investment, since that is the first link in the recording chain and if it isn’t of the best possible quality, nothing can improve the sound later. If you’re budgeting, you might plan to spend almost as much for the microphone as you do for the recorder. Headphones are also important – the big, bulky kind that fit over your ears and block out sounds, so you can monitor what sounds are being captured by the microphone. A folding microphone stand will be very helpful in reducing noise from holding the </w:t>
      </w:r>
      <w:proofErr w:type="gramStart"/>
      <w:r w:rsidRPr="00787D76">
        <w:rPr>
          <w:sz w:val="22"/>
          <w:szCs w:val="22"/>
        </w:rPr>
        <w:t>microphone,</w:t>
      </w:r>
      <w:proofErr w:type="gramEnd"/>
      <w:r w:rsidRPr="00787D76">
        <w:rPr>
          <w:sz w:val="22"/>
          <w:szCs w:val="22"/>
        </w:rPr>
        <w:t xml:space="preserve"> and a windscreen if you are recording outdoors. </w:t>
      </w:r>
    </w:p>
    <w:p w:rsidR="00CD61D9" w:rsidRPr="00787D76" w:rsidRDefault="00CD61D9" w:rsidP="00CD61D9">
      <w:pPr>
        <w:pStyle w:val="ManualBlock"/>
        <w:spacing w:before="120" w:beforeAutospacing="0" w:after="120" w:afterAutospacing="0" w:line="240" w:lineRule="auto"/>
        <w:ind w:left="0" w:right="0"/>
        <w:rPr>
          <w:sz w:val="22"/>
          <w:szCs w:val="22"/>
        </w:rPr>
      </w:pPr>
      <w:r w:rsidRPr="00787D76">
        <w:rPr>
          <w:sz w:val="22"/>
          <w:szCs w:val="22"/>
        </w:rPr>
        <w:t xml:space="preserve">If you’re using an .mp3 or solid-state recorder, try to select one that is really designed for recording rather than one that is little more than a memory stick. Set the recorder to the highest quality </w:t>
      </w:r>
      <w:proofErr w:type="gramStart"/>
      <w:r w:rsidRPr="00787D76">
        <w:rPr>
          <w:sz w:val="22"/>
          <w:szCs w:val="22"/>
        </w:rPr>
        <w:t>possible,</w:t>
      </w:r>
      <w:proofErr w:type="gramEnd"/>
      <w:r w:rsidRPr="00787D76">
        <w:rPr>
          <w:sz w:val="22"/>
          <w:szCs w:val="22"/>
        </w:rPr>
        <w:t xml:space="preserve"> even if this means you have less time to record (avoid Long-Play or Super-Long-Play modes). If you squeeze more into the same memory by compressing it too much, the results will suffer. If the recorder has a ‘bookmark’ or ‘track’ button to identify the beginning of a story or song, use it. As much as possible, try to keep the recorder running even if it seems nothing is happening. It’s better to have recorded a little too much silence than to miss the beginning of a story because you are fiddling around trying to start the recorder. And don’t stop the recorder the moment the story ends – wait a moment and you’ll often hear a coda or comment that makes the recording more valuable. </w:t>
      </w:r>
    </w:p>
    <w:p w:rsidR="00CD61D9" w:rsidRPr="00787D76" w:rsidRDefault="00CD61D9" w:rsidP="00CD61D9">
      <w:pPr>
        <w:pStyle w:val="ManualBlock"/>
        <w:spacing w:before="120" w:beforeAutospacing="0" w:after="120" w:afterAutospacing="0" w:line="240" w:lineRule="auto"/>
        <w:ind w:left="0" w:right="0"/>
        <w:rPr>
          <w:sz w:val="22"/>
          <w:szCs w:val="22"/>
        </w:rPr>
      </w:pPr>
      <w:r w:rsidRPr="00787D76">
        <w:rPr>
          <w:sz w:val="22"/>
          <w:szCs w:val="22"/>
        </w:rPr>
        <w:t>If you’re using a digital recorder (minidisc, MP3, mass storage), you can identify the segments so you can locate important moments later. Naming and numbering the segments is useful for linking segments of recordings with passages of transcriptions, translations and comments. Easy access to text segments and the unproblematic repetition of small parts of recorded texts are important when discussing recordings with the speaker(s) or other people. This way, nobody’s patience is challenged too much by waiting for finding the right segment to be discussed.</w:t>
      </w:r>
    </w:p>
    <w:p w:rsidR="00CD61D9" w:rsidRPr="00787D76" w:rsidRDefault="00CD61D9" w:rsidP="00CD61D9">
      <w:pPr>
        <w:pStyle w:val="ManualBlock"/>
        <w:spacing w:before="120" w:beforeAutospacing="0" w:after="120" w:afterAutospacing="0" w:line="240" w:lineRule="auto"/>
        <w:ind w:left="0" w:right="0"/>
        <w:rPr>
          <w:sz w:val="22"/>
          <w:szCs w:val="22"/>
        </w:rPr>
      </w:pPr>
      <w:r w:rsidRPr="00787D76">
        <w:rPr>
          <w:sz w:val="22"/>
          <w:szCs w:val="22"/>
        </w:rPr>
        <w:t xml:space="preserve">Whether you’re recording digitally or on cassette, you need to archive your recordings in a digital format as soon as possible. This may be by transferring them onto a computer’s hard drive or onto physical supports such as CDs or DVDs. Remember that none of these devices are failsafe – CDs and DVDs deteriorate, and hard drives crash – so make it a routine to </w:t>
      </w:r>
      <w:r w:rsidRPr="00787D76">
        <w:rPr>
          <w:sz w:val="22"/>
          <w:szCs w:val="22"/>
        </w:rPr>
        <w:lastRenderedPageBreak/>
        <w:t xml:space="preserve">prepare backups, storing them somewhere far away from the original recordings. Field workers making recordings under more favourable conditions, in which </w:t>
      </w:r>
      <w:r w:rsidR="0060735D" w:rsidRPr="00787D76">
        <w:rPr>
          <w:sz w:val="22"/>
          <w:szCs w:val="22"/>
        </w:rPr>
        <w:t>case carrying heavier</w:t>
      </w:r>
      <w:r w:rsidRPr="00787D76">
        <w:rPr>
          <w:sz w:val="22"/>
          <w:szCs w:val="22"/>
        </w:rPr>
        <w:t xml:space="preserve"> recording equipment and access to electricity are not a problem, should also consider the possibility of recording directly onto a laptop.</w:t>
      </w:r>
    </w:p>
    <w:p w:rsidR="00CD61D9" w:rsidRPr="00787D76" w:rsidRDefault="00CD61D9" w:rsidP="00CD61D9">
      <w:pPr>
        <w:pStyle w:val="ManualBlock"/>
        <w:spacing w:before="120" w:beforeAutospacing="0" w:after="120" w:afterAutospacing="0" w:line="240" w:lineRule="auto"/>
        <w:ind w:left="0" w:right="0"/>
        <w:rPr>
          <w:sz w:val="22"/>
          <w:szCs w:val="22"/>
        </w:rPr>
      </w:pPr>
      <w:r w:rsidRPr="00787D76">
        <w:rPr>
          <w:sz w:val="22"/>
          <w:szCs w:val="22"/>
        </w:rPr>
        <w:t xml:space="preserve">The Digital Endangered Languages and </w:t>
      </w:r>
      <w:proofErr w:type="spellStart"/>
      <w:r w:rsidRPr="00787D76">
        <w:rPr>
          <w:sz w:val="22"/>
          <w:szCs w:val="22"/>
        </w:rPr>
        <w:t>Musics</w:t>
      </w:r>
      <w:proofErr w:type="spellEnd"/>
      <w:r w:rsidRPr="00787D76">
        <w:rPr>
          <w:sz w:val="22"/>
          <w:szCs w:val="22"/>
        </w:rPr>
        <w:t xml:space="preserve"> Archive Network </w:t>
      </w:r>
      <w:proofErr w:type="gramStart"/>
      <w:r w:rsidRPr="00787D76">
        <w:rPr>
          <w:sz w:val="22"/>
          <w:szCs w:val="22"/>
        </w:rPr>
        <w:t>presents</w:t>
      </w:r>
      <w:proofErr w:type="gramEnd"/>
      <w:r w:rsidRPr="00787D76">
        <w:rPr>
          <w:sz w:val="22"/>
          <w:szCs w:val="22"/>
        </w:rPr>
        <w:t xml:space="preserve"> links to sites with information on hard- and software useful for field folklorists, linguists and musicologists:</w:t>
      </w:r>
    </w:p>
    <w:p w:rsidR="00CD61D9" w:rsidRPr="00787D76" w:rsidRDefault="008F23C4" w:rsidP="00CD61D9">
      <w:pPr>
        <w:pStyle w:val="ManualBlock"/>
        <w:spacing w:before="120" w:beforeAutospacing="0" w:after="120" w:afterAutospacing="0" w:line="240" w:lineRule="auto"/>
        <w:ind w:left="0" w:right="0"/>
        <w:rPr>
          <w:sz w:val="22"/>
          <w:szCs w:val="22"/>
        </w:rPr>
      </w:pPr>
      <w:hyperlink r:id="rId163" w:anchor="recording" w:history="1">
        <w:r w:rsidR="0060735D" w:rsidRPr="00787D76">
          <w:rPr>
            <w:rStyle w:val="Lienhypertexte"/>
            <w:sz w:val="22"/>
            <w:szCs w:val="22"/>
          </w:rPr>
          <w:t>http://www.delaman.org/links.html#recording</w:t>
        </w:r>
      </w:hyperlink>
    </w:p>
    <w:p w:rsidR="00CD61D9" w:rsidRPr="00787D76" w:rsidRDefault="00CD61D9" w:rsidP="00CD61D9">
      <w:pPr>
        <w:pStyle w:val="ManualBlock"/>
        <w:spacing w:before="120" w:beforeAutospacing="0" w:after="120" w:afterAutospacing="0" w:line="240" w:lineRule="auto"/>
        <w:ind w:left="0" w:right="0"/>
        <w:rPr>
          <w:sz w:val="22"/>
          <w:szCs w:val="22"/>
        </w:rPr>
      </w:pPr>
      <w:r w:rsidRPr="00787D76">
        <w:rPr>
          <w:sz w:val="22"/>
          <w:szCs w:val="22"/>
        </w:rPr>
        <w:t xml:space="preserve">The Vermont </w:t>
      </w:r>
      <w:proofErr w:type="spellStart"/>
      <w:r w:rsidRPr="00787D76">
        <w:rPr>
          <w:sz w:val="22"/>
          <w:szCs w:val="22"/>
        </w:rPr>
        <w:t>Folklife</w:t>
      </w:r>
      <w:proofErr w:type="spellEnd"/>
      <w:r w:rsidRPr="00787D76">
        <w:rPr>
          <w:sz w:val="22"/>
          <w:szCs w:val="22"/>
        </w:rPr>
        <w:t xml:space="preserve"> </w:t>
      </w:r>
      <w:proofErr w:type="spellStart"/>
      <w:r w:rsidRPr="00787D76">
        <w:rPr>
          <w:sz w:val="22"/>
          <w:szCs w:val="22"/>
        </w:rPr>
        <w:t>Center’s</w:t>
      </w:r>
      <w:proofErr w:type="spellEnd"/>
      <w:r w:rsidRPr="00787D76">
        <w:rPr>
          <w:sz w:val="22"/>
          <w:szCs w:val="22"/>
        </w:rPr>
        <w:t xml:space="preserve"> Audio Field Recording Equipment Guide is a useful and regularly updated web-site with information on hard- and software:</w:t>
      </w:r>
    </w:p>
    <w:p w:rsidR="0060735D" w:rsidRPr="00787D76" w:rsidRDefault="008F23C4" w:rsidP="00CD61D9">
      <w:pPr>
        <w:pStyle w:val="ManualBlock"/>
        <w:spacing w:before="120" w:beforeAutospacing="0" w:after="120" w:afterAutospacing="0" w:line="240" w:lineRule="auto"/>
        <w:ind w:left="0" w:right="0"/>
        <w:rPr>
          <w:sz w:val="22"/>
          <w:szCs w:val="22"/>
        </w:rPr>
      </w:pPr>
      <w:hyperlink r:id="rId164" w:history="1">
        <w:r w:rsidR="0060735D" w:rsidRPr="00787D76">
          <w:rPr>
            <w:rStyle w:val="Lienhypertexte"/>
            <w:sz w:val="22"/>
            <w:szCs w:val="22"/>
          </w:rPr>
          <w:t>http://www.vermontfolklifecenter.org/archive/res_audioequip.htm</w:t>
        </w:r>
      </w:hyperlink>
    </w:p>
    <w:p w:rsidR="0060735D" w:rsidRPr="00787D76" w:rsidRDefault="0060735D" w:rsidP="00CD61D9">
      <w:pPr>
        <w:pStyle w:val="ManualBlock"/>
        <w:spacing w:before="120" w:beforeAutospacing="0" w:after="120" w:afterAutospacing="0" w:line="240" w:lineRule="auto"/>
        <w:ind w:left="0" w:right="0"/>
        <w:rPr>
          <w:sz w:val="22"/>
          <w:szCs w:val="22"/>
        </w:rPr>
      </w:pPr>
    </w:p>
    <w:p w:rsidR="0060735D" w:rsidRPr="00787D76" w:rsidRDefault="0060735D" w:rsidP="00CD61D9">
      <w:pPr>
        <w:pStyle w:val="ManualBlock"/>
        <w:spacing w:before="120" w:beforeAutospacing="0" w:after="120" w:afterAutospacing="0" w:line="240" w:lineRule="auto"/>
        <w:ind w:left="0" w:right="0"/>
        <w:rPr>
          <w:sz w:val="22"/>
          <w:szCs w:val="22"/>
        </w:rPr>
      </w:pPr>
      <w:r w:rsidRPr="00787D76">
        <w:rPr>
          <w:sz w:val="22"/>
          <w:szCs w:val="22"/>
        </w:rPr>
        <w:t xml:space="preserve">There’s also a </w:t>
      </w:r>
      <w:proofErr w:type="spellStart"/>
      <w:r w:rsidRPr="00787D76">
        <w:rPr>
          <w:sz w:val="22"/>
          <w:szCs w:val="22"/>
        </w:rPr>
        <w:t>Facebook</w:t>
      </w:r>
      <w:proofErr w:type="spellEnd"/>
      <w:r w:rsidRPr="00787D76">
        <w:rPr>
          <w:sz w:val="22"/>
          <w:szCs w:val="22"/>
        </w:rPr>
        <w:t xml:space="preserve"> page:</w:t>
      </w:r>
    </w:p>
    <w:p w:rsidR="00CD61D9" w:rsidRPr="00787D76" w:rsidRDefault="008F23C4" w:rsidP="00CD61D9">
      <w:pPr>
        <w:pStyle w:val="ManualBlock"/>
        <w:spacing w:before="120" w:beforeAutospacing="0" w:after="120" w:afterAutospacing="0" w:line="240" w:lineRule="auto"/>
        <w:ind w:left="0" w:right="0"/>
        <w:rPr>
          <w:sz w:val="22"/>
          <w:szCs w:val="22"/>
        </w:rPr>
      </w:pPr>
      <w:hyperlink r:id="rId165" w:anchor="!/audiofieldrecording" w:history="1">
        <w:r w:rsidR="0060735D" w:rsidRPr="00787D76">
          <w:rPr>
            <w:rStyle w:val="Lienhypertexte"/>
            <w:sz w:val="22"/>
            <w:szCs w:val="22"/>
          </w:rPr>
          <w:t>http://www.facebook.com/audiofieldrecording</w:t>
        </w:r>
      </w:hyperlink>
    </w:p>
    <w:p w:rsidR="00CD61D9" w:rsidRPr="00787D76" w:rsidRDefault="00CD61D9" w:rsidP="00C61431">
      <w:pPr>
        <w:rPr>
          <w:rFonts w:eastAsia="Times New Roman"/>
          <w:kern w:val="28"/>
          <w:szCs w:val="22"/>
          <w:lang w:val="en-GB"/>
        </w:rPr>
      </w:pPr>
    </w:p>
    <w:p w:rsidR="00CD61D9" w:rsidRPr="00787D76" w:rsidRDefault="00CD61D9" w:rsidP="00C61431">
      <w:pPr>
        <w:rPr>
          <w:rFonts w:eastAsia="Times New Roman"/>
          <w:kern w:val="28"/>
          <w:lang w:val="en-GB"/>
        </w:rPr>
      </w:pPr>
    </w:p>
    <w:p w:rsidR="00C61431" w:rsidRPr="00787D76" w:rsidRDefault="00C61431" w:rsidP="00C61431">
      <w:pPr>
        <w:pStyle w:val="Titre1"/>
        <w:sectPr w:rsidR="00C61431" w:rsidRPr="00787D76" w:rsidSect="002C2518">
          <w:headerReference w:type="default" r:id="rId166"/>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56" w:name="_Toc282266482"/>
      <w:r w:rsidRPr="00787D76">
        <w:lastRenderedPageBreak/>
        <w:t>INV 8.</w:t>
      </w:r>
      <w:r w:rsidR="00F44222" w:rsidRPr="00787D76">
        <w:t>1</w:t>
      </w:r>
      <w:r w:rsidRPr="00787D76">
        <w:t xml:space="preserve">1 Lesson plan: </w:t>
      </w:r>
      <w:r w:rsidR="00F44222" w:rsidRPr="00787D76">
        <w:t>Basics of operating digital cameras</w:t>
      </w:r>
      <w:bookmarkEnd w:id="56"/>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 xml:space="preserve">Title of activity: </w:t>
            </w:r>
            <w:r w:rsidR="00D54120" w:rsidRPr="00787D76">
              <w:rPr>
                <w:b/>
                <w:lang w:val="en-GB"/>
              </w:rPr>
              <w:t>Basics of operating digital cameras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CD6D9C" w:rsidRPr="00787D76" w:rsidRDefault="00CD6D9C" w:rsidP="00CD6D9C">
            <w:pPr>
              <w:rPr>
                <w:lang w:val="en-GB"/>
              </w:rPr>
            </w:pPr>
            <w:r w:rsidRPr="00787D76">
              <w:rPr>
                <w:lang w:val="en-GB"/>
              </w:rPr>
              <w:t>By the end of the lesson, participants should be able to do the following:</w:t>
            </w:r>
          </w:p>
          <w:p w:rsidR="00CD6D9C" w:rsidRPr="00787D76" w:rsidRDefault="00CD6D9C" w:rsidP="00D7195A">
            <w:pPr>
              <w:numPr>
                <w:ilvl w:val="0"/>
                <w:numId w:val="41"/>
              </w:numPr>
              <w:tabs>
                <w:tab w:val="clear" w:pos="567"/>
              </w:tabs>
              <w:snapToGrid/>
              <w:spacing w:before="0" w:after="200" w:line="276" w:lineRule="auto"/>
              <w:jc w:val="left"/>
              <w:rPr>
                <w:lang w:val="en-GB"/>
              </w:rPr>
            </w:pPr>
            <w:r w:rsidRPr="00787D76">
              <w:rPr>
                <w:lang w:val="en-GB"/>
              </w:rPr>
              <w:t xml:space="preserve">operate digital camera </w:t>
            </w:r>
          </w:p>
          <w:p w:rsidR="00CD6D9C" w:rsidRPr="00787D76" w:rsidRDefault="00CD6D9C" w:rsidP="00D7195A">
            <w:pPr>
              <w:numPr>
                <w:ilvl w:val="0"/>
                <w:numId w:val="41"/>
              </w:numPr>
              <w:tabs>
                <w:tab w:val="clear" w:pos="567"/>
              </w:tabs>
              <w:snapToGrid/>
              <w:spacing w:before="0" w:after="200" w:line="276" w:lineRule="auto"/>
              <w:jc w:val="left"/>
              <w:rPr>
                <w:lang w:val="en-GB"/>
              </w:rPr>
            </w:pPr>
            <w:r w:rsidRPr="00787D76">
              <w:rPr>
                <w:lang w:val="en-GB"/>
              </w:rPr>
              <w:t>Demonstrate how they will balance equipment handling with interviewing</w:t>
            </w:r>
          </w:p>
          <w:p w:rsidR="00CD6D9C" w:rsidRPr="00787D76" w:rsidRDefault="00CD6D9C" w:rsidP="00D7195A">
            <w:pPr>
              <w:numPr>
                <w:ilvl w:val="0"/>
                <w:numId w:val="41"/>
              </w:numPr>
              <w:tabs>
                <w:tab w:val="clear" w:pos="567"/>
              </w:tabs>
              <w:snapToGrid/>
              <w:spacing w:before="0" w:after="200" w:line="276" w:lineRule="auto"/>
              <w:jc w:val="left"/>
              <w:rPr>
                <w:lang w:val="en-GB"/>
              </w:rPr>
            </w:pPr>
            <w:r w:rsidRPr="00787D76">
              <w:rPr>
                <w:lang w:val="en-GB"/>
              </w:rPr>
              <w:t>Propose a plan for alternating equipment among members of a group</w:t>
            </w:r>
          </w:p>
          <w:p w:rsidR="00C61431" w:rsidRPr="00787D76" w:rsidRDefault="00CD6D9C" w:rsidP="00D7195A">
            <w:pPr>
              <w:numPr>
                <w:ilvl w:val="0"/>
                <w:numId w:val="41"/>
              </w:numPr>
              <w:tabs>
                <w:tab w:val="clear" w:pos="567"/>
              </w:tabs>
              <w:snapToGrid/>
              <w:spacing w:before="0" w:after="200" w:line="276" w:lineRule="auto"/>
              <w:jc w:val="left"/>
              <w:rPr>
                <w:lang w:val="en-GB"/>
              </w:rPr>
            </w:pPr>
            <w:r w:rsidRPr="00787D76">
              <w:rPr>
                <w:lang w:val="en-GB"/>
              </w:rPr>
              <w:t>Identified ‘group leaders’ who will administrate the use of equipment each day of interviews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C61431" w:rsidRPr="00787D76" w:rsidRDefault="00D11BB9" w:rsidP="00D11BB9">
            <w:pPr>
              <w:rPr>
                <w:lang w:val="en-GB"/>
              </w:rPr>
            </w:pPr>
            <w:r w:rsidRPr="00787D76">
              <w:rPr>
                <w:lang w:val="en-GB"/>
              </w:rPr>
              <w:t>Before beginning this exercise, the teams that will be working in the field should already be constituted, and the hands-on activities with the cameras should be done in these teams.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570"/>
              <w:gridCol w:w="2177"/>
              <w:gridCol w:w="2905"/>
            </w:tblGrid>
            <w:tr w:rsidR="00CD6D9C" w:rsidRPr="00787D76" w:rsidTr="00CD6D9C">
              <w:tc>
                <w:tcPr>
                  <w:tcW w:w="68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D6D9C" w:rsidRPr="00787D76" w:rsidRDefault="00CD6D9C" w:rsidP="00CD6D9C">
                  <w:pPr>
                    <w:spacing w:after="0"/>
                    <w:jc w:val="left"/>
                    <w:rPr>
                      <w:rFonts w:cs="Times New Roman"/>
                      <w:b/>
                      <w:szCs w:val="22"/>
                      <w:lang w:val="en-GB" w:eastAsia="en-US"/>
                    </w:rPr>
                  </w:pPr>
                  <w:r w:rsidRPr="00787D76">
                    <w:rPr>
                      <w:b/>
                      <w:lang w:val="en-GB"/>
                    </w:rPr>
                    <w:t>TIME</w:t>
                  </w:r>
                </w:p>
              </w:tc>
              <w:tc>
                <w:tcPr>
                  <w:tcW w:w="3841" w:type="dxa"/>
                  <w:tcBorders>
                    <w:top w:val="single" w:sz="4" w:space="0" w:color="auto"/>
                    <w:left w:val="single" w:sz="4" w:space="0" w:color="auto"/>
                    <w:bottom w:val="single" w:sz="4" w:space="0" w:color="auto"/>
                    <w:right w:val="single" w:sz="4" w:space="0" w:color="auto"/>
                  </w:tcBorders>
                  <w:shd w:val="clear" w:color="auto" w:fill="F2F2F2"/>
                  <w:vAlign w:val="center"/>
                </w:tcPr>
                <w:p w:rsidR="00CD6D9C" w:rsidRPr="00787D76" w:rsidRDefault="00CD6D9C" w:rsidP="00CD6D9C">
                  <w:pPr>
                    <w:spacing w:after="0"/>
                    <w:jc w:val="left"/>
                    <w:rPr>
                      <w:b/>
                      <w:szCs w:val="22"/>
                      <w:lang w:val="en-GB" w:eastAsia="en-US"/>
                    </w:rPr>
                  </w:pPr>
                  <w:r w:rsidRPr="00787D76">
                    <w:rPr>
                      <w:b/>
                      <w:lang w:val="en-GB"/>
                    </w:rPr>
                    <w:t>CONTENT (What)</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D6D9C" w:rsidRPr="00787D76" w:rsidRDefault="00CD6D9C" w:rsidP="00CD6D9C">
                  <w:pPr>
                    <w:spacing w:after="0"/>
                    <w:jc w:val="left"/>
                    <w:rPr>
                      <w:rFonts w:cs="Times New Roman"/>
                      <w:b/>
                      <w:szCs w:val="22"/>
                      <w:lang w:val="en-GB" w:eastAsia="en-US"/>
                    </w:rPr>
                  </w:pPr>
                  <w:r w:rsidRPr="00787D76">
                    <w:rPr>
                      <w:b/>
                      <w:lang w:val="en-GB"/>
                    </w:rPr>
                    <w:t>INSTRUCTOR ACTIVITY (How)</w:t>
                  </w:r>
                </w:p>
              </w:tc>
              <w:tc>
                <w:tcPr>
                  <w:tcW w:w="2178"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CD6D9C" w:rsidRPr="00787D76" w:rsidRDefault="00CD6D9C" w:rsidP="00CD6D9C">
                  <w:pPr>
                    <w:spacing w:after="0"/>
                    <w:jc w:val="left"/>
                    <w:rPr>
                      <w:rFonts w:cs="Times New Roman"/>
                      <w:b/>
                      <w:szCs w:val="22"/>
                      <w:lang w:val="en-GB" w:eastAsia="en-US"/>
                    </w:rPr>
                  </w:pPr>
                  <w:r w:rsidRPr="00787D76">
                    <w:rPr>
                      <w:b/>
                      <w:lang w:val="en-GB"/>
                    </w:rPr>
                    <w:t>PARTICIPANTS’ACTIVITY</w:t>
                  </w:r>
                </w:p>
              </w:tc>
            </w:tr>
            <w:tr w:rsidR="00CD6D9C" w:rsidRPr="00787D76" w:rsidTr="00CD6D9C">
              <w:tc>
                <w:tcPr>
                  <w:tcW w:w="684"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Cs w:val="22"/>
                      <w:lang w:val="en-GB" w:eastAsia="en-US"/>
                    </w:rPr>
                  </w:pPr>
                  <w:r w:rsidRPr="00787D76">
                    <w:rPr>
                      <w:lang w:val="en-GB"/>
                    </w:rPr>
                    <w:t>15</w:t>
                  </w:r>
                </w:p>
              </w:tc>
              <w:tc>
                <w:tcPr>
                  <w:tcW w:w="3841"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CD6D9C">
                  <w:pPr>
                    <w:spacing w:after="0"/>
                    <w:jc w:val="left"/>
                    <w:rPr>
                      <w:b/>
                      <w:i/>
                      <w:szCs w:val="22"/>
                      <w:lang w:val="en-GB" w:eastAsia="en-US"/>
                    </w:rPr>
                  </w:pPr>
                  <w:r w:rsidRPr="00787D76">
                    <w:rPr>
                      <w:b/>
                      <w:i/>
                      <w:u w:val="single"/>
                      <w:lang w:val="en-GB"/>
                    </w:rPr>
                    <w:t>Introduction</w:t>
                  </w:r>
                  <w:r w:rsidRPr="00787D76">
                    <w:rPr>
                      <w:b/>
                      <w:i/>
                      <w:lang w:val="en-GB"/>
                    </w:rPr>
                    <w:t xml:space="preserve"> : </w:t>
                  </w:r>
                </w:p>
                <w:p w:rsidR="00CD6D9C" w:rsidRPr="00787D76" w:rsidRDefault="00CD6D9C" w:rsidP="00CD6D9C">
                  <w:pPr>
                    <w:spacing w:after="0"/>
                    <w:jc w:val="left"/>
                    <w:rPr>
                      <w:sz w:val="20"/>
                      <w:szCs w:val="20"/>
                      <w:lang w:val="en-GB"/>
                    </w:rPr>
                  </w:pPr>
                  <w:r w:rsidRPr="00787D76">
                    <w:rPr>
                      <w:sz w:val="20"/>
                      <w:szCs w:val="20"/>
                      <w:lang w:val="en-GB"/>
                    </w:rPr>
                    <w:t>-Types of equipment</w:t>
                  </w:r>
                </w:p>
                <w:p w:rsidR="00CD6D9C" w:rsidRPr="00787D76" w:rsidRDefault="00CD6D9C" w:rsidP="00CD6D9C">
                  <w:pPr>
                    <w:spacing w:after="0"/>
                    <w:jc w:val="left"/>
                    <w:rPr>
                      <w:sz w:val="20"/>
                      <w:szCs w:val="20"/>
                      <w:lang w:val="en-GB"/>
                    </w:rPr>
                  </w:pPr>
                  <w:r w:rsidRPr="00787D76">
                    <w:rPr>
                      <w:sz w:val="20"/>
                      <w:szCs w:val="20"/>
                      <w:lang w:val="en-GB"/>
                    </w:rPr>
                    <w:t>-Uses of equipment</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tcPr>
                <w:p w:rsidR="00CD6D9C" w:rsidRPr="00787D76" w:rsidRDefault="00CD6D9C" w:rsidP="00CD6D9C">
                  <w:pPr>
                    <w:spacing w:after="0"/>
                    <w:jc w:val="left"/>
                    <w:rPr>
                      <w:sz w:val="20"/>
                      <w:szCs w:val="20"/>
                      <w:lang w:val="en-GB"/>
                    </w:rPr>
                  </w:pPr>
                  <w:r w:rsidRPr="00787D76">
                    <w:rPr>
                      <w:sz w:val="20"/>
                      <w:szCs w:val="20"/>
                      <w:lang w:val="en-GB"/>
                    </w:rPr>
                    <w:t>-Introduce equipment – its origin, its make etc</w:t>
                  </w:r>
                </w:p>
                <w:p w:rsidR="00CD6D9C" w:rsidRPr="00787D76" w:rsidRDefault="00CD6D9C" w:rsidP="00CD6D9C">
                  <w:pPr>
                    <w:spacing w:after="0"/>
                    <w:jc w:val="left"/>
                    <w:rPr>
                      <w:sz w:val="20"/>
                      <w:szCs w:val="20"/>
                      <w:lang w:val="en-GB"/>
                    </w:rPr>
                  </w:pPr>
                  <w:r w:rsidRPr="00787D76">
                    <w:rPr>
                      <w:sz w:val="20"/>
                      <w:szCs w:val="20"/>
                      <w:lang w:val="en-GB"/>
                    </w:rPr>
                    <w:t>-Elaborate on what they will be used for within the project</w:t>
                  </w:r>
                </w:p>
                <w:p w:rsidR="00CD6D9C" w:rsidRPr="00787D76" w:rsidRDefault="00CD6D9C" w:rsidP="00CD6D9C">
                  <w:pPr>
                    <w:spacing w:after="0"/>
                    <w:jc w:val="left"/>
                    <w:rPr>
                      <w:rFonts w:cs="Times New Roman"/>
                      <w:sz w:val="20"/>
                      <w:szCs w:val="20"/>
                      <w:lang w:val="en-GB" w:eastAsia="en-US"/>
                    </w:rPr>
                  </w:pPr>
                  <w:r w:rsidRPr="00787D76">
                    <w:rPr>
                      <w:sz w:val="20"/>
                      <w:szCs w:val="20"/>
                      <w:lang w:val="en-GB"/>
                    </w:rPr>
                    <w:t>-Post project custody of equipment</w:t>
                  </w:r>
                </w:p>
              </w:tc>
              <w:tc>
                <w:tcPr>
                  <w:tcW w:w="2178"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CD6D9C">
                  <w:pPr>
                    <w:spacing w:after="0"/>
                    <w:jc w:val="left"/>
                    <w:rPr>
                      <w:rFonts w:cs="Times New Roman"/>
                      <w:sz w:val="20"/>
                      <w:szCs w:val="20"/>
                      <w:lang w:val="en-GB" w:eastAsia="en-US"/>
                    </w:rPr>
                  </w:pPr>
                  <w:r w:rsidRPr="00787D76">
                    <w:rPr>
                      <w:sz w:val="20"/>
                      <w:szCs w:val="20"/>
                      <w:lang w:val="en-GB"/>
                    </w:rPr>
                    <w:t xml:space="preserve">Listen and ask questions </w:t>
                  </w:r>
                </w:p>
              </w:tc>
            </w:tr>
            <w:tr w:rsidR="00CD6D9C" w:rsidRPr="00787D76" w:rsidTr="00CD6D9C">
              <w:tc>
                <w:tcPr>
                  <w:tcW w:w="684"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CD6D9C">
                  <w:pPr>
                    <w:spacing w:after="0"/>
                    <w:jc w:val="left"/>
                    <w:rPr>
                      <w:rFonts w:cs="Times New Roman"/>
                      <w:szCs w:val="22"/>
                      <w:lang w:val="en-GB" w:eastAsia="en-US"/>
                    </w:rPr>
                  </w:pPr>
                  <w:r w:rsidRPr="00787D76">
                    <w:rPr>
                      <w:lang w:val="en-GB"/>
                    </w:rPr>
                    <w:t>40</w:t>
                  </w:r>
                </w:p>
              </w:tc>
              <w:tc>
                <w:tcPr>
                  <w:tcW w:w="3841"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CD6D9C">
                  <w:pPr>
                    <w:spacing w:after="0"/>
                    <w:jc w:val="left"/>
                    <w:rPr>
                      <w:b/>
                      <w:i/>
                      <w:u w:val="single"/>
                      <w:lang w:val="en-GB"/>
                    </w:rPr>
                  </w:pPr>
                  <w:r w:rsidRPr="00787D76">
                    <w:rPr>
                      <w:b/>
                      <w:i/>
                      <w:u w:val="single"/>
                      <w:lang w:val="en-GB"/>
                    </w:rPr>
                    <w:t xml:space="preserve">Presentation: </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Various types of equipment</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Assigning equipment to teams</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Handling equipment around interviewees</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Recording information using cameras</w:t>
                  </w:r>
                </w:p>
                <w:p w:rsidR="00CD6D9C" w:rsidRPr="00787D76" w:rsidRDefault="00CD6D9C" w:rsidP="00D7195A">
                  <w:pPr>
                    <w:numPr>
                      <w:ilvl w:val="0"/>
                      <w:numId w:val="30"/>
                    </w:numPr>
                    <w:tabs>
                      <w:tab w:val="clear" w:pos="567"/>
                    </w:tabs>
                    <w:snapToGrid/>
                    <w:spacing w:before="0" w:after="0"/>
                    <w:jc w:val="left"/>
                    <w:rPr>
                      <w:b/>
                      <w:u w:val="single"/>
                      <w:lang w:val="en-GB"/>
                    </w:rPr>
                  </w:pPr>
                  <w:r w:rsidRPr="00787D76">
                    <w:rPr>
                      <w:sz w:val="20"/>
                      <w:szCs w:val="20"/>
                      <w:lang w:val="en-GB"/>
                    </w:rPr>
                    <w:t>Equipment manuals</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tcPr>
                <w:p w:rsidR="00CD6D9C" w:rsidRPr="00787D76" w:rsidRDefault="00CD6D9C" w:rsidP="00D7195A">
                  <w:pPr>
                    <w:numPr>
                      <w:ilvl w:val="0"/>
                      <w:numId w:val="30"/>
                    </w:numPr>
                    <w:tabs>
                      <w:tab w:val="clear" w:pos="567"/>
                    </w:tabs>
                    <w:snapToGrid/>
                    <w:spacing w:before="0" w:after="0"/>
                    <w:jc w:val="left"/>
                    <w:rPr>
                      <w:sz w:val="20"/>
                      <w:szCs w:val="20"/>
                      <w:lang w:val="en-GB"/>
                    </w:rPr>
                  </w:pPr>
                  <w:r w:rsidRPr="00787D76">
                    <w:rPr>
                      <w:sz w:val="20"/>
                      <w:szCs w:val="20"/>
                      <w:lang w:val="en-GB"/>
                    </w:rPr>
                    <w:t>Explain the use of a camera</w:t>
                  </w:r>
                </w:p>
                <w:p w:rsidR="00CD6D9C" w:rsidRPr="00787D76" w:rsidRDefault="00CD6D9C" w:rsidP="00D7195A">
                  <w:pPr>
                    <w:numPr>
                      <w:ilvl w:val="0"/>
                      <w:numId w:val="30"/>
                    </w:numPr>
                    <w:tabs>
                      <w:tab w:val="clear" w:pos="567"/>
                    </w:tabs>
                    <w:snapToGrid/>
                    <w:spacing w:before="0" w:after="0"/>
                    <w:jc w:val="left"/>
                    <w:rPr>
                      <w:rFonts w:cs="Times New Roman"/>
                      <w:sz w:val="20"/>
                      <w:szCs w:val="20"/>
                      <w:lang w:val="en-GB" w:eastAsia="en-US"/>
                    </w:rPr>
                  </w:pPr>
                  <w:r w:rsidRPr="00787D76">
                    <w:rPr>
                      <w:sz w:val="20"/>
                      <w:szCs w:val="20"/>
                      <w:lang w:val="en-GB"/>
                    </w:rPr>
                    <w:t xml:space="preserve">Ask local coordinator to lead </w:t>
                  </w:r>
                  <w:proofErr w:type="spellStart"/>
                  <w:r w:rsidRPr="00787D76">
                    <w:rPr>
                      <w:sz w:val="20"/>
                      <w:szCs w:val="20"/>
                      <w:lang w:val="en-GB"/>
                    </w:rPr>
                    <w:t>practicals</w:t>
                  </w:r>
                  <w:proofErr w:type="spellEnd"/>
                  <w:r w:rsidRPr="00787D76">
                    <w:rPr>
                      <w:sz w:val="20"/>
                      <w:szCs w:val="20"/>
                      <w:lang w:val="en-GB"/>
                    </w:rPr>
                    <w:t xml:space="preserve"> on equipment use</w:t>
                  </w:r>
                </w:p>
              </w:tc>
              <w:tc>
                <w:tcPr>
                  <w:tcW w:w="2178" w:type="dxa"/>
                  <w:tcBorders>
                    <w:top w:val="single" w:sz="4" w:space="0" w:color="auto"/>
                    <w:left w:val="single" w:sz="4" w:space="0" w:color="auto"/>
                    <w:bottom w:val="single" w:sz="4" w:space="0" w:color="auto"/>
                    <w:right w:val="single" w:sz="4" w:space="0" w:color="auto"/>
                  </w:tcBorders>
                  <w:vAlign w:val="center"/>
                </w:tcPr>
                <w:p w:rsidR="00CD6D9C" w:rsidRPr="00787D76" w:rsidRDefault="00CD6D9C" w:rsidP="00D7195A">
                  <w:pPr>
                    <w:numPr>
                      <w:ilvl w:val="0"/>
                      <w:numId w:val="30"/>
                    </w:numPr>
                    <w:tabs>
                      <w:tab w:val="clear" w:pos="567"/>
                    </w:tabs>
                    <w:snapToGrid/>
                    <w:spacing w:before="0" w:after="0"/>
                    <w:jc w:val="left"/>
                    <w:rPr>
                      <w:sz w:val="20"/>
                      <w:szCs w:val="20"/>
                      <w:lang w:val="en-GB"/>
                    </w:rPr>
                  </w:pPr>
                  <w:r w:rsidRPr="00787D76">
                    <w:rPr>
                      <w:sz w:val="20"/>
                      <w:szCs w:val="20"/>
                      <w:lang w:val="en-GB"/>
                    </w:rPr>
                    <w:t>Experiment with equipment in their groups</w:t>
                  </w:r>
                </w:p>
                <w:p w:rsidR="00CD6D9C" w:rsidRPr="00787D76" w:rsidRDefault="00CD6D9C" w:rsidP="00D7195A">
                  <w:pPr>
                    <w:numPr>
                      <w:ilvl w:val="0"/>
                      <w:numId w:val="30"/>
                    </w:numPr>
                    <w:tabs>
                      <w:tab w:val="clear" w:pos="567"/>
                    </w:tabs>
                    <w:snapToGrid/>
                    <w:spacing w:before="0" w:after="0"/>
                    <w:jc w:val="left"/>
                    <w:rPr>
                      <w:sz w:val="20"/>
                      <w:szCs w:val="20"/>
                      <w:lang w:val="en-GB"/>
                    </w:rPr>
                  </w:pPr>
                  <w:r w:rsidRPr="00787D76">
                    <w:rPr>
                      <w:sz w:val="20"/>
                      <w:szCs w:val="20"/>
                      <w:lang w:val="en-GB"/>
                    </w:rPr>
                    <w:t>Appoint group member responsible for equipment</w:t>
                  </w:r>
                </w:p>
                <w:p w:rsidR="00CD6D9C" w:rsidRPr="00787D76" w:rsidRDefault="00CD6D9C" w:rsidP="00D7195A">
                  <w:pPr>
                    <w:numPr>
                      <w:ilvl w:val="0"/>
                      <w:numId w:val="30"/>
                    </w:numPr>
                    <w:tabs>
                      <w:tab w:val="clear" w:pos="567"/>
                    </w:tabs>
                    <w:snapToGrid/>
                    <w:spacing w:before="0" w:after="0"/>
                    <w:jc w:val="left"/>
                    <w:rPr>
                      <w:rFonts w:cs="Times New Roman"/>
                      <w:sz w:val="20"/>
                      <w:szCs w:val="20"/>
                      <w:lang w:val="en-GB" w:eastAsia="en-US"/>
                    </w:rPr>
                  </w:pPr>
                  <w:r w:rsidRPr="00787D76">
                    <w:rPr>
                      <w:sz w:val="20"/>
                      <w:szCs w:val="20"/>
                      <w:lang w:val="en-GB"/>
                    </w:rPr>
                    <w:t>Decide how to alternate equipment during fieldwork</w:t>
                  </w:r>
                </w:p>
              </w:tc>
            </w:tr>
            <w:tr w:rsidR="00CD6D9C" w:rsidRPr="00787D76" w:rsidTr="00CD6D9C">
              <w:tc>
                <w:tcPr>
                  <w:tcW w:w="684"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Cs w:val="22"/>
                      <w:lang w:val="en-GB" w:eastAsia="en-US"/>
                    </w:rPr>
                  </w:pPr>
                  <w:r w:rsidRPr="00787D76">
                    <w:rPr>
                      <w:lang w:val="en-GB"/>
                    </w:rPr>
                    <w:lastRenderedPageBreak/>
                    <w:t>3</w:t>
                  </w:r>
                </w:p>
              </w:tc>
              <w:tc>
                <w:tcPr>
                  <w:tcW w:w="3841"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i/>
                      <w:sz w:val="20"/>
                      <w:szCs w:val="20"/>
                      <w:u w:val="single"/>
                      <w:lang w:val="en-GB" w:eastAsia="en-US"/>
                    </w:rPr>
                  </w:pPr>
                  <w:r w:rsidRPr="00787D76">
                    <w:rPr>
                      <w:i/>
                      <w:sz w:val="20"/>
                      <w:szCs w:val="20"/>
                      <w:u w:val="single"/>
                      <w:lang w:val="en-GB"/>
                    </w:rPr>
                    <w:t>Summary:</w:t>
                  </w:r>
                </w:p>
                <w:p w:rsidR="00CD6D9C" w:rsidRPr="00787D76" w:rsidRDefault="00CD6D9C" w:rsidP="00CD6D9C">
                  <w:pPr>
                    <w:spacing w:after="0"/>
                    <w:jc w:val="left"/>
                    <w:rPr>
                      <w:rFonts w:cs="Times New Roman"/>
                      <w:sz w:val="20"/>
                      <w:szCs w:val="20"/>
                      <w:lang w:val="en-GB" w:eastAsia="en-US"/>
                    </w:rPr>
                  </w:pPr>
                  <w:r w:rsidRPr="00787D76">
                    <w:rPr>
                      <w:sz w:val="20"/>
                      <w:szCs w:val="20"/>
                      <w:lang w:val="en-GB"/>
                    </w:rPr>
                    <w:t>Handling equipment during fieldwork</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CD6D9C" w:rsidRPr="00787D76" w:rsidRDefault="00CD6D9C" w:rsidP="00CD6D9C">
                  <w:pPr>
                    <w:spacing w:after="0"/>
                    <w:jc w:val="left"/>
                    <w:rPr>
                      <w:rFonts w:cs="Times New Roman"/>
                      <w:sz w:val="20"/>
                      <w:szCs w:val="20"/>
                      <w:lang w:val="en-GB" w:eastAsia="en-US"/>
                    </w:rPr>
                  </w:pPr>
                  <w:r w:rsidRPr="00787D76">
                    <w:rPr>
                      <w:sz w:val="20"/>
                      <w:szCs w:val="20"/>
                      <w:lang w:val="en-GB"/>
                    </w:rPr>
                    <w:t>- Describe advance plan for use of equipment in the field</w:t>
                  </w:r>
                </w:p>
              </w:tc>
              <w:tc>
                <w:tcPr>
                  <w:tcW w:w="2178"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 w:val="20"/>
                      <w:szCs w:val="20"/>
                      <w:lang w:val="en-GB" w:eastAsia="en-US"/>
                    </w:rPr>
                  </w:pPr>
                  <w:r w:rsidRPr="00787D76">
                    <w:rPr>
                      <w:sz w:val="20"/>
                      <w:szCs w:val="20"/>
                      <w:lang w:val="en-GB"/>
                    </w:rPr>
                    <w:t>- Make suggestions on way forward</w:t>
                  </w:r>
                </w:p>
              </w:tc>
            </w:tr>
            <w:tr w:rsidR="00CD6D9C" w:rsidRPr="00787D76" w:rsidTr="00CD6D9C">
              <w:tc>
                <w:tcPr>
                  <w:tcW w:w="684"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Cs w:val="22"/>
                      <w:lang w:val="en-GB" w:eastAsia="en-US"/>
                    </w:rPr>
                  </w:pPr>
                  <w:r w:rsidRPr="00787D76">
                    <w:rPr>
                      <w:lang w:val="en-GB"/>
                    </w:rPr>
                    <w:t>2</w:t>
                  </w:r>
                </w:p>
              </w:tc>
              <w:tc>
                <w:tcPr>
                  <w:tcW w:w="3841"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i/>
                      <w:sz w:val="20"/>
                      <w:szCs w:val="20"/>
                      <w:u w:val="single"/>
                      <w:lang w:val="en-GB" w:eastAsia="en-US"/>
                    </w:rPr>
                  </w:pPr>
                  <w:r w:rsidRPr="00787D76">
                    <w:rPr>
                      <w:i/>
                      <w:sz w:val="20"/>
                      <w:szCs w:val="20"/>
                      <w:u w:val="single"/>
                      <w:lang w:val="en-GB"/>
                    </w:rPr>
                    <w:t>Homework:</w:t>
                  </w:r>
                </w:p>
                <w:p w:rsidR="00CD6D9C" w:rsidRPr="00787D76" w:rsidRDefault="00CD6D9C" w:rsidP="00CD6D9C">
                  <w:pPr>
                    <w:spacing w:after="0"/>
                    <w:jc w:val="left"/>
                    <w:rPr>
                      <w:rFonts w:cs="Times New Roman"/>
                      <w:sz w:val="20"/>
                      <w:szCs w:val="20"/>
                      <w:lang w:val="en-GB" w:eastAsia="en-US"/>
                    </w:rPr>
                  </w:pPr>
                  <w:r w:rsidRPr="00787D76">
                    <w:rPr>
                      <w:sz w:val="20"/>
                      <w:szCs w:val="20"/>
                      <w:lang w:val="en-GB"/>
                    </w:rPr>
                    <w:t>Using equipment</w:t>
                  </w:r>
                </w:p>
              </w:tc>
              <w:tc>
                <w:tcPr>
                  <w:tcW w:w="2873" w:type="dxa"/>
                  <w:tcBorders>
                    <w:top w:val="single" w:sz="4" w:space="0" w:color="auto"/>
                    <w:left w:val="single" w:sz="4" w:space="0" w:color="auto"/>
                    <w:bottom w:val="single" w:sz="4" w:space="0" w:color="auto"/>
                    <w:right w:val="single" w:sz="4" w:space="0" w:color="auto"/>
                  </w:tcBorders>
                  <w:shd w:val="clear" w:color="auto" w:fill="FFC000"/>
                  <w:vAlign w:val="center"/>
                </w:tcPr>
                <w:p w:rsidR="00CD6D9C" w:rsidRPr="00787D76" w:rsidRDefault="00CD6D9C" w:rsidP="00CD6D9C">
                  <w:pPr>
                    <w:spacing w:after="0"/>
                    <w:jc w:val="left"/>
                    <w:rPr>
                      <w:sz w:val="20"/>
                      <w:szCs w:val="20"/>
                      <w:lang w:val="en-GB" w:eastAsia="en-US"/>
                    </w:rPr>
                  </w:pPr>
                  <w:r w:rsidRPr="00787D76">
                    <w:rPr>
                      <w:sz w:val="20"/>
                      <w:szCs w:val="20"/>
                      <w:lang w:val="en-GB"/>
                    </w:rPr>
                    <w:t>-Assign equipment to teams for practice over night</w:t>
                  </w:r>
                </w:p>
              </w:tc>
              <w:tc>
                <w:tcPr>
                  <w:tcW w:w="2178" w:type="dxa"/>
                  <w:tcBorders>
                    <w:top w:val="single" w:sz="4" w:space="0" w:color="auto"/>
                    <w:left w:val="single" w:sz="4" w:space="0" w:color="auto"/>
                    <w:bottom w:val="single" w:sz="4" w:space="0" w:color="auto"/>
                    <w:right w:val="single" w:sz="4" w:space="0" w:color="auto"/>
                  </w:tcBorders>
                  <w:vAlign w:val="center"/>
                  <w:hideMark/>
                </w:tcPr>
                <w:p w:rsidR="00CD6D9C" w:rsidRPr="00787D76" w:rsidRDefault="00CD6D9C" w:rsidP="00CD6D9C">
                  <w:pPr>
                    <w:spacing w:after="0"/>
                    <w:jc w:val="left"/>
                    <w:rPr>
                      <w:rFonts w:cs="Times New Roman"/>
                      <w:sz w:val="20"/>
                      <w:szCs w:val="20"/>
                      <w:lang w:val="en-GB" w:eastAsia="en-US"/>
                    </w:rPr>
                  </w:pPr>
                  <w:r w:rsidRPr="00787D76">
                    <w:rPr>
                      <w:sz w:val="20"/>
                      <w:szCs w:val="20"/>
                      <w:lang w:val="en-GB"/>
                    </w:rPr>
                    <w:t>Gather equipment for later practice.</w:t>
                  </w:r>
                </w:p>
              </w:tc>
            </w:tr>
          </w:tbl>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lastRenderedPageBreak/>
              <w:t xml:space="preserve">Supporting documents: </w:t>
            </w:r>
          </w:p>
          <w:p w:rsidR="00C61431" w:rsidRPr="00787D76" w:rsidRDefault="00C61431" w:rsidP="004836E0">
            <w:pPr>
              <w:rPr>
                <w:lang w:val="en-GB"/>
              </w:rPr>
            </w:pPr>
          </w:p>
        </w:tc>
      </w:tr>
    </w:tbl>
    <w:p w:rsidR="00C61431" w:rsidRPr="00787D76" w:rsidRDefault="00C61431" w:rsidP="00C61431">
      <w:pPr>
        <w:rPr>
          <w:rFonts w:eastAsia="Times New Roman"/>
          <w:kern w:val="28"/>
          <w:lang w:val="en-GB"/>
        </w:rPr>
      </w:pPr>
    </w:p>
    <w:p w:rsidR="00752CB3" w:rsidRPr="00787D76" w:rsidRDefault="00752CB3" w:rsidP="00752CB3">
      <w:pPr>
        <w:rPr>
          <w:b/>
          <w:u w:val="single"/>
          <w:lang w:val="en-GB"/>
        </w:rPr>
      </w:pPr>
      <w:r w:rsidRPr="00787D76">
        <w:rPr>
          <w:b/>
          <w:u w:val="single"/>
          <w:lang w:val="en-GB"/>
        </w:rPr>
        <w:t xml:space="preserve">How to distribute cameras amongst participants </w:t>
      </w:r>
    </w:p>
    <w:p w:rsidR="00752CB3" w:rsidRPr="00787D76" w:rsidRDefault="00752CB3" w:rsidP="00752CB3">
      <w:pPr>
        <w:rPr>
          <w:lang w:val="en-GB"/>
        </w:rPr>
      </w:pPr>
      <w:r w:rsidRPr="00787D76">
        <w:rPr>
          <w:lang w:val="en-GB"/>
        </w:rPr>
        <w:t>As already pointed out, participants come from a diverse social background, but mainly from a background that is informed by certain hierarchical indicators. These include gender, age, organizational representation and status, village/community representation etc. It is important for an instructor to ensure that during the workshop, all participants are treated as equal and therefore have equal access to equipment. The presentation prior to distribution should outline these so that participants become aware when they apply such social stratification in relation to access to equipment. The basic understanding should be that the project operates at a grass-root level, and therefore all participants should be accorded an opportunity to learn.</w:t>
      </w:r>
    </w:p>
    <w:p w:rsidR="00752CB3" w:rsidRPr="00787D76" w:rsidRDefault="00752CB3" w:rsidP="00752CB3">
      <w:pPr>
        <w:rPr>
          <w:lang w:val="en-GB"/>
        </w:rPr>
      </w:pPr>
    </w:p>
    <w:p w:rsidR="00752CB3" w:rsidRPr="00787D76" w:rsidRDefault="00752CB3" w:rsidP="00752CB3">
      <w:pPr>
        <w:rPr>
          <w:b/>
          <w:sz w:val="24"/>
          <w:u w:val="single"/>
          <w:lang w:val="en-GB"/>
        </w:rPr>
      </w:pPr>
      <w:r w:rsidRPr="00787D76">
        <w:rPr>
          <w:b/>
          <w:sz w:val="24"/>
          <w:u w:val="single"/>
          <w:lang w:val="en-GB"/>
        </w:rPr>
        <w:t>Operating equipment: Points to consider</w:t>
      </w:r>
    </w:p>
    <w:p w:rsidR="00752CB3" w:rsidRPr="00787D76" w:rsidRDefault="00752CB3" w:rsidP="00752CB3">
      <w:pPr>
        <w:rPr>
          <w:szCs w:val="22"/>
          <w:lang w:val="en-GB"/>
        </w:rPr>
      </w:pPr>
      <w:r w:rsidRPr="00787D76">
        <w:rPr>
          <w:lang w:val="en-GB"/>
        </w:rPr>
        <w:t>Both have multiple features and use options which may not be necessary to use for purposes of this workshop. Below are a few guidelines.</w:t>
      </w:r>
    </w:p>
    <w:p w:rsidR="00752CB3" w:rsidRPr="00787D76" w:rsidRDefault="00752CB3" w:rsidP="00752CB3">
      <w:pPr>
        <w:spacing w:line="360" w:lineRule="auto"/>
        <w:ind w:left="360"/>
        <w:rPr>
          <w:b/>
          <w:i/>
          <w:lang w:val="en-GB"/>
        </w:rPr>
      </w:pPr>
      <w:r w:rsidRPr="00787D76">
        <w:rPr>
          <w:b/>
          <w:i/>
          <w:lang w:val="en-GB"/>
        </w:rPr>
        <w:t>Camera:</w:t>
      </w:r>
    </w:p>
    <w:p w:rsidR="00752CB3" w:rsidRPr="00787D76" w:rsidRDefault="00752CB3" w:rsidP="00414BEA">
      <w:pPr>
        <w:ind w:left="360"/>
        <w:rPr>
          <w:lang w:val="en-GB"/>
        </w:rPr>
      </w:pPr>
      <w:r w:rsidRPr="00787D76">
        <w:rPr>
          <w:b/>
          <w:lang w:val="en-GB"/>
        </w:rPr>
        <w:t xml:space="preserve">- </w:t>
      </w:r>
      <w:proofErr w:type="gramStart"/>
      <w:r w:rsidRPr="00787D76">
        <w:rPr>
          <w:lang w:val="en-GB"/>
        </w:rPr>
        <w:t>only</w:t>
      </w:r>
      <w:proofErr w:type="gramEnd"/>
      <w:r w:rsidRPr="00787D76">
        <w:rPr>
          <w:lang w:val="en-GB"/>
        </w:rPr>
        <w:t xml:space="preserve"> photos that are relevant to the elements and the research areas should be taken</w:t>
      </w:r>
    </w:p>
    <w:p w:rsidR="00752CB3" w:rsidRPr="00787D76" w:rsidRDefault="00752CB3" w:rsidP="00414BEA">
      <w:pPr>
        <w:ind w:left="360"/>
        <w:rPr>
          <w:lang w:val="en-GB"/>
        </w:rPr>
      </w:pPr>
      <w:r w:rsidRPr="00787D76">
        <w:rPr>
          <w:b/>
          <w:lang w:val="en-GB"/>
        </w:rPr>
        <w:t>-</w:t>
      </w:r>
      <w:r w:rsidRPr="00787D76">
        <w:rPr>
          <w:lang w:val="en-GB"/>
        </w:rPr>
        <w:t xml:space="preserve"> </w:t>
      </w:r>
      <w:proofErr w:type="gramStart"/>
      <w:r w:rsidRPr="00787D76">
        <w:rPr>
          <w:lang w:val="en-GB"/>
        </w:rPr>
        <w:t>participants</w:t>
      </w:r>
      <w:proofErr w:type="gramEnd"/>
      <w:r w:rsidRPr="00787D76">
        <w:rPr>
          <w:lang w:val="en-GB"/>
        </w:rPr>
        <w:t xml:space="preserve"> are discouraged from editing (deleting) photos as this may temper with future analysis</w:t>
      </w:r>
    </w:p>
    <w:p w:rsidR="00752CB3" w:rsidRPr="00787D76" w:rsidRDefault="00752CB3" w:rsidP="00414BEA">
      <w:pPr>
        <w:ind w:left="360"/>
        <w:rPr>
          <w:sz w:val="20"/>
          <w:szCs w:val="20"/>
          <w:lang w:val="en-GB"/>
        </w:rPr>
      </w:pPr>
      <w:r w:rsidRPr="00787D76">
        <w:rPr>
          <w:b/>
          <w:lang w:val="en-GB"/>
        </w:rPr>
        <w:t>-</w:t>
      </w:r>
      <w:r w:rsidRPr="00787D76">
        <w:rPr>
          <w:lang w:val="en-GB"/>
        </w:rPr>
        <w:t xml:space="preserve"> </w:t>
      </w:r>
      <w:proofErr w:type="gramStart"/>
      <w:r w:rsidRPr="00787D76">
        <w:rPr>
          <w:lang w:val="en-GB"/>
        </w:rPr>
        <w:t>the</w:t>
      </w:r>
      <w:proofErr w:type="gramEnd"/>
      <w:r w:rsidRPr="00787D76">
        <w:rPr>
          <w:lang w:val="en-GB"/>
        </w:rPr>
        <w:t xml:space="preserve"> cameras provided have a video option. Participants have to be informed well in advance that this feature is not to be used for the purposes of the workshop. </w:t>
      </w:r>
    </w:p>
    <w:p w:rsidR="00752CB3" w:rsidRPr="00787D76" w:rsidRDefault="00752CB3" w:rsidP="00414BEA">
      <w:pPr>
        <w:ind w:left="360"/>
        <w:rPr>
          <w:szCs w:val="22"/>
          <w:lang w:val="en-GB"/>
        </w:rPr>
      </w:pPr>
      <w:r w:rsidRPr="00787D76">
        <w:rPr>
          <w:b/>
          <w:lang w:val="en-GB"/>
        </w:rPr>
        <w:t>Audio recorder</w:t>
      </w:r>
    </w:p>
    <w:p w:rsidR="00752CB3" w:rsidRPr="00787D76" w:rsidRDefault="00752CB3" w:rsidP="00D7195A">
      <w:pPr>
        <w:numPr>
          <w:ilvl w:val="0"/>
          <w:numId w:val="30"/>
        </w:numPr>
        <w:tabs>
          <w:tab w:val="clear" w:pos="567"/>
        </w:tabs>
        <w:snapToGrid/>
        <w:spacing w:before="0" w:after="200"/>
        <w:rPr>
          <w:lang w:val="en-GB"/>
        </w:rPr>
      </w:pPr>
      <w:proofErr w:type="gramStart"/>
      <w:r w:rsidRPr="00787D76">
        <w:rPr>
          <w:lang w:val="en-GB"/>
        </w:rPr>
        <w:t>the</w:t>
      </w:r>
      <w:proofErr w:type="gramEnd"/>
      <w:r w:rsidRPr="00787D76">
        <w:rPr>
          <w:lang w:val="en-GB"/>
        </w:rPr>
        <w:t xml:space="preserve"> audio recorder being used has many advanced features. However the more basic features should be utilized to suit village set ups in particular. </w:t>
      </w:r>
    </w:p>
    <w:p w:rsidR="00752CB3" w:rsidRPr="00787D76" w:rsidRDefault="00752CB3" w:rsidP="00C61431">
      <w:pPr>
        <w:rPr>
          <w:rFonts w:eastAsia="Times New Roman"/>
          <w:kern w:val="28"/>
          <w:lang w:val="en-GB"/>
        </w:rPr>
      </w:pPr>
    </w:p>
    <w:p w:rsidR="00C61431" w:rsidRPr="00787D76" w:rsidRDefault="00C61431" w:rsidP="00C61431">
      <w:pPr>
        <w:pStyle w:val="Titre1"/>
        <w:sectPr w:rsidR="00C61431" w:rsidRPr="00787D76" w:rsidSect="002C2518">
          <w:headerReference w:type="default" r:id="rId167"/>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57" w:name="_Toc282266483"/>
      <w:r w:rsidRPr="00787D76">
        <w:lastRenderedPageBreak/>
        <w:t>INV 8.1</w:t>
      </w:r>
      <w:r w:rsidR="00F44222" w:rsidRPr="00787D76">
        <w:t>2</w:t>
      </w:r>
      <w:r w:rsidRPr="00787D76">
        <w:t xml:space="preserve"> Lesson plan: Int</w:t>
      </w:r>
      <w:r w:rsidR="00F44222" w:rsidRPr="00787D76">
        <w:t>erviewing practicum</w:t>
      </w:r>
      <w:bookmarkEnd w:id="57"/>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Title of activity: Introducing the participants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r w:rsidR="00D11BB9" w:rsidRPr="00787D76">
              <w:rPr>
                <w:lang w:val="en-GB"/>
              </w:rPr>
              <w:t>90 minutes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D11BB9" w:rsidRPr="00787D76" w:rsidRDefault="00752CB3" w:rsidP="00752CB3">
            <w:pPr>
              <w:rPr>
                <w:lang w:val="en-GB"/>
              </w:rPr>
            </w:pPr>
            <w:r w:rsidRPr="00787D76">
              <w:rPr>
                <w:b/>
                <w:lang w:val="en-GB"/>
              </w:rPr>
              <w:t>By the end of the lesson, participants should be able to understand the following:</w:t>
            </w:r>
          </w:p>
          <w:p w:rsidR="00D11BB9" w:rsidRPr="00787D76" w:rsidRDefault="00D11BB9" w:rsidP="00752CB3">
            <w:pPr>
              <w:rPr>
                <w:lang w:val="en-GB"/>
              </w:rPr>
            </w:pPr>
            <w:r w:rsidRPr="00787D76">
              <w:rPr>
                <w:lang w:val="en-GB"/>
              </w:rPr>
              <w:t>What it is like to work as a team to try to conduct an interview, record the sound and take photos simultaneously</w:t>
            </w:r>
          </w:p>
          <w:p w:rsidR="00752CB3" w:rsidRPr="00787D76" w:rsidRDefault="00752CB3" w:rsidP="00752CB3">
            <w:pPr>
              <w:rPr>
                <w:lang w:val="en-GB"/>
              </w:rPr>
            </w:pPr>
            <w:r w:rsidRPr="00787D76">
              <w:rPr>
                <w:lang w:val="en-GB"/>
              </w:rPr>
              <w:t>Why it is necessary to accord each participant equal opportunity to use the equipment</w:t>
            </w:r>
          </w:p>
          <w:p w:rsidR="00C61431" w:rsidRPr="00787D76" w:rsidRDefault="00752CB3" w:rsidP="00752CB3">
            <w:pPr>
              <w:rPr>
                <w:lang w:val="en-GB"/>
              </w:rPr>
            </w:pPr>
            <w:r w:rsidRPr="00787D76">
              <w:rPr>
                <w:lang w:val="en-GB"/>
              </w:rPr>
              <w:t>Why local community participants should be accorded priority.</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C61431" w:rsidRPr="00787D76" w:rsidRDefault="00D11BB9" w:rsidP="00D11BB9">
            <w:pPr>
              <w:rPr>
                <w:lang w:val="en-GB"/>
              </w:rPr>
            </w:pPr>
            <w:r w:rsidRPr="00787D76">
              <w:rPr>
                <w:lang w:val="en-GB"/>
              </w:rPr>
              <w:t xml:space="preserve">The research teams that will be working together in the fieldwork practicum should already be constituted before this exercise begins. Working in their assigned teams, participants should simulate the actual experience of </w:t>
            </w:r>
            <w:r w:rsidR="001825C2" w:rsidRPr="00787D76">
              <w:rPr>
                <w:lang w:val="en-GB"/>
              </w:rPr>
              <w:t xml:space="preserve">conducting an interview. One or two members should take the role of community member/heritage bearer who is to be interviewed. The topic should have been mutually agreed beforehand, and those taking the role of community member should feel comfortable with their knowledge of the heritage in question. </w:t>
            </w:r>
          </w:p>
          <w:p w:rsidR="001825C2" w:rsidRPr="00787D76" w:rsidRDefault="001825C2" w:rsidP="001825C2">
            <w:pPr>
              <w:rPr>
                <w:lang w:val="en-GB"/>
              </w:rPr>
            </w:pPr>
            <w:r w:rsidRPr="00787D76">
              <w:rPr>
                <w:lang w:val="en-GB"/>
              </w:rPr>
              <w:t>Other members of the team should include one person focussed on posing questions, one person responsible for note taking, one who operates the audio recorder and one who operates the camera. After 15 minutes, they should trade places (or allow other team members who have not had a role to take one on). After two or three rounds of questions (30 to 45 minutes), the person taking the role of community member/heritage bearer should be replaced by another person, who will be questioned on the same or a different topic.</w:t>
            </w:r>
          </w:p>
          <w:p w:rsidR="001825C2" w:rsidRPr="00787D76" w:rsidRDefault="001825C2" w:rsidP="001825C2">
            <w:pPr>
              <w:rPr>
                <w:lang w:val="en-GB"/>
              </w:rPr>
            </w:pPr>
            <w:r w:rsidRPr="00787D76">
              <w:rPr>
                <w:lang w:val="en-GB"/>
              </w:rPr>
              <w:t>The instructor should try to listen in on each group in turn, to see how well they have mastered the task of formulating questions and the technical tasks of note-taking, recording and photography. After each shift or two, the team members should review the work accomplished (notes, recordings, photos) to be certain they are technically adequate. They should also be encouraged to reflect upon, and to correct, their working methods throughout the exercise, with a ‘debriefing’ at the end in plenary for the teams to share their impressions of the experience.</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592"/>
              <w:gridCol w:w="2155"/>
              <w:gridCol w:w="2905"/>
            </w:tblGrid>
            <w:tr w:rsidR="00752CB3" w:rsidRPr="00787D76" w:rsidTr="00752CB3">
              <w:tc>
                <w:tcPr>
                  <w:tcW w:w="68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752CB3" w:rsidRPr="00787D76" w:rsidRDefault="00752CB3" w:rsidP="003F5862">
                  <w:pPr>
                    <w:pageBreakBefore/>
                    <w:spacing w:after="0"/>
                    <w:jc w:val="left"/>
                    <w:rPr>
                      <w:rFonts w:cs="Times New Roman"/>
                      <w:b/>
                      <w:szCs w:val="22"/>
                      <w:lang w:val="en-GB" w:eastAsia="en-US"/>
                    </w:rPr>
                  </w:pPr>
                  <w:r w:rsidRPr="00787D76">
                    <w:rPr>
                      <w:b/>
                      <w:lang w:val="en-GB"/>
                    </w:rPr>
                    <w:lastRenderedPageBreak/>
                    <w:t>TIME</w:t>
                  </w:r>
                </w:p>
              </w:tc>
              <w:tc>
                <w:tcPr>
                  <w:tcW w:w="3841" w:type="dxa"/>
                  <w:tcBorders>
                    <w:top w:val="single" w:sz="4" w:space="0" w:color="auto"/>
                    <w:left w:val="single" w:sz="4" w:space="0" w:color="auto"/>
                    <w:bottom w:val="single" w:sz="4" w:space="0" w:color="auto"/>
                    <w:right w:val="single" w:sz="4" w:space="0" w:color="auto"/>
                  </w:tcBorders>
                  <w:shd w:val="clear" w:color="auto" w:fill="F2F2F2"/>
                  <w:vAlign w:val="center"/>
                </w:tcPr>
                <w:p w:rsidR="00752CB3" w:rsidRPr="00787D76" w:rsidRDefault="00752CB3" w:rsidP="003F5862">
                  <w:pPr>
                    <w:pageBreakBefore/>
                    <w:spacing w:after="0"/>
                    <w:jc w:val="left"/>
                    <w:rPr>
                      <w:b/>
                      <w:szCs w:val="22"/>
                      <w:lang w:val="en-GB" w:eastAsia="en-US"/>
                    </w:rPr>
                  </w:pPr>
                  <w:r w:rsidRPr="00787D76">
                    <w:rPr>
                      <w:b/>
                      <w:lang w:val="en-GB"/>
                    </w:rPr>
                    <w:t>CONTENT (What)</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52CB3" w:rsidRPr="00787D76" w:rsidRDefault="00752CB3" w:rsidP="003F5862">
                  <w:pPr>
                    <w:pageBreakBefore/>
                    <w:spacing w:after="0"/>
                    <w:jc w:val="left"/>
                    <w:rPr>
                      <w:rFonts w:cs="Times New Roman"/>
                      <w:b/>
                      <w:szCs w:val="22"/>
                      <w:lang w:val="en-GB" w:eastAsia="en-US"/>
                    </w:rPr>
                  </w:pPr>
                  <w:r w:rsidRPr="00787D76">
                    <w:rPr>
                      <w:b/>
                      <w:lang w:val="en-GB"/>
                    </w:rPr>
                    <w:t>INSTRUCTOR ACTIVITY (How)</w:t>
                  </w:r>
                </w:p>
              </w:tc>
              <w:tc>
                <w:tcPr>
                  <w:tcW w:w="239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752CB3" w:rsidRPr="00787D76" w:rsidRDefault="00752CB3" w:rsidP="003F5862">
                  <w:pPr>
                    <w:pageBreakBefore/>
                    <w:spacing w:after="0"/>
                    <w:jc w:val="left"/>
                    <w:rPr>
                      <w:rFonts w:cs="Times New Roman"/>
                      <w:b/>
                      <w:szCs w:val="22"/>
                      <w:lang w:val="en-GB" w:eastAsia="en-US"/>
                    </w:rPr>
                  </w:pPr>
                  <w:r w:rsidRPr="00787D76">
                    <w:rPr>
                      <w:b/>
                      <w:lang w:val="en-GB"/>
                    </w:rPr>
                    <w:t>PARTICIPANTS’ACTIVITY</w:t>
                  </w:r>
                </w:p>
              </w:tc>
            </w:tr>
            <w:tr w:rsidR="00752CB3" w:rsidRPr="00787D76" w:rsidTr="00752CB3">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i/>
                      <w:sz w:val="20"/>
                      <w:szCs w:val="20"/>
                      <w:lang w:val="en-GB" w:eastAsia="en-US"/>
                    </w:rPr>
                  </w:pPr>
                  <w:r w:rsidRPr="00787D76">
                    <w:rPr>
                      <w:i/>
                      <w:sz w:val="20"/>
                      <w:szCs w:val="20"/>
                      <w:u w:val="single"/>
                      <w:lang w:val="en-GB"/>
                    </w:rPr>
                    <w:t>Introduction</w:t>
                  </w:r>
                  <w:r w:rsidRPr="00787D76">
                    <w:rPr>
                      <w:i/>
                      <w:sz w:val="20"/>
                      <w:szCs w:val="20"/>
                      <w:lang w:val="en-GB"/>
                    </w:rPr>
                    <w:t xml:space="preserve"> : </w:t>
                  </w:r>
                </w:p>
                <w:p w:rsidR="00752CB3" w:rsidRPr="00787D76" w:rsidRDefault="00752CB3" w:rsidP="003F5862">
                  <w:pPr>
                    <w:pageBreakBefore/>
                    <w:spacing w:after="0"/>
                    <w:jc w:val="left"/>
                    <w:rPr>
                      <w:i/>
                      <w:sz w:val="20"/>
                      <w:szCs w:val="20"/>
                      <w:lang w:val="en-GB"/>
                    </w:rPr>
                  </w:pPr>
                  <w:r w:rsidRPr="00787D76">
                    <w:rPr>
                      <w:i/>
                      <w:sz w:val="20"/>
                      <w:szCs w:val="20"/>
                      <w:lang w:val="en-GB"/>
                    </w:rPr>
                    <w:t>Distribution of equipment</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752CB3" w:rsidRPr="00787D76" w:rsidRDefault="00752CB3" w:rsidP="003F5862">
                  <w:pPr>
                    <w:pageBreakBefore/>
                    <w:spacing w:after="0"/>
                    <w:jc w:val="left"/>
                    <w:rPr>
                      <w:rFonts w:cs="Times New Roman"/>
                      <w:sz w:val="20"/>
                      <w:szCs w:val="20"/>
                      <w:lang w:val="en-GB" w:eastAsia="en-US"/>
                    </w:rPr>
                  </w:pP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rFonts w:cs="Times New Roman"/>
                      <w:sz w:val="20"/>
                      <w:szCs w:val="20"/>
                      <w:lang w:val="en-GB" w:eastAsia="en-US"/>
                    </w:rPr>
                  </w:pPr>
                </w:p>
              </w:tc>
            </w:tr>
            <w:tr w:rsidR="00752CB3" w:rsidRPr="00787D76" w:rsidTr="00752CB3">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szCs w:val="22"/>
                      <w:lang w:val="en-GB" w:eastAsia="en-US"/>
                    </w:rPr>
                  </w:pPr>
                </w:p>
                <w:p w:rsidR="00752CB3" w:rsidRPr="00787D76" w:rsidRDefault="00752CB3" w:rsidP="003F5862">
                  <w:pPr>
                    <w:pageBreakBefore/>
                    <w:spacing w:after="0"/>
                    <w:jc w:val="left"/>
                    <w:rPr>
                      <w:rFonts w:cs="Times New Roman"/>
                      <w:szCs w:val="22"/>
                      <w:lang w:val="en-GB" w:eastAsia="en-US"/>
                    </w:rPr>
                  </w:pPr>
                  <w:r w:rsidRPr="00787D76">
                    <w:rPr>
                      <w:lang w:val="en-GB"/>
                    </w:rPr>
                    <w:t>30</w:t>
                  </w:r>
                </w:p>
              </w:tc>
              <w:tc>
                <w:tcPr>
                  <w:tcW w:w="384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i/>
                      <w:sz w:val="20"/>
                      <w:szCs w:val="20"/>
                      <w:u w:val="single"/>
                      <w:lang w:val="en-GB" w:eastAsia="en-US"/>
                    </w:rPr>
                  </w:pPr>
                  <w:r w:rsidRPr="00787D76">
                    <w:rPr>
                      <w:i/>
                      <w:sz w:val="20"/>
                      <w:szCs w:val="20"/>
                      <w:u w:val="single"/>
                      <w:lang w:val="en-GB"/>
                    </w:rPr>
                    <w:t>Presentation</w:t>
                  </w:r>
                </w:p>
                <w:p w:rsidR="00752CB3" w:rsidRPr="00787D76" w:rsidRDefault="00752CB3" w:rsidP="003F5862">
                  <w:pPr>
                    <w:pageBreakBefore/>
                    <w:spacing w:after="0"/>
                    <w:jc w:val="left"/>
                    <w:rPr>
                      <w:sz w:val="20"/>
                      <w:szCs w:val="20"/>
                      <w:lang w:val="en-GB"/>
                    </w:rPr>
                  </w:pPr>
                  <w:r w:rsidRPr="00787D76">
                    <w:rPr>
                      <w:sz w:val="20"/>
                      <w:szCs w:val="20"/>
                      <w:lang w:val="en-GB"/>
                    </w:rPr>
                    <w:t>Points to consider when developing a fieldwork team</w:t>
                  </w:r>
                </w:p>
                <w:p w:rsidR="00752CB3" w:rsidRPr="00787D76" w:rsidRDefault="00752CB3" w:rsidP="003F5862">
                  <w:pPr>
                    <w:pageBreakBefore/>
                    <w:spacing w:after="0"/>
                    <w:jc w:val="left"/>
                    <w:rPr>
                      <w:sz w:val="20"/>
                      <w:szCs w:val="20"/>
                      <w:lang w:val="en-GB"/>
                    </w:rPr>
                  </w:pPr>
                  <w:r w:rsidRPr="00787D76">
                    <w:rPr>
                      <w:sz w:val="20"/>
                      <w:szCs w:val="20"/>
                      <w:lang w:val="en-GB"/>
                    </w:rPr>
                    <w:t xml:space="preserve">-gender, age </w:t>
                  </w:r>
                </w:p>
                <w:p w:rsidR="00752CB3" w:rsidRPr="00787D76" w:rsidRDefault="00752CB3" w:rsidP="003F5862">
                  <w:pPr>
                    <w:pageBreakBefore/>
                    <w:spacing w:after="0"/>
                    <w:jc w:val="left"/>
                    <w:rPr>
                      <w:sz w:val="20"/>
                      <w:szCs w:val="20"/>
                      <w:lang w:val="en-GB"/>
                    </w:rPr>
                  </w:pPr>
                  <w:r w:rsidRPr="00787D76">
                    <w:rPr>
                      <w:sz w:val="20"/>
                      <w:szCs w:val="20"/>
                      <w:lang w:val="en-GB"/>
                    </w:rPr>
                    <w:t>-geographical distribution</w:t>
                  </w:r>
                </w:p>
                <w:p w:rsidR="00752CB3" w:rsidRPr="00787D76" w:rsidRDefault="00752CB3" w:rsidP="003F5862">
                  <w:pPr>
                    <w:pageBreakBefore/>
                    <w:spacing w:after="0"/>
                    <w:jc w:val="left"/>
                    <w:rPr>
                      <w:sz w:val="20"/>
                      <w:szCs w:val="20"/>
                      <w:lang w:val="en-GB"/>
                    </w:rPr>
                  </w:pPr>
                  <w:r w:rsidRPr="00787D76">
                    <w:rPr>
                      <w:sz w:val="20"/>
                      <w:szCs w:val="20"/>
                      <w:lang w:val="en-GB"/>
                    </w:rPr>
                    <w:t xml:space="preserve">- </w:t>
                  </w:r>
                  <w:proofErr w:type="spellStart"/>
                  <w:r w:rsidRPr="00787D76">
                    <w:rPr>
                      <w:sz w:val="20"/>
                      <w:szCs w:val="20"/>
                      <w:lang w:val="en-GB"/>
                    </w:rPr>
                    <w:t>sectoral</w:t>
                  </w:r>
                  <w:proofErr w:type="spellEnd"/>
                  <w:r w:rsidRPr="00787D76">
                    <w:rPr>
                      <w:sz w:val="20"/>
                      <w:szCs w:val="20"/>
                      <w:lang w:val="en-GB"/>
                    </w:rPr>
                    <w:t xml:space="preserve"> association</w:t>
                  </w:r>
                </w:p>
                <w:p w:rsidR="00752CB3" w:rsidRPr="00787D76" w:rsidRDefault="00752CB3" w:rsidP="003F5862">
                  <w:pPr>
                    <w:pageBreakBefore/>
                    <w:spacing w:after="0"/>
                    <w:jc w:val="left"/>
                    <w:rPr>
                      <w:sz w:val="20"/>
                      <w:szCs w:val="20"/>
                      <w:lang w:val="en-GB"/>
                    </w:rPr>
                  </w:pPr>
                  <w:r w:rsidRPr="00787D76">
                    <w:rPr>
                      <w:sz w:val="20"/>
                      <w:szCs w:val="20"/>
                      <w:lang w:val="en-GB"/>
                    </w:rPr>
                    <w:t>- local community members</w:t>
                  </w:r>
                </w:p>
                <w:p w:rsidR="00752CB3" w:rsidRPr="00787D76" w:rsidRDefault="00752CB3" w:rsidP="003F5862">
                  <w:pPr>
                    <w:pageBreakBefore/>
                    <w:spacing w:after="0"/>
                    <w:jc w:val="left"/>
                    <w:rPr>
                      <w:sz w:val="20"/>
                      <w:szCs w:val="20"/>
                      <w:lang w:val="en-GB"/>
                    </w:rPr>
                  </w:pPr>
                  <w:r w:rsidRPr="00787D76">
                    <w:rPr>
                      <w:sz w:val="20"/>
                      <w:szCs w:val="20"/>
                      <w:lang w:val="en-GB"/>
                    </w:rPr>
                    <w:t>- practical use of equipment</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52CB3" w:rsidRPr="00787D76" w:rsidRDefault="00752CB3" w:rsidP="003F5862">
                  <w:pPr>
                    <w:pageBreakBefore/>
                    <w:numPr>
                      <w:ilvl w:val="0"/>
                      <w:numId w:val="30"/>
                    </w:numPr>
                    <w:tabs>
                      <w:tab w:val="clear" w:pos="567"/>
                    </w:tabs>
                    <w:snapToGrid/>
                    <w:spacing w:before="0" w:after="0"/>
                    <w:jc w:val="left"/>
                    <w:rPr>
                      <w:sz w:val="20"/>
                      <w:szCs w:val="20"/>
                      <w:lang w:val="en-GB" w:eastAsia="en-US"/>
                    </w:rPr>
                  </w:pPr>
                  <w:r w:rsidRPr="00787D76">
                    <w:rPr>
                      <w:sz w:val="20"/>
                      <w:szCs w:val="20"/>
                      <w:lang w:val="en-GB"/>
                    </w:rPr>
                    <w:t>Present on issues in column 2</w:t>
                  </w:r>
                </w:p>
                <w:p w:rsidR="00752CB3" w:rsidRPr="00787D76" w:rsidRDefault="00752CB3" w:rsidP="003F5862">
                  <w:pPr>
                    <w:pageBreakBefore/>
                    <w:numPr>
                      <w:ilvl w:val="0"/>
                      <w:numId w:val="30"/>
                    </w:numPr>
                    <w:tabs>
                      <w:tab w:val="clear" w:pos="567"/>
                    </w:tabs>
                    <w:snapToGrid/>
                    <w:spacing w:before="0" w:after="0"/>
                    <w:jc w:val="left"/>
                    <w:rPr>
                      <w:sz w:val="20"/>
                      <w:szCs w:val="20"/>
                      <w:lang w:val="en-GB"/>
                    </w:rPr>
                  </w:pPr>
                  <w:r w:rsidRPr="00787D76">
                    <w:rPr>
                      <w:sz w:val="20"/>
                      <w:szCs w:val="20"/>
                      <w:lang w:val="en-GB"/>
                    </w:rPr>
                    <w:t xml:space="preserve">Present on </w:t>
                  </w:r>
                  <w:proofErr w:type="spellStart"/>
                  <w:r w:rsidRPr="00787D76">
                    <w:rPr>
                      <w:sz w:val="20"/>
                      <w:szCs w:val="20"/>
                      <w:lang w:val="en-GB"/>
                    </w:rPr>
                    <w:t>fieldgroup</w:t>
                  </w:r>
                  <w:proofErr w:type="spellEnd"/>
                  <w:r w:rsidRPr="00787D76">
                    <w:rPr>
                      <w:sz w:val="20"/>
                      <w:szCs w:val="20"/>
                      <w:lang w:val="en-GB"/>
                    </w:rPr>
                    <w:t xml:space="preserve"> composition</w:t>
                  </w:r>
                </w:p>
                <w:p w:rsidR="00752CB3" w:rsidRPr="00787D76" w:rsidRDefault="00752CB3" w:rsidP="003F5862">
                  <w:pPr>
                    <w:pageBreakBefore/>
                    <w:numPr>
                      <w:ilvl w:val="0"/>
                      <w:numId w:val="30"/>
                    </w:numPr>
                    <w:tabs>
                      <w:tab w:val="clear" w:pos="567"/>
                    </w:tabs>
                    <w:snapToGrid/>
                    <w:spacing w:before="0" w:after="0"/>
                    <w:jc w:val="left"/>
                    <w:rPr>
                      <w:sz w:val="20"/>
                      <w:szCs w:val="20"/>
                      <w:lang w:val="en-GB"/>
                    </w:rPr>
                  </w:pPr>
                  <w:r w:rsidRPr="00787D76">
                    <w:rPr>
                      <w:sz w:val="20"/>
                      <w:szCs w:val="20"/>
                      <w:lang w:val="en-GB"/>
                    </w:rPr>
                    <w:t>Priority to local community participants</w:t>
                  </w:r>
                </w:p>
                <w:p w:rsidR="00752CB3" w:rsidRPr="00787D76" w:rsidRDefault="00752CB3" w:rsidP="003F5862">
                  <w:pPr>
                    <w:pageBreakBefore/>
                    <w:numPr>
                      <w:ilvl w:val="0"/>
                      <w:numId w:val="30"/>
                    </w:numPr>
                    <w:tabs>
                      <w:tab w:val="clear" w:pos="567"/>
                    </w:tabs>
                    <w:snapToGrid/>
                    <w:spacing w:before="0" w:after="0"/>
                    <w:jc w:val="left"/>
                    <w:rPr>
                      <w:sz w:val="20"/>
                      <w:szCs w:val="20"/>
                      <w:lang w:val="en-GB"/>
                    </w:rPr>
                  </w:pPr>
                  <w:r w:rsidRPr="00787D76">
                    <w:rPr>
                      <w:sz w:val="20"/>
                      <w:szCs w:val="20"/>
                      <w:lang w:val="en-GB"/>
                    </w:rPr>
                    <w:t>Classroom teams mix in preparation for fieldwork based on resource availability</w:t>
                  </w:r>
                </w:p>
                <w:p w:rsidR="00752CB3" w:rsidRPr="00787D76" w:rsidRDefault="00752CB3" w:rsidP="003F5862">
                  <w:pPr>
                    <w:pageBreakBefore/>
                    <w:numPr>
                      <w:ilvl w:val="0"/>
                      <w:numId w:val="30"/>
                    </w:numPr>
                    <w:tabs>
                      <w:tab w:val="clear" w:pos="567"/>
                    </w:tabs>
                    <w:snapToGrid/>
                    <w:spacing w:before="0" w:after="0"/>
                    <w:jc w:val="left"/>
                    <w:rPr>
                      <w:rFonts w:cs="Times New Roman"/>
                      <w:sz w:val="20"/>
                      <w:szCs w:val="20"/>
                      <w:lang w:val="en-GB" w:eastAsia="en-US"/>
                    </w:rPr>
                  </w:pPr>
                  <w:r w:rsidRPr="00787D76">
                    <w:rPr>
                      <w:sz w:val="20"/>
                      <w:szCs w:val="20"/>
                      <w:lang w:val="en-GB"/>
                    </w:rPr>
                    <w:t>practical</w:t>
                  </w: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sz w:val="20"/>
                      <w:szCs w:val="20"/>
                      <w:lang w:val="en-GB"/>
                    </w:rPr>
                  </w:pPr>
                  <w:r w:rsidRPr="00787D76">
                    <w:rPr>
                      <w:sz w:val="20"/>
                      <w:szCs w:val="20"/>
                      <w:lang w:val="en-GB"/>
                    </w:rPr>
                    <w:t>Suggests way forward and facilitate group re-composition</w:t>
                  </w:r>
                </w:p>
                <w:p w:rsidR="00752CB3" w:rsidRPr="00787D76" w:rsidRDefault="00752CB3" w:rsidP="003F5862">
                  <w:pPr>
                    <w:pageBreakBefore/>
                    <w:spacing w:after="0"/>
                    <w:jc w:val="left"/>
                    <w:rPr>
                      <w:rFonts w:cs="Times New Roman"/>
                      <w:sz w:val="20"/>
                      <w:szCs w:val="20"/>
                      <w:lang w:val="en-GB" w:eastAsia="en-US"/>
                    </w:rPr>
                  </w:pPr>
                  <w:r w:rsidRPr="00787D76">
                    <w:rPr>
                      <w:sz w:val="20"/>
                      <w:szCs w:val="20"/>
                      <w:lang w:val="en-GB"/>
                    </w:rPr>
                    <w:t>Practice use of equipment</w:t>
                  </w:r>
                </w:p>
              </w:tc>
            </w:tr>
            <w:tr w:rsidR="00752CB3" w:rsidRPr="00787D76" w:rsidTr="00752CB3">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3F5862">
                  <w:pPr>
                    <w:pageBreakBefore/>
                    <w:spacing w:after="0"/>
                    <w:jc w:val="left"/>
                    <w:rPr>
                      <w:i/>
                      <w:sz w:val="20"/>
                      <w:szCs w:val="20"/>
                      <w:u w:val="single"/>
                      <w:lang w:val="en-GB" w:eastAsia="en-US"/>
                    </w:rPr>
                  </w:pPr>
                  <w:r w:rsidRPr="00787D76">
                    <w:rPr>
                      <w:i/>
                      <w:sz w:val="20"/>
                      <w:szCs w:val="20"/>
                      <w:u w:val="single"/>
                      <w:lang w:val="en-GB"/>
                    </w:rPr>
                    <w:t>Summary:</w:t>
                  </w:r>
                </w:p>
                <w:p w:rsidR="00752CB3" w:rsidRPr="00787D76" w:rsidRDefault="00752CB3" w:rsidP="003F5862">
                  <w:pPr>
                    <w:pageBreakBefore/>
                    <w:spacing w:after="0"/>
                    <w:jc w:val="left"/>
                    <w:rPr>
                      <w:rFonts w:cs="Times New Roman"/>
                      <w:sz w:val="20"/>
                      <w:szCs w:val="20"/>
                      <w:lang w:val="en-GB" w:eastAsia="en-US"/>
                    </w:rPr>
                  </w:pPr>
                  <w:r w:rsidRPr="00787D76">
                    <w:rPr>
                      <w:sz w:val="20"/>
                      <w:szCs w:val="20"/>
                      <w:lang w:val="en-GB"/>
                    </w:rPr>
                    <w:t>Equipment sharing in the field per gender, age, social status, etc</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752CB3" w:rsidRPr="00787D76" w:rsidRDefault="00752CB3" w:rsidP="003F5862">
                  <w:pPr>
                    <w:pageBreakBefore/>
                    <w:spacing w:after="0"/>
                    <w:jc w:val="left"/>
                    <w:rPr>
                      <w:rFonts w:cs="Times New Roman"/>
                      <w:sz w:val="20"/>
                      <w:szCs w:val="20"/>
                      <w:lang w:val="en-GB" w:eastAsia="en-US"/>
                    </w:rPr>
                  </w:pPr>
                  <w:r w:rsidRPr="00787D76">
                    <w:rPr>
                      <w:sz w:val="20"/>
                      <w:szCs w:val="20"/>
                      <w:lang w:val="en-GB"/>
                    </w:rPr>
                    <w:t>Present on equipment sharing importance</w:t>
                  </w: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rFonts w:cs="Times New Roman"/>
                      <w:sz w:val="20"/>
                      <w:szCs w:val="20"/>
                      <w:lang w:val="en-GB" w:eastAsia="en-US"/>
                    </w:rPr>
                  </w:pPr>
                </w:p>
              </w:tc>
            </w:tr>
            <w:tr w:rsidR="00752CB3" w:rsidRPr="00787D76" w:rsidTr="00752CB3">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3F5862">
                  <w:pPr>
                    <w:pageBreakBefore/>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3F5862">
                  <w:pPr>
                    <w:pageBreakBefore/>
                    <w:spacing w:after="0"/>
                    <w:jc w:val="left"/>
                    <w:rPr>
                      <w:i/>
                      <w:sz w:val="20"/>
                      <w:szCs w:val="20"/>
                      <w:u w:val="single"/>
                      <w:lang w:val="en-GB" w:eastAsia="en-US"/>
                    </w:rPr>
                  </w:pPr>
                  <w:r w:rsidRPr="00787D76">
                    <w:rPr>
                      <w:i/>
                      <w:sz w:val="20"/>
                      <w:szCs w:val="20"/>
                      <w:u w:val="single"/>
                      <w:lang w:val="en-GB"/>
                    </w:rPr>
                    <w:t>Homework:</w:t>
                  </w:r>
                </w:p>
                <w:p w:rsidR="00752CB3" w:rsidRPr="00787D76" w:rsidRDefault="00752CB3" w:rsidP="003F5862">
                  <w:pPr>
                    <w:pageBreakBefore/>
                    <w:spacing w:after="0"/>
                    <w:jc w:val="left"/>
                    <w:rPr>
                      <w:rFonts w:cs="Times New Roman"/>
                      <w:sz w:val="20"/>
                      <w:szCs w:val="20"/>
                      <w:lang w:val="en-GB" w:eastAsia="en-US"/>
                    </w:rPr>
                  </w:pPr>
                  <w:r w:rsidRPr="00787D76">
                    <w:rPr>
                      <w:sz w:val="20"/>
                      <w:szCs w:val="20"/>
                      <w:lang w:val="en-GB"/>
                    </w:rPr>
                    <w:t>Cameras and audio recorders</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52CB3" w:rsidRPr="00787D76" w:rsidRDefault="00752CB3" w:rsidP="003F5862">
                  <w:pPr>
                    <w:pageBreakBefore/>
                    <w:spacing w:after="0"/>
                    <w:jc w:val="left"/>
                    <w:rPr>
                      <w:rFonts w:cs="Times New Roman"/>
                      <w:sz w:val="20"/>
                      <w:szCs w:val="20"/>
                      <w:lang w:val="en-GB" w:eastAsia="en-US"/>
                    </w:rPr>
                  </w:pPr>
                  <w:r w:rsidRPr="00787D76">
                    <w:rPr>
                      <w:sz w:val="20"/>
                      <w:szCs w:val="20"/>
                      <w:lang w:val="en-GB"/>
                    </w:rPr>
                    <w:t>Assign equipment for overnight use</w:t>
                  </w:r>
                </w:p>
              </w:tc>
              <w:tc>
                <w:tcPr>
                  <w:tcW w:w="239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3F5862">
                  <w:pPr>
                    <w:pageBreakBefore/>
                    <w:spacing w:after="0"/>
                    <w:jc w:val="left"/>
                    <w:rPr>
                      <w:rFonts w:cs="Times New Roman"/>
                      <w:sz w:val="20"/>
                      <w:szCs w:val="20"/>
                      <w:lang w:val="en-GB" w:eastAsia="en-US"/>
                    </w:rPr>
                  </w:pPr>
                  <w:r w:rsidRPr="00787D76">
                    <w:rPr>
                      <w:sz w:val="20"/>
                      <w:szCs w:val="20"/>
                      <w:lang w:val="en-GB"/>
                    </w:rPr>
                    <w:t>Practice overnight for fieldwork next day.</w:t>
                  </w:r>
                </w:p>
              </w:tc>
            </w:tr>
          </w:tbl>
          <w:p w:rsidR="00C61431" w:rsidRPr="00787D76" w:rsidRDefault="00C61431" w:rsidP="003F5862">
            <w:pPr>
              <w:pageBreakBefore/>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Supporting documents: </w:t>
            </w:r>
          </w:p>
          <w:p w:rsidR="00C61431" w:rsidRPr="00787D76" w:rsidRDefault="00C61431" w:rsidP="004836E0">
            <w:pPr>
              <w:rPr>
                <w:lang w:val="en-GB"/>
              </w:rPr>
            </w:pPr>
          </w:p>
        </w:tc>
      </w:tr>
    </w:tbl>
    <w:p w:rsidR="00C61431" w:rsidRPr="00787D76" w:rsidRDefault="00C61431" w:rsidP="00C61431">
      <w:pPr>
        <w:rPr>
          <w:rFonts w:eastAsia="Times New Roman"/>
          <w:kern w:val="28"/>
          <w:lang w:val="en-GB"/>
        </w:rPr>
      </w:pPr>
    </w:p>
    <w:p w:rsidR="00C61431" w:rsidRPr="00787D76" w:rsidRDefault="00C61431" w:rsidP="00C61431">
      <w:pPr>
        <w:pStyle w:val="Titre1"/>
        <w:sectPr w:rsidR="00C61431" w:rsidRPr="00787D76" w:rsidSect="002C2518">
          <w:headerReference w:type="default" r:id="rId168"/>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58" w:name="_Toc282266484"/>
      <w:r w:rsidRPr="00787D76">
        <w:lastRenderedPageBreak/>
        <w:t>INV 8.1</w:t>
      </w:r>
      <w:r w:rsidR="00F44222" w:rsidRPr="00787D76">
        <w:t>3</w:t>
      </w:r>
      <w:r w:rsidRPr="00787D76">
        <w:t xml:space="preserve"> Lesson plan: </w:t>
      </w:r>
      <w:r w:rsidR="00F44222" w:rsidRPr="00787D76">
        <w:t xml:space="preserve">Finalizing a framework for </w:t>
      </w:r>
      <w:r w:rsidR="0016621C" w:rsidRPr="00787D76">
        <w:t>research</w:t>
      </w:r>
      <w:bookmarkEnd w:id="58"/>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BD4FA0">
            <w:pPr>
              <w:rPr>
                <w:lang w:val="en-GB"/>
              </w:rPr>
            </w:pPr>
            <w:r w:rsidRPr="00787D76">
              <w:rPr>
                <w:b/>
                <w:lang w:val="en-GB"/>
              </w:rPr>
              <w:t xml:space="preserve">Title of activity: </w:t>
            </w:r>
            <w:r w:rsidR="00752CB3" w:rsidRPr="00787D76">
              <w:rPr>
                <w:b/>
                <w:lang w:val="en-GB"/>
              </w:rPr>
              <w:t xml:space="preserve">Finalizing a framework for </w:t>
            </w:r>
            <w:r w:rsidR="00BD4FA0" w:rsidRPr="00787D76">
              <w:rPr>
                <w:b/>
                <w:lang w:val="en-GB"/>
              </w:rPr>
              <w:t>research</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r w:rsidR="00752CB3" w:rsidRPr="00787D76">
              <w:rPr>
                <w:lang w:val="en-GB"/>
              </w:rPr>
              <w:t>60 minute discussion</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752CB3" w:rsidRPr="00787D76" w:rsidRDefault="00752CB3" w:rsidP="00752CB3">
            <w:pPr>
              <w:rPr>
                <w:lang w:val="en-GB"/>
              </w:rPr>
            </w:pPr>
            <w:r w:rsidRPr="00787D76">
              <w:rPr>
                <w:lang w:val="en-GB"/>
              </w:rPr>
              <w:t>At the end of the exercise participants should be able to:</w:t>
            </w:r>
          </w:p>
          <w:p w:rsidR="00752CB3" w:rsidRPr="00787D76" w:rsidRDefault="00752CB3" w:rsidP="00D7195A">
            <w:pPr>
              <w:numPr>
                <w:ilvl w:val="0"/>
                <w:numId w:val="42"/>
              </w:numPr>
              <w:tabs>
                <w:tab w:val="clear" w:pos="567"/>
              </w:tabs>
              <w:snapToGrid/>
              <w:spacing w:before="0" w:after="200" w:line="276" w:lineRule="auto"/>
              <w:jc w:val="left"/>
              <w:rPr>
                <w:lang w:val="en-GB"/>
              </w:rPr>
            </w:pPr>
            <w:r w:rsidRPr="00787D76">
              <w:rPr>
                <w:lang w:val="en-GB"/>
              </w:rPr>
              <w:t>Understand the limit of questions per section</w:t>
            </w:r>
          </w:p>
          <w:p w:rsidR="00752CB3" w:rsidRPr="00787D76" w:rsidRDefault="00752CB3" w:rsidP="00D7195A">
            <w:pPr>
              <w:numPr>
                <w:ilvl w:val="0"/>
                <w:numId w:val="42"/>
              </w:numPr>
              <w:tabs>
                <w:tab w:val="clear" w:pos="567"/>
              </w:tabs>
              <w:snapToGrid/>
              <w:spacing w:before="0" w:after="200" w:line="276" w:lineRule="auto"/>
              <w:jc w:val="left"/>
              <w:rPr>
                <w:lang w:val="en-GB"/>
              </w:rPr>
            </w:pPr>
            <w:r w:rsidRPr="00787D76">
              <w:rPr>
                <w:lang w:val="en-GB"/>
              </w:rPr>
              <w:t>Discriminate between relevant and irrelevant questions</w:t>
            </w:r>
          </w:p>
          <w:p w:rsidR="00C61431" w:rsidRPr="00787D76" w:rsidRDefault="00752CB3" w:rsidP="00D7195A">
            <w:pPr>
              <w:numPr>
                <w:ilvl w:val="0"/>
                <w:numId w:val="42"/>
              </w:numPr>
              <w:tabs>
                <w:tab w:val="clear" w:pos="567"/>
              </w:tabs>
              <w:snapToGrid/>
              <w:spacing w:before="0" w:after="200" w:line="276" w:lineRule="auto"/>
              <w:jc w:val="left"/>
              <w:rPr>
                <w:lang w:val="en-GB"/>
              </w:rPr>
            </w:pPr>
            <w:r w:rsidRPr="00787D76">
              <w:rPr>
                <w:lang w:val="en-GB"/>
              </w:rPr>
              <w:t>Coordinate section questions to the needs of the element being attended to at the time.</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752CB3" w:rsidRPr="00787D76" w:rsidRDefault="00752CB3" w:rsidP="00752CB3">
            <w:pPr>
              <w:rPr>
                <w:lang w:val="en-GB"/>
              </w:rPr>
            </w:pPr>
            <w:r w:rsidRPr="00787D76">
              <w:rPr>
                <w:lang w:val="en-GB"/>
              </w:rPr>
              <w:t>Complete the inventorying framework that was created the previous day</w:t>
            </w:r>
          </w:p>
          <w:p w:rsidR="00C61431" w:rsidRPr="00787D76" w:rsidRDefault="00752CB3" w:rsidP="00752CB3">
            <w:pPr>
              <w:rPr>
                <w:lang w:val="en-GB"/>
              </w:rPr>
            </w:pPr>
            <w:r w:rsidRPr="00787D76">
              <w:rPr>
                <w:lang w:val="en-GB"/>
              </w:rPr>
              <w:t>Reinforce understandings of how to use the framework during fieldwork</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630"/>
              <w:gridCol w:w="2117"/>
              <w:gridCol w:w="2905"/>
            </w:tblGrid>
            <w:tr w:rsidR="00752CB3" w:rsidRPr="00787D76" w:rsidTr="00752CB3">
              <w:tc>
                <w:tcPr>
                  <w:tcW w:w="68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752CB3" w:rsidRPr="00787D76" w:rsidRDefault="00752CB3" w:rsidP="00752CB3">
                  <w:pPr>
                    <w:spacing w:after="0"/>
                    <w:jc w:val="left"/>
                    <w:rPr>
                      <w:rFonts w:cs="Times New Roman"/>
                      <w:b/>
                      <w:szCs w:val="22"/>
                      <w:lang w:val="en-GB" w:eastAsia="en-US"/>
                    </w:rPr>
                  </w:pPr>
                  <w:r w:rsidRPr="00787D76">
                    <w:rPr>
                      <w:b/>
                      <w:lang w:val="en-GB"/>
                    </w:rPr>
                    <w:t>TIME</w:t>
                  </w:r>
                </w:p>
              </w:tc>
              <w:tc>
                <w:tcPr>
                  <w:tcW w:w="3841" w:type="dxa"/>
                  <w:tcBorders>
                    <w:top w:val="single" w:sz="4" w:space="0" w:color="auto"/>
                    <w:left w:val="single" w:sz="4" w:space="0" w:color="auto"/>
                    <w:bottom w:val="single" w:sz="4" w:space="0" w:color="auto"/>
                    <w:right w:val="single" w:sz="4" w:space="0" w:color="auto"/>
                  </w:tcBorders>
                  <w:shd w:val="clear" w:color="auto" w:fill="F2F2F2"/>
                  <w:vAlign w:val="center"/>
                </w:tcPr>
                <w:p w:rsidR="00752CB3" w:rsidRPr="00787D76" w:rsidRDefault="00752CB3" w:rsidP="00752CB3">
                  <w:pPr>
                    <w:spacing w:after="0"/>
                    <w:jc w:val="left"/>
                    <w:rPr>
                      <w:b/>
                      <w:szCs w:val="22"/>
                      <w:lang w:val="en-GB" w:eastAsia="en-US"/>
                    </w:rPr>
                  </w:pPr>
                  <w:r w:rsidRPr="00787D76">
                    <w:rPr>
                      <w:b/>
                      <w:lang w:val="en-GB"/>
                    </w:rPr>
                    <w:t>CONTENT (What)</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52CB3" w:rsidRPr="00787D76" w:rsidRDefault="00752CB3" w:rsidP="00752CB3">
                  <w:pPr>
                    <w:spacing w:after="0"/>
                    <w:jc w:val="left"/>
                    <w:rPr>
                      <w:rFonts w:cs="Times New Roman"/>
                      <w:b/>
                      <w:szCs w:val="22"/>
                      <w:lang w:val="en-GB" w:eastAsia="en-US"/>
                    </w:rPr>
                  </w:pPr>
                  <w:r w:rsidRPr="00787D76">
                    <w:rPr>
                      <w:b/>
                      <w:lang w:val="en-GB"/>
                    </w:rPr>
                    <w:t>INSTRUCTOR ACTIVITY (How)</w:t>
                  </w:r>
                </w:p>
              </w:tc>
              <w:tc>
                <w:tcPr>
                  <w:tcW w:w="239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752CB3" w:rsidRPr="00787D76" w:rsidRDefault="00752CB3" w:rsidP="00752CB3">
                  <w:pPr>
                    <w:spacing w:after="0"/>
                    <w:jc w:val="left"/>
                    <w:rPr>
                      <w:rFonts w:cs="Times New Roman"/>
                      <w:b/>
                      <w:szCs w:val="22"/>
                      <w:lang w:val="en-GB" w:eastAsia="en-US"/>
                    </w:rPr>
                  </w:pPr>
                  <w:r w:rsidRPr="00787D76">
                    <w:rPr>
                      <w:b/>
                      <w:lang w:val="en-GB"/>
                    </w:rPr>
                    <w:t>PARTICIPANTS’ACTIVITY</w:t>
                  </w:r>
                </w:p>
              </w:tc>
            </w:tr>
            <w:tr w:rsidR="00752CB3" w:rsidRPr="00787D76" w:rsidTr="00752CB3">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752CB3">
                  <w:pPr>
                    <w:spacing w:after="0"/>
                    <w:jc w:val="left"/>
                    <w:rPr>
                      <w:i/>
                      <w:sz w:val="20"/>
                      <w:szCs w:val="20"/>
                      <w:lang w:val="en-GB" w:eastAsia="en-US"/>
                    </w:rPr>
                  </w:pPr>
                  <w:r w:rsidRPr="00787D76">
                    <w:rPr>
                      <w:i/>
                      <w:sz w:val="20"/>
                      <w:szCs w:val="20"/>
                      <w:u w:val="single"/>
                      <w:lang w:val="en-GB"/>
                    </w:rPr>
                    <w:t>Introduction</w:t>
                  </w:r>
                  <w:r w:rsidRPr="00787D76">
                    <w:rPr>
                      <w:i/>
                      <w:sz w:val="20"/>
                      <w:szCs w:val="20"/>
                      <w:lang w:val="en-GB"/>
                    </w:rPr>
                    <w:t xml:space="preserve"> : </w:t>
                  </w:r>
                </w:p>
                <w:p w:rsidR="00752CB3" w:rsidRPr="00787D76" w:rsidRDefault="00752CB3" w:rsidP="00752CB3">
                  <w:pPr>
                    <w:spacing w:after="0"/>
                    <w:jc w:val="left"/>
                    <w:rPr>
                      <w:rFonts w:cs="Times New Roman"/>
                      <w:sz w:val="20"/>
                      <w:szCs w:val="20"/>
                      <w:lang w:val="en-GB" w:eastAsia="en-US"/>
                    </w:rPr>
                  </w:pPr>
                  <w:r w:rsidRPr="00787D76">
                    <w:rPr>
                      <w:sz w:val="20"/>
                      <w:szCs w:val="20"/>
                      <w:lang w:val="en-GB"/>
                    </w:rPr>
                    <w:t>Inventory framework - draft</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752CB3" w:rsidRPr="00787D76" w:rsidRDefault="00752CB3" w:rsidP="00752CB3">
                  <w:pPr>
                    <w:spacing w:after="0"/>
                    <w:jc w:val="left"/>
                    <w:rPr>
                      <w:rFonts w:cs="Times New Roman"/>
                      <w:sz w:val="20"/>
                      <w:szCs w:val="20"/>
                      <w:lang w:val="en-GB" w:eastAsia="en-US"/>
                    </w:rPr>
                  </w:pPr>
                  <w:r w:rsidRPr="00787D76">
                    <w:rPr>
                      <w:sz w:val="20"/>
                      <w:szCs w:val="20"/>
                      <w:lang w:val="en-GB"/>
                    </w:rPr>
                    <w:t>Recap on activities in sections vii, ix and x and relate them to the draft at hand (annex</w:t>
                  </w: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rFonts w:cs="Times New Roman"/>
                      <w:sz w:val="20"/>
                      <w:szCs w:val="20"/>
                      <w:lang w:val="en-GB" w:eastAsia="en-US"/>
                    </w:rPr>
                  </w:pPr>
                </w:p>
              </w:tc>
            </w:tr>
            <w:tr w:rsidR="00752CB3" w:rsidRPr="00787D76" w:rsidTr="00752CB3">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i/>
                      <w:sz w:val="20"/>
                      <w:szCs w:val="20"/>
                      <w:u w:val="single"/>
                      <w:lang w:val="en-GB" w:eastAsia="en-US"/>
                    </w:rPr>
                  </w:pPr>
                  <w:r w:rsidRPr="00787D76">
                    <w:rPr>
                      <w:i/>
                      <w:sz w:val="20"/>
                      <w:szCs w:val="20"/>
                      <w:u w:val="single"/>
                      <w:lang w:val="en-GB"/>
                    </w:rPr>
                    <w:t>Presentation:</w:t>
                  </w:r>
                </w:p>
                <w:p w:rsidR="00752CB3" w:rsidRPr="00787D76" w:rsidRDefault="00752CB3" w:rsidP="00D7195A">
                  <w:pPr>
                    <w:numPr>
                      <w:ilvl w:val="0"/>
                      <w:numId w:val="30"/>
                    </w:numPr>
                    <w:tabs>
                      <w:tab w:val="clear" w:pos="567"/>
                    </w:tabs>
                    <w:snapToGrid/>
                    <w:spacing w:before="0" w:after="0"/>
                    <w:jc w:val="left"/>
                    <w:rPr>
                      <w:sz w:val="20"/>
                      <w:szCs w:val="20"/>
                      <w:lang w:val="en-GB"/>
                    </w:rPr>
                  </w:pPr>
                  <w:r w:rsidRPr="00787D76">
                    <w:rPr>
                      <w:sz w:val="20"/>
                      <w:szCs w:val="20"/>
                      <w:lang w:val="en-GB"/>
                    </w:rPr>
                    <w:t>What to edit and how?</w:t>
                  </w:r>
                </w:p>
                <w:p w:rsidR="00752CB3" w:rsidRPr="00787D76" w:rsidRDefault="00752CB3" w:rsidP="00D7195A">
                  <w:pPr>
                    <w:numPr>
                      <w:ilvl w:val="0"/>
                      <w:numId w:val="30"/>
                    </w:numPr>
                    <w:tabs>
                      <w:tab w:val="clear" w:pos="567"/>
                    </w:tabs>
                    <w:snapToGrid/>
                    <w:spacing w:before="0" w:after="0"/>
                    <w:jc w:val="left"/>
                    <w:rPr>
                      <w:sz w:val="20"/>
                      <w:szCs w:val="20"/>
                      <w:lang w:val="en-GB"/>
                    </w:rPr>
                  </w:pPr>
                  <w:r w:rsidRPr="00787D76">
                    <w:rPr>
                      <w:sz w:val="20"/>
                      <w:szCs w:val="20"/>
                      <w:lang w:val="en-GB"/>
                    </w:rPr>
                    <w:t>Sections of an inventory framework</w:t>
                  </w:r>
                </w:p>
                <w:p w:rsidR="00752CB3" w:rsidRPr="00787D76" w:rsidRDefault="00752CB3" w:rsidP="00D7195A">
                  <w:pPr>
                    <w:numPr>
                      <w:ilvl w:val="0"/>
                      <w:numId w:val="30"/>
                    </w:numPr>
                    <w:tabs>
                      <w:tab w:val="clear" w:pos="567"/>
                    </w:tabs>
                    <w:snapToGrid/>
                    <w:spacing w:before="0" w:after="0"/>
                    <w:jc w:val="left"/>
                    <w:rPr>
                      <w:sz w:val="20"/>
                      <w:szCs w:val="20"/>
                      <w:lang w:val="en-GB"/>
                    </w:rPr>
                  </w:pPr>
                  <w:r w:rsidRPr="00787D76">
                    <w:rPr>
                      <w:sz w:val="20"/>
                      <w:szCs w:val="20"/>
                      <w:lang w:val="en-GB"/>
                    </w:rPr>
                    <w:t>Reconciling qualities of local framework and those of UNESCO framework (where necessary)</w:t>
                  </w:r>
                </w:p>
                <w:p w:rsidR="00752CB3" w:rsidRPr="00787D76" w:rsidRDefault="00752CB3" w:rsidP="00D7195A">
                  <w:pPr>
                    <w:numPr>
                      <w:ilvl w:val="0"/>
                      <w:numId w:val="30"/>
                    </w:numPr>
                    <w:tabs>
                      <w:tab w:val="clear" w:pos="567"/>
                    </w:tabs>
                    <w:snapToGrid/>
                    <w:spacing w:before="0" w:after="0"/>
                    <w:jc w:val="left"/>
                    <w:rPr>
                      <w:sz w:val="20"/>
                      <w:szCs w:val="20"/>
                      <w:lang w:val="en-GB"/>
                    </w:rPr>
                  </w:pPr>
                  <w:r w:rsidRPr="00787D76">
                    <w:rPr>
                      <w:sz w:val="20"/>
                      <w:szCs w:val="20"/>
                      <w:lang w:val="en-GB"/>
                    </w:rPr>
                    <w:t>Summary of edits</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752CB3" w:rsidRPr="00787D76" w:rsidRDefault="00752CB3" w:rsidP="00D7195A">
                  <w:pPr>
                    <w:numPr>
                      <w:ilvl w:val="0"/>
                      <w:numId w:val="30"/>
                    </w:numPr>
                    <w:tabs>
                      <w:tab w:val="clear" w:pos="567"/>
                    </w:tabs>
                    <w:snapToGrid/>
                    <w:spacing w:before="0" w:after="0"/>
                    <w:jc w:val="left"/>
                    <w:rPr>
                      <w:rFonts w:cs="Times New Roman"/>
                      <w:sz w:val="20"/>
                      <w:szCs w:val="20"/>
                      <w:lang w:val="en-GB" w:eastAsia="en-US"/>
                    </w:rPr>
                  </w:pPr>
                  <w:r w:rsidRPr="00787D76">
                    <w:rPr>
                      <w:sz w:val="20"/>
                      <w:szCs w:val="20"/>
                      <w:lang w:val="en-GB"/>
                    </w:rPr>
                    <w:t>Go through each section of framework and ask participants to describe what it will tell them about the element in question</w:t>
                  </w: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rFonts w:cs="Times New Roman"/>
                      <w:sz w:val="20"/>
                      <w:szCs w:val="20"/>
                      <w:lang w:val="en-GB" w:eastAsia="en-US"/>
                    </w:rPr>
                  </w:pPr>
                  <w:r w:rsidRPr="00787D76">
                    <w:rPr>
                      <w:sz w:val="20"/>
                      <w:szCs w:val="20"/>
                      <w:lang w:val="en-GB"/>
                    </w:rPr>
                    <w:t>Suggest information to be deleted or input into the various sections of the framework</w:t>
                  </w:r>
                </w:p>
              </w:tc>
            </w:tr>
            <w:tr w:rsidR="00752CB3" w:rsidRPr="00787D76" w:rsidTr="00752CB3">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i/>
                      <w:sz w:val="20"/>
                      <w:szCs w:val="20"/>
                      <w:u w:val="single"/>
                      <w:lang w:val="en-GB" w:eastAsia="en-US"/>
                    </w:rPr>
                  </w:pPr>
                  <w:r w:rsidRPr="00787D76">
                    <w:rPr>
                      <w:i/>
                      <w:sz w:val="20"/>
                      <w:szCs w:val="20"/>
                      <w:u w:val="single"/>
                      <w:lang w:val="en-GB"/>
                    </w:rPr>
                    <w:t>Summary:</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752CB3" w:rsidRPr="00787D76" w:rsidRDefault="00752CB3" w:rsidP="00752CB3">
                  <w:pPr>
                    <w:spacing w:after="0"/>
                    <w:jc w:val="left"/>
                    <w:rPr>
                      <w:rFonts w:cs="Times New Roman"/>
                      <w:sz w:val="20"/>
                      <w:szCs w:val="20"/>
                      <w:lang w:val="en-GB" w:eastAsia="en-US"/>
                    </w:rPr>
                  </w:pPr>
                </w:p>
              </w:tc>
              <w:tc>
                <w:tcPr>
                  <w:tcW w:w="239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752CB3">
                  <w:pPr>
                    <w:spacing w:after="0"/>
                    <w:jc w:val="left"/>
                    <w:rPr>
                      <w:rFonts w:cs="Times New Roman"/>
                      <w:sz w:val="20"/>
                      <w:szCs w:val="20"/>
                      <w:lang w:val="en-GB" w:eastAsia="en-US"/>
                    </w:rPr>
                  </w:pPr>
                  <w:r w:rsidRPr="00787D76">
                    <w:rPr>
                      <w:sz w:val="20"/>
                      <w:szCs w:val="20"/>
                      <w:lang w:val="en-GB"/>
                    </w:rPr>
                    <w:t>Evaluate the final framework</w:t>
                  </w:r>
                </w:p>
              </w:tc>
            </w:tr>
            <w:tr w:rsidR="00752CB3" w:rsidRPr="00787D76" w:rsidTr="00752CB3">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752CB3">
                  <w:pPr>
                    <w:spacing w:after="0"/>
                    <w:jc w:val="left"/>
                    <w:rPr>
                      <w:i/>
                      <w:sz w:val="20"/>
                      <w:szCs w:val="20"/>
                      <w:u w:val="single"/>
                      <w:lang w:val="en-GB" w:eastAsia="en-US"/>
                    </w:rPr>
                  </w:pPr>
                  <w:r w:rsidRPr="00787D76">
                    <w:rPr>
                      <w:i/>
                      <w:sz w:val="20"/>
                      <w:szCs w:val="20"/>
                      <w:u w:val="single"/>
                      <w:lang w:val="en-GB"/>
                    </w:rPr>
                    <w:t>Homework:</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752CB3" w:rsidRPr="00787D76" w:rsidRDefault="00752CB3" w:rsidP="00752CB3">
                  <w:pPr>
                    <w:spacing w:after="0"/>
                    <w:jc w:val="left"/>
                    <w:rPr>
                      <w:rFonts w:cs="Times New Roman"/>
                      <w:sz w:val="20"/>
                      <w:szCs w:val="20"/>
                      <w:lang w:val="en-GB" w:eastAsia="en-US"/>
                    </w:rPr>
                  </w:pPr>
                </w:p>
              </w:tc>
              <w:tc>
                <w:tcPr>
                  <w:tcW w:w="239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752CB3">
                  <w:pPr>
                    <w:spacing w:after="0"/>
                    <w:jc w:val="left"/>
                    <w:rPr>
                      <w:rFonts w:cs="Times New Roman"/>
                      <w:sz w:val="20"/>
                      <w:szCs w:val="20"/>
                      <w:lang w:val="en-GB" w:eastAsia="en-US"/>
                    </w:rPr>
                  </w:pPr>
                  <w:r w:rsidRPr="00787D76">
                    <w:rPr>
                      <w:sz w:val="20"/>
                      <w:szCs w:val="20"/>
                      <w:lang w:val="en-GB"/>
                    </w:rPr>
                    <w:t>Go over the sections and questions overnight in practice for fieldwork the following day.</w:t>
                  </w:r>
                </w:p>
              </w:tc>
            </w:tr>
          </w:tbl>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lastRenderedPageBreak/>
              <w:t xml:space="preserve">Supporting documents: </w:t>
            </w:r>
          </w:p>
          <w:p w:rsidR="00C61431" w:rsidRPr="00787D76" w:rsidRDefault="00C61431" w:rsidP="004836E0">
            <w:pPr>
              <w:rPr>
                <w:lang w:val="en-GB"/>
              </w:rPr>
            </w:pPr>
          </w:p>
        </w:tc>
      </w:tr>
    </w:tbl>
    <w:p w:rsidR="00752CB3" w:rsidRPr="00787D76" w:rsidRDefault="00752CB3" w:rsidP="00C61431">
      <w:pPr>
        <w:rPr>
          <w:rFonts w:eastAsia="Times New Roman"/>
          <w:kern w:val="28"/>
          <w:lang w:val="en-GB"/>
        </w:rPr>
      </w:pPr>
    </w:p>
    <w:p w:rsidR="00752CB3" w:rsidRPr="00787D76" w:rsidRDefault="00752CB3" w:rsidP="00C61431">
      <w:pPr>
        <w:rPr>
          <w:rFonts w:eastAsia="Times New Roman"/>
          <w:kern w:val="28"/>
          <w:lang w:val="en-GB"/>
        </w:rPr>
      </w:pPr>
    </w:p>
    <w:p w:rsidR="00C61431" w:rsidRPr="00787D76" w:rsidRDefault="00C61431" w:rsidP="00C61431">
      <w:pPr>
        <w:pStyle w:val="Titre1"/>
        <w:sectPr w:rsidR="00C61431" w:rsidRPr="00787D76" w:rsidSect="002C2518">
          <w:headerReference w:type="default" r:id="rId169"/>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59" w:name="_Toc282266485"/>
      <w:r w:rsidRPr="00787D76">
        <w:lastRenderedPageBreak/>
        <w:t>INV 8.1</w:t>
      </w:r>
      <w:r w:rsidR="00F44222" w:rsidRPr="00787D76">
        <w:t>4</w:t>
      </w:r>
      <w:r w:rsidRPr="00787D76">
        <w:t xml:space="preserve"> Lesson plan: </w:t>
      </w:r>
      <w:r w:rsidR="00F44222" w:rsidRPr="00787D76">
        <w:t xml:space="preserve">Briefing on the fieldwork </w:t>
      </w:r>
      <w:r w:rsidR="009A6B3C" w:rsidRPr="00787D76">
        <w:t>location</w:t>
      </w:r>
      <w:bookmarkEnd w:id="59"/>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Title of activity: Introducing the participants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r w:rsidR="00752CB3" w:rsidRPr="00787D76">
              <w:rPr>
                <w:lang w:val="en-GB"/>
              </w:rPr>
              <w:t>30-45 minutes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752CB3" w:rsidRPr="00787D76" w:rsidRDefault="00752CB3" w:rsidP="00752CB3">
            <w:pPr>
              <w:ind w:left="720"/>
              <w:rPr>
                <w:lang w:val="en-GB"/>
              </w:rPr>
            </w:pPr>
            <w:r w:rsidRPr="00787D76">
              <w:rPr>
                <w:lang w:val="en-GB"/>
              </w:rPr>
              <w:t>At the end of the exercise participants should be able to:</w:t>
            </w:r>
          </w:p>
          <w:p w:rsidR="00752CB3" w:rsidRPr="00787D76" w:rsidRDefault="00752CB3" w:rsidP="00D7195A">
            <w:pPr>
              <w:numPr>
                <w:ilvl w:val="0"/>
                <w:numId w:val="45"/>
              </w:numPr>
              <w:tabs>
                <w:tab w:val="clear" w:pos="567"/>
              </w:tabs>
              <w:snapToGrid/>
              <w:spacing w:before="0" w:after="200" w:line="276" w:lineRule="auto"/>
              <w:rPr>
                <w:lang w:val="en-GB"/>
              </w:rPr>
            </w:pPr>
            <w:r w:rsidRPr="00787D76">
              <w:rPr>
                <w:lang w:val="en-GB"/>
              </w:rPr>
              <w:t xml:space="preserve">Understand the cultural relevance of </w:t>
            </w:r>
            <w:r w:rsidR="009A6B3C" w:rsidRPr="00787D76">
              <w:rPr>
                <w:lang w:val="en-GB"/>
              </w:rPr>
              <w:t>the fieldwork locations</w:t>
            </w:r>
          </w:p>
          <w:p w:rsidR="00752CB3" w:rsidRPr="00787D76" w:rsidRDefault="00752CB3" w:rsidP="00D7195A">
            <w:pPr>
              <w:numPr>
                <w:ilvl w:val="0"/>
                <w:numId w:val="45"/>
              </w:numPr>
              <w:tabs>
                <w:tab w:val="clear" w:pos="567"/>
              </w:tabs>
              <w:snapToGrid/>
              <w:spacing w:before="0" w:after="200" w:line="276" w:lineRule="auto"/>
              <w:rPr>
                <w:lang w:val="en-GB"/>
              </w:rPr>
            </w:pPr>
            <w:r w:rsidRPr="00787D76">
              <w:rPr>
                <w:lang w:val="en-GB"/>
              </w:rPr>
              <w:t>Identify potential ICH elements to be sourced out</w:t>
            </w:r>
          </w:p>
          <w:p w:rsidR="00C61431" w:rsidRPr="00787D76" w:rsidRDefault="00752CB3" w:rsidP="00D7195A">
            <w:pPr>
              <w:numPr>
                <w:ilvl w:val="0"/>
                <w:numId w:val="45"/>
              </w:numPr>
              <w:tabs>
                <w:tab w:val="clear" w:pos="567"/>
              </w:tabs>
              <w:snapToGrid/>
              <w:spacing w:before="0" w:after="200" w:line="276" w:lineRule="auto"/>
              <w:rPr>
                <w:lang w:val="en-GB"/>
              </w:rPr>
            </w:pPr>
            <w:r w:rsidRPr="00787D76">
              <w:rPr>
                <w:lang w:val="en-GB"/>
              </w:rPr>
              <w:t>place site</w:t>
            </w:r>
            <w:r w:rsidR="009A6B3C" w:rsidRPr="00787D76">
              <w:rPr>
                <w:lang w:val="en-GB"/>
              </w:rPr>
              <w:t>s and locations</w:t>
            </w:r>
            <w:r w:rsidRPr="00787D76">
              <w:rPr>
                <w:lang w:val="en-GB"/>
              </w:rPr>
              <w:t xml:space="preserve"> within a historical perspective</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752CB3" w:rsidRPr="00787D76" w:rsidRDefault="00752CB3" w:rsidP="00D7195A">
            <w:pPr>
              <w:pStyle w:val="Paragraphedeliste"/>
              <w:numPr>
                <w:ilvl w:val="0"/>
                <w:numId w:val="44"/>
              </w:numPr>
              <w:rPr>
                <w:lang w:val="en-GB"/>
              </w:rPr>
            </w:pPr>
            <w:r w:rsidRPr="00787D76">
              <w:rPr>
                <w:lang w:val="en-GB"/>
              </w:rPr>
              <w:t>Learn from people who are familiar with the field sites what we should know before arriving</w:t>
            </w:r>
          </w:p>
          <w:p w:rsidR="00C61431" w:rsidRPr="00787D76" w:rsidRDefault="00752CB3" w:rsidP="00D7195A">
            <w:pPr>
              <w:pStyle w:val="Paragraphedeliste"/>
              <w:numPr>
                <w:ilvl w:val="0"/>
                <w:numId w:val="44"/>
              </w:numPr>
              <w:rPr>
                <w:lang w:val="en-GB"/>
              </w:rPr>
            </w:pPr>
            <w:r w:rsidRPr="00787D76">
              <w:rPr>
                <w:lang w:val="en-GB"/>
              </w:rPr>
              <w:t>Last chance for members to ask questions of general relevance</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612"/>
              <w:gridCol w:w="2135"/>
              <w:gridCol w:w="2905"/>
            </w:tblGrid>
            <w:tr w:rsidR="00752CB3" w:rsidRPr="00787D76" w:rsidTr="00D37F0E">
              <w:tc>
                <w:tcPr>
                  <w:tcW w:w="68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752CB3" w:rsidRPr="00787D76" w:rsidRDefault="00752CB3" w:rsidP="00D37F0E">
                  <w:pPr>
                    <w:spacing w:after="0"/>
                    <w:jc w:val="left"/>
                    <w:rPr>
                      <w:rFonts w:cs="Times New Roman"/>
                      <w:b/>
                      <w:szCs w:val="22"/>
                      <w:lang w:val="en-GB" w:eastAsia="en-US"/>
                    </w:rPr>
                  </w:pPr>
                  <w:r w:rsidRPr="00787D76">
                    <w:rPr>
                      <w:b/>
                      <w:lang w:val="en-GB"/>
                    </w:rPr>
                    <w:t>TIME</w:t>
                  </w:r>
                </w:p>
              </w:tc>
              <w:tc>
                <w:tcPr>
                  <w:tcW w:w="3841" w:type="dxa"/>
                  <w:tcBorders>
                    <w:top w:val="single" w:sz="4" w:space="0" w:color="auto"/>
                    <w:left w:val="single" w:sz="4" w:space="0" w:color="auto"/>
                    <w:bottom w:val="single" w:sz="4" w:space="0" w:color="auto"/>
                    <w:right w:val="single" w:sz="4" w:space="0" w:color="auto"/>
                  </w:tcBorders>
                  <w:shd w:val="clear" w:color="auto" w:fill="F2F2F2"/>
                  <w:vAlign w:val="center"/>
                </w:tcPr>
                <w:p w:rsidR="00752CB3" w:rsidRPr="00787D76" w:rsidRDefault="00752CB3" w:rsidP="00D37F0E">
                  <w:pPr>
                    <w:spacing w:after="0"/>
                    <w:jc w:val="left"/>
                    <w:rPr>
                      <w:b/>
                      <w:szCs w:val="22"/>
                      <w:lang w:val="en-GB" w:eastAsia="en-US"/>
                    </w:rPr>
                  </w:pPr>
                  <w:r w:rsidRPr="00787D76">
                    <w:rPr>
                      <w:b/>
                      <w:lang w:val="en-GB"/>
                    </w:rPr>
                    <w:t>CONTENT (What)</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52CB3" w:rsidRPr="00787D76" w:rsidRDefault="00752CB3" w:rsidP="00D37F0E">
                  <w:pPr>
                    <w:spacing w:after="0"/>
                    <w:jc w:val="left"/>
                    <w:rPr>
                      <w:rFonts w:cs="Times New Roman"/>
                      <w:b/>
                      <w:szCs w:val="22"/>
                      <w:lang w:val="en-GB" w:eastAsia="en-US"/>
                    </w:rPr>
                  </w:pPr>
                  <w:r w:rsidRPr="00787D76">
                    <w:rPr>
                      <w:b/>
                      <w:lang w:val="en-GB"/>
                    </w:rPr>
                    <w:t>INSTRUCTOR ACTIVITY (How)</w:t>
                  </w:r>
                </w:p>
              </w:tc>
              <w:tc>
                <w:tcPr>
                  <w:tcW w:w="239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752CB3" w:rsidRPr="00787D76" w:rsidRDefault="00752CB3" w:rsidP="00D37F0E">
                  <w:pPr>
                    <w:spacing w:after="0"/>
                    <w:jc w:val="left"/>
                    <w:rPr>
                      <w:rFonts w:cs="Times New Roman"/>
                      <w:b/>
                      <w:szCs w:val="22"/>
                      <w:lang w:val="en-GB" w:eastAsia="en-US"/>
                    </w:rPr>
                  </w:pPr>
                  <w:r w:rsidRPr="00787D76">
                    <w:rPr>
                      <w:b/>
                      <w:lang w:val="en-GB"/>
                    </w:rPr>
                    <w:t>PARTICIPANTS’ACTIVITY</w:t>
                  </w:r>
                </w:p>
              </w:tc>
            </w:tr>
            <w:tr w:rsidR="00752CB3" w:rsidRPr="00787D76" w:rsidTr="00D37F0E">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b/>
                      <w:i/>
                      <w:sz w:val="20"/>
                      <w:szCs w:val="20"/>
                      <w:lang w:val="en-GB" w:eastAsia="en-US"/>
                    </w:rPr>
                  </w:pPr>
                  <w:r w:rsidRPr="00787D76">
                    <w:rPr>
                      <w:b/>
                      <w:i/>
                      <w:sz w:val="20"/>
                      <w:szCs w:val="20"/>
                      <w:u w:val="single"/>
                      <w:lang w:val="en-GB"/>
                    </w:rPr>
                    <w:t>Introduction</w:t>
                  </w:r>
                  <w:r w:rsidRPr="00787D76">
                    <w:rPr>
                      <w:b/>
                      <w:i/>
                      <w:sz w:val="20"/>
                      <w:szCs w:val="20"/>
                      <w:lang w:val="en-GB"/>
                    </w:rPr>
                    <w:t xml:space="preserve"> : </w:t>
                  </w:r>
                </w:p>
                <w:p w:rsidR="00752CB3" w:rsidRPr="00787D76" w:rsidRDefault="00752CB3" w:rsidP="002C4C78">
                  <w:pPr>
                    <w:spacing w:after="0"/>
                    <w:jc w:val="left"/>
                    <w:rPr>
                      <w:sz w:val="20"/>
                      <w:szCs w:val="20"/>
                      <w:lang w:val="en-GB"/>
                    </w:rPr>
                  </w:pPr>
                  <w:r w:rsidRPr="00787D76">
                    <w:rPr>
                      <w:sz w:val="20"/>
                      <w:szCs w:val="20"/>
                      <w:lang w:val="en-GB"/>
                    </w:rPr>
                    <w:t xml:space="preserve">Importance of </w:t>
                  </w:r>
                  <w:r w:rsidR="002C4C78" w:rsidRPr="00787D76">
                    <w:rPr>
                      <w:sz w:val="20"/>
                      <w:szCs w:val="20"/>
                      <w:lang w:val="en-GB"/>
                    </w:rPr>
                    <w:t xml:space="preserve">location </w:t>
                  </w:r>
                  <w:r w:rsidRPr="00787D76">
                    <w:rPr>
                      <w:sz w:val="20"/>
                      <w:szCs w:val="20"/>
                      <w:lang w:val="en-GB"/>
                    </w:rPr>
                    <w:t>brief</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752CB3" w:rsidRPr="00787D76" w:rsidRDefault="00752CB3" w:rsidP="00D37F0E">
                  <w:pPr>
                    <w:spacing w:after="0"/>
                    <w:jc w:val="left"/>
                    <w:rPr>
                      <w:sz w:val="20"/>
                      <w:szCs w:val="20"/>
                      <w:lang w:val="en-GB"/>
                    </w:rPr>
                  </w:pPr>
                  <w:r w:rsidRPr="00787D76">
                    <w:rPr>
                      <w:sz w:val="20"/>
                      <w:szCs w:val="20"/>
                      <w:lang w:val="en-GB"/>
                    </w:rPr>
                    <w:t>Why brief is necessary for the workshop mandate</w:t>
                  </w: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rFonts w:cs="Times New Roman"/>
                      <w:sz w:val="20"/>
                      <w:szCs w:val="20"/>
                      <w:lang w:val="en-GB" w:eastAsia="en-US"/>
                    </w:rPr>
                  </w:pPr>
                  <w:r w:rsidRPr="00787D76">
                    <w:rPr>
                      <w:sz w:val="20"/>
                      <w:szCs w:val="20"/>
                      <w:lang w:val="en-GB"/>
                    </w:rPr>
                    <w:t>Listen</w:t>
                  </w:r>
                </w:p>
              </w:tc>
            </w:tr>
            <w:tr w:rsidR="00752CB3" w:rsidRPr="00787D76" w:rsidTr="00D37F0E">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D37F0E">
                  <w:pPr>
                    <w:spacing w:after="0"/>
                    <w:jc w:val="left"/>
                    <w:rPr>
                      <w:b/>
                      <w:i/>
                      <w:sz w:val="20"/>
                      <w:szCs w:val="20"/>
                      <w:u w:val="single"/>
                      <w:lang w:val="en-GB" w:eastAsia="en-US"/>
                    </w:rPr>
                  </w:pPr>
                  <w:r w:rsidRPr="00787D76">
                    <w:rPr>
                      <w:b/>
                      <w:i/>
                      <w:sz w:val="20"/>
                      <w:szCs w:val="20"/>
                      <w:u w:val="single"/>
                      <w:lang w:val="en-GB"/>
                    </w:rPr>
                    <w:t>Presentation:</w:t>
                  </w:r>
                </w:p>
                <w:p w:rsidR="00752CB3" w:rsidRPr="00787D76" w:rsidRDefault="00752CB3" w:rsidP="00D37F0E">
                  <w:pPr>
                    <w:spacing w:after="0"/>
                    <w:jc w:val="left"/>
                    <w:rPr>
                      <w:rFonts w:cs="Times New Roman"/>
                      <w:sz w:val="20"/>
                      <w:szCs w:val="20"/>
                      <w:lang w:val="en-GB" w:eastAsia="en-US"/>
                    </w:rPr>
                  </w:pPr>
                  <w:r w:rsidRPr="00787D76">
                    <w:rPr>
                      <w:sz w:val="20"/>
                      <w:szCs w:val="20"/>
                      <w:lang w:val="en-GB"/>
                    </w:rPr>
                    <w:t xml:space="preserve">Points to consider for </w:t>
                  </w:r>
                  <w:r w:rsidR="002C4C78" w:rsidRPr="00787D76">
                    <w:rPr>
                      <w:sz w:val="20"/>
                      <w:szCs w:val="20"/>
                      <w:lang w:val="en-GB"/>
                    </w:rPr>
                    <w:t xml:space="preserve">location </w:t>
                  </w:r>
                  <w:r w:rsidRPr="00787D76">
                    <w:rPr>
                      <w:sz w:val="20"/>
                      <w:szCs w:val="20"/>
                      <w:lang w:val="en-GB"/>
                    </w:rPr>
                    <w:t>brief preparation</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tcPr>
                <w:p w:rsidR="00752CB3" w:rsidRPr="00787D76" w:rsidRDefault="00752CB3" w:rsidP="00D37F0E">
                  <w:pPr>
                    <w:spacing w:after="0"/>
                    <w:jc w:val="left"/>
                    <w:rPr>
                      <w:sz w:val="20"/>
                      <w:szCs w:val="20"/>
                      <w:lang w:val="en-GB" w:eastAsia="en-US"/>
                    </w:rPr>
                  </w:pPr>
                  <w:r w:rsidRPr="00787D76">
                    <w:rPr>
                      <w:sz w:val="20"/>
                      <w:szCs w:val="20"/>
                      <w:lang w:val="en-GB"/>
                    </w:rPr>
                    <w:t>Assign community members or local authority to present on:</w:t>
                  </w:r>
                </w:p>
                <w:p w:rsidR="00752CB3" w:rsidRPr="00787D76" w:rsidRDefault="00752CB3" w:rsidP="00D37F0E">
                  <w:pPr>
                    <w:spacing w:after="0"/>
                    <w:jc w:val="left"/>
                    <w:rPr>
                      <w:sz w:val="20"/>
                      <w:szCs w:val="20"/>
                      <w:lang w:val="en-GB"/>
                    </w:rPr>
                  </w:pPr>
                  <w:r w:rsidRPr="00787D76">
                    <w:rPr>
                      <w:sz w:val="20"/>
                      <w:szCs w:val="20"/>
                      <w:lang w:val="en-GB"/>
                    </w:rPr>
                    <w:t>-Geographical location</w:t>
                  </w:r>
                </w:p>
                <w:p w:rsidR="00752CB3" w:rsidRPr="00787D76" w:rsidRDefault="00752CB3" w:rsidP="00D37F0E">
                  <w:pPr>
                    <w:spacing w:after="0"/>
                    <w:jc w:val="left"/>
                    <w:rPr>
                      <w:sz w:val="20"/>
                      <w:szCs w:val="20"/>
                      <w:lang w:val="en-GB"/>
                    </w:rPr>
                  </w:pPr>
                  <w:r w:rsidRPr="00787D76">
                    <w:rPr>
                      <w:sz w:val="20"/>
                      <w:szCs w:val="20"/>
                      <w:lang w:val="en-GB"/>
                    </w:rPr>
                    <w:t>-why site(s) was chosen</w:t>
                  </w:r>
                </w:p>
                <w:p w:rsidR="00752CB3" w:rsidRPr="00787D76" w:rsidRDefault="00752CB3" w:rsidP="00D37F0E">
                  <w:pPr>
                    <w:spacing w:after="0"/>
                    <w:jc w:val="left"/>
                    <w:rPr>
                      <w:sz w:val="20"/>
                      <w:szCs w:val="20"/>
                      <w:lang w:val="en-GB"/>
                    </w:rPr>
                  </w:pPr>
                  <w:r w:rsidRPr="00787D76">
                    <w:rPr>
                      <w:sz w:val="20"/>
                      <w:szCs w:val="20"/>
                      <w:lang w:val="en-GB"/>
                    </w:rPr>
                    <w:t>-ICH significance of site</w:t>
                  </w:r>
                </w:p>
                <w:p w:rsidR="00752CB3" w:rsidRPr="00787D76" w:rsidRDefault="00752CB3" w:rsidP="00D37F0E">
                  <w:pPr>
                    <w:spacing w:after="0"/>
                    <w:jc w:val="left"/>
                    <w:rPr>
                      <w:sz w:val="20"/>
                      <w:szCs w:val="20"/>
                      <w:lang w:val="en-GB"/>
                    </w:rPr>
                  </w:pPr>
                  <w:r w:rsidRPr="00787D76">
                    <w:rPr>
                      <w:sz w:val="20"/>
                      <w:szCs w:val="20"/>
                      <w:lang w:val="en-GB"/>
                    </w:rPr>
                    <w:t>-General heritage significance of site</w:t>
                  </w: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rFonts w:cs="Times New Roman"/>
                      <w:sz w:val="20"/>
                      <w:szCs w:val="20"/>
                      <w:lang w:val="en-GB" w:eastAsia="en-US"/>
                    </w:rPr>
                  </w:pPr>
                  <w:r w:rsidRPr="00787D76">
                    <w:rPr>
                      <w:sz w:val="20"/>
                      <w:szCs w:val="20"/>
                      <w:lang w:val="en-GB"/>
                    </w:rPr>
                    <w:t>Add information about site after presentation by one of their own</w:t>
                  </w:r>
                </w:p>
              </w:tc>
            </w:tr>
            <w:tr w:rsidR="00752CB3" w:rsidRPr="00787D76" w:rsidTr="00D37F0E">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D37F0E">
                  <w:pPr>
                    <w:spacing w:after="0"/>
                    <w:jc w:val="left"/>
                    <w:rPr>
                      <w:b/>
                      <w:i/>
                      <w:sz w:val="20"/>
                      <w:szCs w:val="20"/>
                      <w:u w:val="single"/>
                      <w:lang w:val="en-GB" w:eastAsia="en-US"/>
                    </w:rPr>
                  </w:pPr>
                  <w:r w:rsidRPr="00787D76">
                    <w:rPr>
                      <w:b/>
                      <w:i/>
                      <w:sz w:val="20"/>
                      <w:szCs w:val="20"/>
                      <w:u w:val="single"/>
                      <w:lang w:val="en-GB"/>
                    </w:rPr>
                    <w:t>Summary:</w:t>
                  </w:r>
                </w:p>
                <w:p w:rsidR="00752CB3" w:rsidRPr="00787D76" w:rsidRDefault="00752CB3" w:rsidP="002C4C78">
                  <w:pPr>
                    <w:spacing w:after="0"/>
                    <w:jc w:val="left"/>
                    <w:rPr>
                      <w:rFonts w:cs="Times New Roman"/>
                      <w:sz w:val="20"/>
                      <w:szCs w:val="20"/>
                      <w:lang w:val="en-GB" w:eastAsia="en-US"/>
                    </w:rPr>
                  </w:pPr>
                  <w:r w:rsidRPr="00787D76">
                    <w:rPr>
                      <w:sz w:val="20"/>
                      <w:szCs w:val="20"/>
                      <w:lang w:val="en-GB"/>
                    </w:rPr>
                    <w:t xml:space="preserve">The </w:t>
                  </w:r>
                  <w:r w:rsidR="002C4C78" w:rsidRPr="00787D76">
                    <w:rPr>
                      <w:sz w:val="20"/>
                      <w:szCs w:val="20"/>
                      <w:lang w:val="en-GB"/>
                    </w:rPr>
                    <w:t>location</w:t>
                  </w:r>
                  <w:r w:rsidRPr="00787D76">
                    <w:rPr>
                      <w:sz w:val="20"/>
                      <w:szCs w:val="20"/>
                      <w:lang w:val="en-GB"/>
                    </w:rPr>
                    <w:t>(s)</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52CB3" w:rsidRPr="00787D76" w:rsidRDefault="00752CB3" w:rsidP="00D37F0E">
                  <w:pPr>
                    <w:spacing w:after="0"/>
                    <w:jc w:val="left"/>
                    <w:rPr>
                      <w:rFonts w:cs="Times New Roman"/>
                      <w:sz w:val="20"/>
                      <w:szCs w:val="20"/>
                      <w:lang w:val="en-GB" w:eastAsia="en-US"/>
                    </w:rPr>
                  </w:pPr>
                  <w:r w:rsidRPr="00787D76">
                    <w:rPr>
                      <w:sz w:val="20"/>
                      <w:szCs w:val="20"/>
                      <w:lang w:val="en-GB"/>
                    </w:rPr>
                    <w:t>Presenter summari</w:t>
                  </w:r>
                  <w:r w:rsidR="00D37F0E" w:rsidRPr="00787D76">
                    <w:rPr>
                      <w:sz w:val="20"/>
                      <w:szCs w:val="20"/>
                      <w:lang w:val="en-GB"/>
                    </w:rPr>
                    <w:t>z</w:t>
                  </w:r>
                  <w:r w:rsidRPr="00787D76">
                    <w:rPr>
                      <w:sz w:val="20"/>
                      <w:szCs w:val="20"/>
                      <w:lang w:val="en-GB"/>
                    </w:rPr>
                    <w:t>es</w:t>
                  </w: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rFonts w:cs="Times New Roman"/>
                      <w:sz w:val="20"/>
                      <w:szCs w:val="20"/>
                      <w:lang w:val="en-GB" w:eastAsia="en-US"/>
                    </w:rPr>
                  </w:pPr>
                </w:p>
              </w:tc>
            </w:tr>
            <w:tr w:rsidR="00752CB3" w:rsidRPr="00787D76" w:rsidTr="00D37F0E">
              <w:tc>
                <w:tcPr>
                  <w:tcW w:w="684"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rFonts w:cs="Times New Roman"/>
                      <w:szCs w:val="22"/>
                      <w:lang w:val="en-GB" w:eastAsia="en-US"/>
                    </w:rPr>
                  </w:pPr>
                </w:p>
              </w:tc>
              <w:tc>
                <w:tcPr>
                  <w:tcW w:w="3841" w:type="dxa"/>
                  <w:tcBorders>
                    <w:top w:val="single" w:sz="4" w:space="0" w:color="auto"/>
                    <w:left w:val="single" w:sz="4" w:space="0" w:color="auto"/>
                    <w:bottom w:val="single" w:sz="4" w:space="0" w:color="auto"/>
                    <w:right w:val="single" w:sz="4" w:space="0" w:color="auto"/>
                  </w:tcBorders>
                  <w:vAlign w:val="center"/>
                  <w:hideMark/>
                </w:tcPr>
                <w:p w:rsidR="00752CB3" w:rsidRPr="00787D76" w:rsidRDefault="00752CB3" w:rsidP="00D37F0E">
                  <w:pPr>
                    <w:spacing w:after="0"/>
                    <w:jc w:val="left"/>
                    <w:rPr>
                      <w:b/>
                      <w:i/>
                      <w:sz w:val="20"/>
                      <w:szCs w:val="20"/>
                      <w:u w:val="single"/>
                      <w:lang w:val="en-GB" w:eastAsia="en-US"/>
                    </w:rPr>
                  </w:pPr>
                  <w:r w:rsidRPr="00787D76">
                    <w:rPr>
                      <w:b/>
                      <w:i/>
                      <w:sz w:val="20"/>
                      <w:szCs w:val="20"/>
                      <w:u w:val="single"/>
                      <w:lang w:val="en-GB"/>
                    </w:rPr>
                    <w:t>Homework:</w:t>
                  </w:r>
                </w:p>
                <w:p w:rsidR="00752CB3" w:rsidRPr="00787D76" w:rsidRDefault="00752CB3" w:rsidP="00D37F0E">
                  <w:pPr>
                    <w:spacing w:after="0"/>
                    <w:jc w:val="left"/>
                    <w:rPr>
                      <w:rFonts w:cs="Times New Roman"/>
                      <w:sz w:val="20"/>
                      <w:szCs w:val="20"/>
                      <w:lang w:val="en-GB" w:eastAsia="en-US"/>
                    </w:rPr>
                  </w:pPr>
                  <w:r w:rsidRPr="00787D76">
                    <w:rPr>
                      <w:sz w:val="20"/>
                      <w:szCs w:val="20"/>
                      <w:lang w:val="en-GB"/>
                    </w:rPr>
                    <w:lastRenderedPageBreak/>
                    <w:t xml:space="preserve">Map </w:t>
                  </w:r>
                  <w:r w:rsidR="00CD61D9" w:rsidRPr="00787D76">
                    <w:rPr>
                      <w:sz w:val="20"/>
                      <w:szCs w:val="20"/>
                      <w:lang w:val="en-GB"/>
                    </w:rPr>
                    <w:t>Hand-out</w:t>
                  </w:r>
                </w:p>
              </w:tc>
              <w:tc>
                <w:tcPr>
                  <w:tcW w:w="2660"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752CB3" w:rsidRPr="00787D76" w:rsidRDefault="00CD61D9" w:rsidP="00D37F0E">
                  <w:pPr>
                    <w:spacing w:after="0"/>
                    <w:jc w:val="left"/>
                    <w:rPr>
                      <w:rFonts w:cs="Times New Roman"/>
                      <w:sz w:val="20"/>
                      <w:szCs w:val="20"/>
                      <w:lang w:val="en-GB" w:eastAsia="en-US"/>
                    </w:rPr>
                  </w:pPr>
                  <w:r w:rsidRPr="00787D76">
                    <w:rPr>
                      <w:sz w:val="20"/>
                      <w:szCs w:val="20"/>
                      <w:lang w:val="en-GB"/>
                    </w:rPr>
                    <w:lastRenderedPageBreak/>
                    <w:t>Hand-out</w:t>
                  </w:r>
                  <w:r w:rsidR="00752CB3" w:rsidRPr="00787D76">
                    <w:rPr>
                      <w:sz w:val="20"/>
                      <w:szCs w:val="20"/>
                      <w:lang w:val="en-GB"/>
                    </w:rPr>
                    <w:t xml:space="preserve"> sheets with </w:t>
                  </w:r>
                  <w:r w:rsidR="00752CB3" w:rsidRPr="00787D76">
                    <w:rPr>
                      <w:sz w:val="20"/>
                      <w:szCs w:val="20"/>
                      <w:lang w:val="en-GB"/>
                    </w:rPr>
                    <w:lastRenderedPageBreak/>
                    <w:t>basic information and map</w:t>
                  </w:r>
                </w:p>
              </w:tc>
              <w:tc>
                <w:tcPr>
                  <w:tcW w:w="2391" w:type="dxa"/>
                  <w:tcBorders>
                    <w:top w:val="single" w:sz="4" w:space="0" w:color="auto"/>
                    <w:left w:val="single" w:sz="4" w:space="0" w:color="auto"/>
                    <w:bottom w:val="single" w:sz="4" w:space="0" w:color="auto"/>
                    <w:right w:val="single" w:sz="4" w:space="0" w:color="auto"/>
                  </w:tcBorders>
                  <w:vAlign w:val="center"/>
                </w:tcPr>
                <w:p w:rsidR="00752CB3" w:rsidRPr="00787D76" w:rsidRDefault="00752CB3" w:rsidP="00D37F0E">
                  <w:pPr>
                    <w:spacing w:after="0"/>
                    <w:jc w:val="left"/>
                    <w:rPr>
                      <w:rFonts w:cs="Times New Roman"/>
                      <w:sz w:val="20"/>
                      <w:szCs w:val="20"/>
                      <w:lang w:val="en-GB" w:eastAsia="en-US"/>
                    </w:rPr>
                  </w:pPr>
                </w:p>
              </w:tc>
            </w:tr>
          </w:tbl>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lastRenderedPageBreak/>
              <w:t xml:space="preserve">Supporting documents: </w:t>
            </w:r>
          </w:p>
          <w:p w:rsidR="00C61431" w:rsidRPr="00787D76" w:rsidRDefault="00C61431" w:rsidP="004836E0">
            <w:pPr>
              <w:rPr>
                <w:lang w:val="en-GB"/>
              </w:rPr>
            </w:pPr>
          </w:p>
        </w:tc>
      </w:tr>
    </w:tbl>
    <w:p w:rsidR="00C61431" w:rsidRPr="00787D76" w:rsidRDefault="00C61431" w:rsidP="00C61431">
      <w:pPr>
        <w:rPr>
          <w:rFonts w:eastAsia="Times New Roman"/>
          <w:kern w:val="28"/>
          <w:lang w:val="en-GB"/>
        </w:rPr>
      </w:pPr>
    </w:p>
    <w:p w:rsidR="00D37F0E" w:rsidRPr="00787D76" w:rsidRDefault="00D37F0E" w:rsidP="00D37F0E">
      <w:pPr>
        <w:rPr>
          <w:b/>
          <w:u w:val="single"/>
          <w:lang w:val="en-GB"/>
        </w:rPr>
      </w:pPr>
      <w:r w:rsidRPr="00787D76">
        <w:rPr>
          <w:b/>
          <w:u w:val="single"/>
          <w:lang w:val="en-GB"/>
        </w:rPr>
        <w:t>GUIDELINES O</w:t>
      </w:r>
      <w:r w:rsidR="000C419C" w:rsidRPr="00787D76">
        <w:rPr>
          <w:b/>
          <w:u w:val="single"/>
          <w:lang w:val="en-GB"/>
        </w:rPr>
        <w:t>N POINTS TO CONSIDER IN PRODUC</w:t>
      </w:r>
      <w:r w:rsidRPr="00787D76">
        <w:rPr>
          <w:b/>
          <w:u w:val="single"/>
          <w:lang w:val="en-GB"/>
        </w:rPr>
        <w:t>IN</w:t>
      </w:r>
      <w:r w:rsidRPr="00787D76">
        <w:rPr>
          <w:b/>
          <w:szCs w:val="22"/>
          <w:u w:val="single"/>
          <w:lang w:val="en-GB"/>
        </w:rPr>
        <w:t xml:space="preserve">G A </w:t>
      </w:r>
      <w:r w:rsidR="002C4C78" w:rsidRPr="00787D76">
        <w:rPr>
          <w:b/>
          <w:szCs w:val="22"/>
          <w:lang w:val="en-GB"/>
        </w:rPr>
        <w:t xml:space="preserve">LOCATION </w:t>
      </w:r>
      <w:r w:rsidRPr="00787D76">
        <w:rPr>
          <w:b/>
          <w:szCs w:val="22"/>
          <w:u w:val="single"/>
          <w:lang w:val="en-GB"/>
        </w:rPr>
        <w:t>B</w:t>
      </w:r>
      <w:r w:rsidRPr="00787D76">
        <w:rPr>
          <w:b/>
          <w:u w:val="single"/>
          <w:lang w:val="en-GB"/>
        </w:rPr>
        <w:t>RIEF</w:t>
      </w:r>
    </w:p>
    <w:p w:rsidR="00D37F0E" w:rsidRPr="00787D76" w:rsidRDefault="00D37F0E" w:rsidP="00D37F0E">
      <w:pPr>
        <w:rPr>
          <w:lang w:val="en-GB"/>
        </w:rPr>
      </w:pPr>
      <w:r w:rsidRPr="00787D76">
        <w:rPr>
          <w:lang w:val="en-GB"/>
        </w:rPr>
        <w:t xml:space="preserve">Please note that these would have been communicated to the hosts or local coordinators long before </w:t>
      </w:r>
      <w:r w:rsidR="000C419C" w:rsidRPr="00787D76">
        <w:rPr>
          <w:lang w:val="en-GB"/>
        </w:rPr>
        <w:t xml:space="preserve">the </w:t>
      </w:r>
      <w:r w:rsidRPr="00787D76">
        <w:rPr>
          <w:lang w:val="en-GB"/>
        </w:rPr>
        <w:t>workshop commenced to enable them to prepare. It is important that the components below are covered:</w:t>
      </w:r>
    </w:p>
    <w:p w:rsidR="00D37F0E" w:rsidRPr="00787D76" w:rsidRDefault="00D37F0E" w:rsidP="00D37F0E">
      <w:pPr>
        <w:rPr>
          <w:lang w:val="en-GB"/>
        </w:rPr>
      </w:pPr>
      <w:r w:rsidRPr="00787D76">
        <w:rPr>
          <w:u w:val="single"/>
          <w:lang w:val="en-GB"/>
        </w:rPr>
        <w:t xml:space="preserve">Basic information: This should be provided with a </w:t>
      </w:r>
      <w:r w:rsidRPr="00787D76">
        <w:rPr>
          <w:lang w:val="en-GB"/>
        </w:rPr>
        <w:t xml:space="preserve">workshop pack for participants to read throughout the week about the areas. Remember that they will have to make reference to them during the workshop as a way of warming up to the fieldwork component. </w:t>
      </w:r>
      <w:proofErr w:type="gramStart"/>
      <w:r w:rsidRPr="00787D76">
        <w:rPr>
          <w:lang w:val="en-GB"/>
        </w:rPr>
        <w:t>Location of the site in a country, which community lives there, etc</w:t>
      </w:r>
      <w:r w:rsidR="000C419C" w:rsidRPr="00787D76">
        <w:rPr>
          <w:lang w:val="en-GB"/>
        </w:rPr>
        <w:t>.</w:t>
      </w:r>
      <w:r w:rsidRPr="00787D76">
        <w:rPr>
          <w:lang w:val="en-GB"/>
        </w:rPr>
        <w:t>, are</w:t>
      </w:r>
      <w:proofErr w:type="gramEnd"/>
      <w:r w:rsidRPr="00787D76">
        <w:rPr>
          <w:lang w:val="en-GB"/>
        </w:rPr>
        <w:t xml:space="preserve"> all key to the introduction about </w:t>
      </w:r>
      <w:r w:rsidR="002C4C78" w:rsidRPr="00787D76">
        <w:rPr>
          <w:lang w:val="en-GB"/>
        </w:rPr>
        <w:t>it</w:t>
      </w:r>
      <w:r w:rsidRPr="00787D76">
        <w:rPr>
          <w:lang w:val="en-GB"/>
        </w:rPr>
        <w:t>.</w:t>
      </w:r>
    </w:p>
    <w:p w:rsidR="00D37F0E" w:rsidRPr="00787D76" w:rsidRDefault="00D37F0E" w:rsidP="00D37F0E">
      <w:pPr>
        <w:rPr>
          <w:lang w:val="en-GB"/>
        </w:rPr>
      </w:pPr>
      <w:r w:rsidRPr="00787D76">
        <w:rPr>
          <w:u w:val="single"/>
          <w:lang w:val="en-GB"/>
        </w:rPr>
        <w:t>Geographical location</w:t>
      </w:r>
      <w:r w:rsidRPr="00787D76">
        <w:rPr>
          <w:lang w:val="en-GB"/>
        </w:rPr>
        <w:t>: The specific location of the site relative to its surrounding should be given in a map format. Purchase of a map for reproduction can be included as part of the project budget. A cultural background of the area that places it within the country history perspective is necessary to give participants a broader picture scope. Please note that even those participants that live in these areas may not have thought of their area in a big picture cultural perspective due to their familiarity to them (as in familiarity breeds contempt of way). Therefore provision of this component gives participants a point of departure into the broad mandate of the project.</w:t>
      </w:r>
    </w:p>
    <w:p w:rsidR="00D37F0E" w:rsidRPr="00787D76" w:rsidRDefault="00D37F0E" w:rsidP="00D37F0E">
      <w:pPr>
        <w:rPr>
          <w:lang w:val="en-GB"/>
        </w:rPr>
      </w:pPr>
      <w:r w:rsidRPr="00787D76">
        <w:rPr>
          <w:u w:val="single"/>
          <w:lang w:val="en-GB"/>
        </w:rPr>
        <w:t>Factors influencing choice of site</w:t>
      </w:r>
      <w:r w:rsidRPr="00787D76">
        <w:rPr>
          <w:lang w:val="en-GB"/>
        </w:rPr>
        <w:t>: Why was the site or sites chosen for pilot workshop and for future consideration when inventorying.</w:t>
      </w:r>
    </w:p>
    <w:p w:rsidR="00D37F0E" w:rsidRPr="00787D76" w:rsidRDefault="00D37F0E" w:rsidP="00D37F0E">
      <w:pPr>
        <w:rPr>
          <w:b/>
          <w:lang w:val="en-GB"/>
        </w:rPr>
      </w:pPr>
      <w:r w:rsidRPr="00787D76">
        <w:rPr>
          <w:u w:val="single"/>
          <w:lang w:val="en-GB"/>
        </w:rPr>
        <w:t xml:space="preserve">ICH significance of </w:t>
      </w:r>
      <w:r w:rsidR="002C4C78" w:rsidRPr="00787D76">
        <w:rPr>
          <w:u w:val="single"/>
          <w:lang w:val="en-GB"/>
        </w:rPr>
        <w:t>location</w:t>
      </w:r>
      <w:r w:rsidRPr="00787D76">
        <w:rPr>
          <w:lang w:val="en-GB"/>
        </w:rPr>
        <w:t xml:space="preserve">: what are the highlights of heritage that gives the impression that ICH is abundant and needs to be </w:t>
      </w:r>
      <w:proofErr w:type="gramStart"/>
      <w:r w:rsidRPr="00787D76">
        <w:rPr>
          <w:lang w:val="en-GB"/>
        </w:rPr>
        <w:t>inventoried.</w:t>
      </w:r>
      <w:proofErr w:type="gramEnd"/>
    </w:p>
    <w:p w:rsidR="00D37F0E" w:rsidRPr="00787D76" w:rsidRDefault="00D37F0E" w:rsidP="000C419C">
      <w:pPr>
        <w:keepNext/>
        <w:rPr>
          <w:sz w:val="20"/>
          <w:szCs w:val="20"/>
          <w:lang w:val="en-GB"/>
        </w:rPr>
      </w:pPr>
      <w:r w:rsidRPr="00787D76">
        <w:rPr>
          <w:b/>
          <w:lang w:val="en-GB"/>
        </w:rPr>
        <w:lastRenderedPageBreak/>
        <w:t>Figure 14</w:t>
      </w:r>
      <w:proofErr w:type="gramStart"/>
      <w:r w:rsidRPr="00787D76">
        <w:rPr>
          <w:b/>
          <w:lang w:val="en-GB"/>
        </w:rPr>
        <w:t>:</w:t>
      </w:r>
      <w:r w:rsidRPr="00787D76">
        <w:rPr>
          <w:sz w:val="20"/>
          <w:szCs w:val="20"/>
          <w:lang w:val="en-GB"/>
        </w:rPr>
        <w:t>Example</w:t>
      </w:r>
      <w:proofErr w:type="gramEnd"/>
      <w:r w:rsidRPr="00787D76">
        <w:rPr>
          <w:sz w:val="20"/>
          <w:szCs w:val="20"/>
          <w:lang w:val="en-GB"/>
        </w:rPr>
        <w:t xml:space="preserve"> of a map for Swaziland sites of </w:t>
      </w:r>
      <w:proofErr w:type="spellStart"/>
      <w:r w:rsidRPr="00787D76">
        <w:rPr>
          <w:sz w:val="20"/>
          <w:szCs w:val="20"/>
          <w:lang w:val="en-GB"/>
        </w:rPr>
        <w:t>Ntfoneni</w:t>
      </w:r>
      <w:proofErr w:type="spellEnd"/>
      <w:r w:rsidRPr="00787D76">
        <w:rPr>
          <w:sz w:val="20"/>
          <w:szCs w:val="20"/>
          <w:lang w:val="en-GB"/>
        </w:rPr>
        <w:t xml:space="preserve"> (83) and </w:t>
      </w:r>
      <w:proofErr w:type="spellStart"/>
      <w:r w:rsidRPr="00787D76">
        <w:rPr>
          <w:sz w:val="20"/>
          <w:szCs w:val="20"/>
          <w:lang w:val="en-GB"/>
        </w:rPr>
        <w:t>Malindza</w:t>
      </w:r>
      <w:proofErr w:type="spellEnd"/>
      <w:r w:rsidRPr="00787D76">
        <w:rPr>
          <w:sz w:val="20"/>
          <w:szCs w:val="20"/>
          <w:lang w:val="en-GB"/>
        </w:rPr>
        <w:t xml:space="preserve"> (89)</w:t>
      </w:r>
    </w:p>
    <w:p w:rsidR="000C419C" w:rsidRPr="00787D76" w:rsidRDefault="000C419C" w:rsidP="000C419C">
      <w:pPr>
        <w:keepNext/>
        <w:rPr>
          <w:lang w:val="en-GB"/>
        </w:rPr>
      </w:pPr>
    </w:p>
    <w:p w:rsidR="00D37F0E" w:rsidRPr="00787D76" w:rsidRDefault="00D37F0E" w:rsidP="00D37F0E">
      <w:pPr>
        <w:rPr>
          <w:b/>
          <w:lang w:val="en-GB"/>
        </w:rPr>
      </w:pPr>
      <w:r w:rsidRPr="00787D76">
        <w:rPr>
          <w:noProof/>
          <w:snapToGrid/>
          <w:lang w:val="fr-FR" w:eastAsia="fr-FR"/>
        </w:rPr>
        <w:drawing>
          <wp:inline distT="0" distB="0" distL="0" distR="0">
            <wp:extent cx="5275253" cy="480060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srcRect/>
                    <a:stretch>
                      <a:fillRect/>
                    </a:stretch>
                  </pic:blipFill>
                  <pic:spPr bwMode="auto">
                    <a:xfrm>
                      <a:off x="0" y="0"/>
                      <a:ext cx="5274945" cy="4800600"/>
                    </a:xfrm>
                    <a:prstGeom prst="roundRect">
                      <a:avLst/>
                    </a:prstGeom>
                    <a:noFill/>
                    <a:ln w="9525">
                      <a:noFill/>
                      <a:miter lim="800000"/>
                      <a:headEnd/>
                      <a:tailEnd/>
                    </a:ln>
                  </pic:spPr>
                </pic:pic>
              </a:graphicData>
            </a:graphic>
          </wp:inline>
        </w:drawing>
      </w:r>
    </w:p>
    <w:p w:rsidR="00D37F0E" w:rsidRPr="00787D76" w:rsidRDefault="00D37F0E" w:rsidP="00C61431">
      <w:pPr>
        <w:rPr>
          <w:rFonts w:eastAsia="Times New Roman"/>
          <w:kern w:val="28"/>
          <w:lang w:val="en-GB"/>
        </w:rPr>
      </w:pPr>
    </w:p>
    <w:p w:rsidR="00C61431" w:rsidRPr="00787D76" w:rsidRDefault="00C61431" w:rsidP="00C61431">
      <w:pPr>
        <w:pStyle w:val="Titre1"/>
        <w:sectPr w:rsidR="00C61431" w:rsidRPr="00787D76" w:rsidSect="002C2518">
          <w:headerReference w:type="default" r:id="rId171"/>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60" w:name="_Toc282266486"/>
      <w:r w:rsidRPr="00787D76">
        <w:lastRenderedPageBreak/>
        <w:t>INV 8.1</w:t>
      </w:r>
      <w:r w:rsidR="00F44222" w:rsidRPr="00787D76">
        <w:t>5</w:t>
      </w:r>
      <w:r w:rsidRPr="00787D76">
        <w:t xml:space="preserve"> Lesson plan: </w:t>
      </w:r>
      <w:r w:rsidR="00F44222" w:rsidRPr="00787D76">
        <w:t>Organizing research data: good practices</w:t>
      </w:r>
      <w:bookmarkEnd w:id="60"/>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9A6B3C">
            <w:pPr>
              <w:rPr>
                <w:lang w:val="en-GB"/>
              </w:rPr>
            </w:pPr>
            <w:r w:rsidRPr="00787D76">
              <w:rPr>
                <w:b/>
                <w:lang w:val="en-GB"/>
              </w:rPr>
              <w:t>Title of activity:</w:t>
            </w:r>
            <w:r w:rsidR="009A6B3C" w:rsidRPr="00787D76">
              <w:rPr>
                <w:b/>
                <w:lang w:val="en-GB"/>
              </w:rPr>
              <w:t xml:space="preserve"> Organizing research data: good practices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r w:rsidR="002E2023" w:rsidRPr="00787D76">
              <w:rPr>
                <w:b/>
                <w:color w:val="FF0000"/>
                <w:lang w:val="en-GB"/>
              </w:rPr>
              <w:t>60 minutes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2E2023" w:rsidRPr="00787D76" w:rsidRDefault="002E2023" w:rsidP="002E2023">
            <w:pPr>
              <w:rPr>
                <w:lang w:val="en-GB"/>
              </w:rPr>
            </w:pPr>
            <w:r w:rsidRPr="00787D76">
              <w:rPr>
                <w:lang w:val="en-GB"/>
              </w:rPr>
              <w:t>At the end of the exercise participants should be able to:</w:t>
            </w:r>
          </w:p>
          <w:p w:rsidR="002E2023" w:rsidRPr="00787D76" w:rsidRDefault="002E2023" w:rsidP="00D7195A">
            <w:pPr>
              <w:numPr>
                <w:ilvl w:val="0"/>
                <w:numId w:val="53"/>
              </w:numPr>
              <w:tabs>
                <w:tab w:val="clear" w:pos="567"/>
              </w:tabs>
              <w:snapToGrid/>
              <w:spacing w:before="0" w:after="200" w:line="276" w:lineRule="auto"/>
              <w:ind w:left="360"/>
              <w:jc w:val="left"/>
              <w:rPr>
                <w:lang w:val="en-GB"/>
              </w:rPr>
            </w:pPr>
            <w:r w:rsidRPr="00787D76">
              <w:rPr>
                <w:lang w:val="en-GB"/>
              </w:rPr>
              <w:t>to come up with a systematic framework through which to ‘sieve’ data from the various sources</w:t>
            </w:r>
          </w:p>
          <w:p w:rsidR="002E2023" w:rsidRPr="00787D76" w:rsidRDefault="002E2023" w:rsidP="00D7195A">
            <w:pPr>
              <w:numPr>
                <w:ilvl w:val="0"/>
                <w:numId w:val="53"/>
              </w:numPr>
              <w:tabs>
                <w:tab w:val="clear" w:pos="567"/>
              </w:tabs>
              <w:snapToGrid/>
              <w:spacing w:before="0" w:after="200" w:line="276" w:lineRule="auto"/>
              <w:ind w:left="360"/>
              <w:jc w:val="left"/>
              <w:rPr>
                <w:lang w:val="en-GB"/>
              </w:rPr>
            </w:pPr>
            <w:r w:rsidRPr="00787D76">
              <w:rPr>
                <w:lang w:val="en-GB"/>
              </w:rPr>
              <w:t>‘sieve’ and compile data per section of the inventory framework</w:t>
            </w:r>
          </w:p>
          <w:p w:rsidR="002E2023" w:rsidRPr="00787D76" w:rsidRDefault="002E2023" w:rsidP="00D7195A">
            <w:pPr>
              <w:numPr>
                <w:ilvl w:val="0"/>
                <w:numId w:val="53"/>
              </w:numPr>
              <w:tabs>
                <w:tab w:val="clear" w:pos="567"/>
              </w:tabs>
              <w:snapToGrid/>
              <w:spacing w:before="0" w:after="200" w:line="276" w:lineRule="auto"/>
              <w:ind w:left="360"/>
              <w:jc w:val="left"/>
              <w:rPr>
                <w:lang w:val="en-GB"/>
              </w:rPr>
            </w:pPr>
            <w:r w:rsidRPr="00787D76">
              <w:rPr>
                <w:lang w:val="en-GB"/>
              </w:rPr>
              <w:t>Extract information from audio, photo, and questionnaire and use it to balance a response</w:t>
            </w:r>
          </w:p>
          <w:p w:rsidR="002E2023" w:rsidRPr="00787D76" w:rsidRDefault="002E2023" w:rsidP="00D7195A">
            <w:pPr>
              <w:numPr>
                <w:ilvl w:val="0"/>
                <w:numId w:val="53"/>
              </w:numPr>
              <w:tabs>
                <w:tab w:val="clear" w:pos="567"/>
              </w:tabs>
              <w:snapToGrid/>
              <w:spacing w:before="0" w:after="200" w:line="276" w:lineRule="auto"/>
              <w:ind w:left="360"/>
              <w:jc w:val="left"/>
              <w:rPr>
                <w:lang w:val="en-GB"/>
              </w:rPr>
            </w:pPr>
            <w:r w:rsidRPr="00787D76">
              <w:rPr>
                <w:lang w:val="en-GB"/>
              </w:rPr>
              <w:t>Distinguish between responses from the community and their own observations</w:t>
            </w:r>
          </w:p>
          <w:p w:rsidR="00C61431" w:rsidRPr="00787D76" w:rsidRDefault="002E2023" w:rsidP="00D7195A">
            <w:pPr>
              <w:numPr>
                <w:ilvl w:val="0"/>
                <w:numId w:val="53"/>
              </w:numPr>
              <w:tabs>
                <w:tab w:val="clear" w:pos="567"/>
              </w:tabs>
              <w:snapToGrid/>
              <w:spacing w:before="0" w:after="200" w:line="276" w:lineRule="auto"/>
              <w:ind w:left="360"/>
              <w:jc w:val="left"/>
              <w:rPr>
                <w:lang w:val="en-GB"/>
              </w:rPr>
            </w:pPr>
            <w:r w:rsidRPr="00787D76">
              <w:rPr>
                <w:lang w:val="en-GB"/>
              </w:rPr>
              <w:t>Compile information that feeds sections of an inventory</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C61431" w:rsidRPr="00787D76" w:rsidRDefault="002E2023" w:rsidP="002E2023">
            <w:pPr>
              <w:rPr>
                <w:lang w:val="en-GB"/>
              </w:rPr>
            </w:pPr>
            <w:r w:rsidRPr="00787D76">
              <w:rPr>
                <w:lang w:val="en-GB"/>
              </w:rPr>
              <w:t>Establish and demonstrate good practices for organizing research data (recordings, photos, notes)</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5"/>
              <w:gridCol w:w="2568"/>
              <w:gridCol w:w="1966"/>
              <w:gridCol w:w="2905"/>
            </w:tblGrid>
            <w:tr w:rsidR="002E2023" w:rsidRPr="00787D76" w:rsidTr="002E2023">
              <w:tc>
                <w:tcPr>
                  <w:tcW w:w="1008"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2E2023" w:rsidRPr="00787D76" w:rsidRDefault="002E2023" w:rsidP="002E2023">
                  <w:pPr>
                    <w:spacing w:after="0"/>
                    <w:jc w:val="left"/>
                    <w:rPr>
                      <w:rFonts w:cs="Times New Roman"/>
                      <w:b/>
                      <w:szCs w:val="22"/>
                      <w:lang w:val="en-GB" w:eastAsia="en-US"/>
                    </w:rPr>
                  </w:pPr>
                  <w:r w:rsidRPr="00787D76">
                    <w:rPr>
                      <w:b/>
                      <w:lang w:val="en-GB"/>
                    </w:rPr>
                    <w:t>TIME</w:t>
                  </w:r>
                </w:p>
              </w:tc>
              <w:tc>
                <w:tcPr>
                  <w:tcW w:w="3741" w:type="dxa"/>
                  <w:tcBorders>
                    <w:top w:val="single" w:sz="4" w:space="0" w:color="auto"/>
                    <w:left w:val="single" w:sz="4" w:space="0" w:color="auto"/>
                    <w:bottom w:val="single" w:sz="4" w:space="0" w:color="auto"/>
                    <w:right w:val="single" w:sz="4" w:space="0" w:color="auto"/>
                  </w:tcBorders>
                  <w:shd w:val="clear" w:color="auto" w:fill="F2F2F2"/>
                  <w:vAlign w:val="center"/>
                </w:tcPr>
                <w:p w:rsidR="002E2023" w:rsidRPr="00787D76" w:rsidRDefault="002E2023" w:rsidP="002E2023">
                  <w:pPr>
                    <w:spacing w:after="0"/>
                    <w:jc w:val="left"/>
                    <w:rPr>
                      <w:b/>
                      <w:szCs w:val="22"/>
                      <w:lang w:val="en-GB" w:eastAsia="en-US"/>
                    </w:rPr>
                  </w:pPr>
                  <w:r w:rsidRPr="00787D76">
                    <w:rPr>
                      <w:b/>
                      <w:lang w:val="en-GB"/>
                    </w:rPr>
                    <w:t>CONTENT (What)</w:t>
                  </w:r>
                </w:p>
              </w:tc>
              <w:tc>
                <w:tcPr>
                  <w:tcW w:w="252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2E2023" w:rsidRPr="00787D76" w:rsidRDefault="002E2023" w:rsidP="002E2023">
                  <w:pPr>
                    <w:spacing w:after="0"/>
                    <w:jc w:val="left"/>
                    <w:rPr>
                      <w:rFonts w:cs="Times New Roman"/>
                      <w:b/>
                      <w:szCs w:val="22"/>
                      <w:lang w:val="en-GB" w:eastAsia="en-US"/>
                    </w:rPr>
                  </w:pPr>
                  <w:r w:rsidRPr="00787D76">
                    <w:rPr>
                      <w:b/>
                      <w:lang w:val="en-GB"/>
                    </w:rPr>
                    <w:t>INSTRUCTOR ACTIVITY (How)</w:t>
                  </w:r>
                </w:p>
              </w:tc>
              <w:tc>
                <w:tcPr>
                  <w:tcW w:w="2303"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2E2023" w:rsidRPr="00787D76" w:rsidRDefault="002E2023" w:rsidP="002E2023">
                  <w:pPr>
                    <w:spacing w:after="0"/>
                    <w:jc w:val="left"/>
                    <w:rPr>
                      <w:rFonts w:cs="Times New Roman"/>
                      <w:b/>
                      <w:szCs w:val="22"/>
                      <w:lang w:val="en-GB" w:eastAsia="en-US"/>
                    </w:rPr>
                  </w:pPr>
                  <w:r w:rsidRPr="00787D76">
                    <w:rPr>
                      <w:b/>
                      <w:lang w:val="en-GB"/>
                    </w:rPr>
                    <w:t>PARTICIPANTS’ACTIVITY</w:t>
                  </w:r>
                </w:p>
              </w:tc>
            </w:tr>
            <w:tr w:rsidR="002E2023" w:rsidRPr="00787D76" w:rsidTr="002E2023">
              <w:tc>
                <w:tcPr>
                  <w:tcW w:w="1008"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rFonts w:cs="Times New Roman"/>
                      <w:szCs w:val="22"/>
                      <w:lang w:val="en-GB" w:eastAsia="en-US"/>
                    </w:rPr>
                  </w:pPr>
                  <w:r w:rsidRPr="00787D76">
                    <w:rPr>
                      <w:lang w:val="en-GB"/>
                    </w:rPr>
                    <w:t xml:space="preserve">30 </w:t>
                  </w:r>
                  <w:proofErr w:type="spellStart"/>
                  <w:r w:rsidRPr="00787D76">
                    <w:rPr>
                      <w:lang w:val="en-GB"/>
                    </w:rPr>
                    <w:t>mins</w:t>
                  </w:r>
                  <w:proofErr w:type="spellEnd"/>
                </w:p>
              </w:tc>
              <w:tc>
                <w:tcPr>
                  <w:tcW w:w="3741"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i/>
                      <w:sz w:val="20"/>
                      <w:szCs w:val="20"/>
                      <w:lang w:val="en-GB" w:eastAsia="en-US"/>
                    </w:rPr>
                  </w:pPr>
                  <w:r w:rsidRPr="00787D76">
                    <w:rPr>
                      <w:i/>
                      <w:sz w:val="20"/>
                      <w:szCs w:val="20"/>
                      <w:u w:val="single"/>
                      <w:lang w:val="en-GB"/>
                    </w:rPr>
                    <w:t>Introduction</w:t>
                  </w:r>
                  <w:r w:rsidRPr="00787D76">
                    <w:rPr>
                      <w:i/>
                      <w:sz w:val="20"/>
                      <w:szCs w:val="20"/>
                      <w:lang w:val="en-GB"/>
                    </w:rPr>
                    <w:t xml:space="preserve"> : </w:t>
                  </w:r>
                </w:p>
                <w:p w:rsidR="002E2023" w:rsidRPr="00787D76" w:rsidRDefault="002E2023" w:rsidP="002E2023">
                  <w:pPr>
                    <w:spacing w:after="0"/>
                    <w:jc w:val="left"/>
                    <w:rPr>
                      <w:rFonts w:cs="Times New Roman"/>
                      <w:sz w:val="20"/>
                      <w:szCs w:val="20"/>
                      <w:lang w:val="en-GB" w:eastAsia="en-US"/>
                    </w:rPr>
                  </w:pPr>
                  <w:r w:rsidRPr="00787D76">
                    <w:rPr>
                      <w:sz w:val="20"/>
                      <w:szCs w:val="20"/>
                      <w:lang w:val="en-GB"/>
                    </w:rPr>
                    <w:t>Organizing data as a process of within an inventory framework</w:t>
                  </w:r>
                </w:p>
              </w:tc>
              <w:tc>
                <w:tcPr>
                  <w:tcW w:w="2524" w:type="dxa"/>
                  <w:tcBorders>
                    <w:top w:val="single" w:sz="4" w:space="0" w:color="auto"/>
                    <w:left w:val="single" w:sz="4" w:space="0" w:color="auto"/>
                    <w:bottom w:val="single" w:sz="4" w:space="0" w:color="auto"/>
                    <w:right w:val="single" w:sz="4" w:space="0" w:color="auto"/>
                  </w:tcBorders>
                  <w:shd w:val="clear" w:color="auto" w:fill="FFC000"/>
                  <w:vAlign w:val="center"/>
                </w:tcPr>
                <w:p w:rsidR="002E2023" w:rsidRPr="00787D76" w:rsidRDefault="002E2023" w:rsidP="002E2023">
                  <w:pPr>
                    <w:spacing w:after="0"/>
                    <w:jc w:val="left"/>
                    <w:rPr>
                      <w:rFonts w:cs="Times New Roman"/>
                      <w:sz w:val="20"/>
                      <w:szCs w:val="20"/>
                      <w:lang w:val="en-GB" w:eastAsia="en-US"/>
                    </w:rPr>
                  </w:pPr>
                  <w:r w:rsidRPr="00787D76">
                    <w:rPr>
                      <w:sz w:val="20"/>
                      <w:szCs w:val="20"/>
                      <w:lang w:val="en-GB"/>
                    </w:rPr>
                    <w:t>Explain relationship between collected data and development of information for inventory framework</w:t>
                  </w:r>
                </w:p>
              </w:tc>
              <w:tc>
                <w:tcPr>
                  <w:tcW w:w="2303"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sz w:val="20"/>
                      <w:szCs w:val="20"/>
                      <w:lang w:val="en-GB"/>
                    </w:rPr>
                  </w:pPr>
                  <w:r w:rsidRPr="00787D76">
                    <w:rPr>
                      <w:sz w:val="20"/>
                      <w:szCs w:val="20"/>
                      <w:lang w:val="en-GB"/>
                    </w:rPr>
                    <w:t>-Listen and ask questions</w:t>
                  </w:r>
                </w:p>
                <w:p w:rsidR="002E2023" w:rsidRPr="00787D76" w:rsidRDefault="002E2023" w:rsidP="002E2023">
                  <w:pPr>
                    <w:spacing w:after="0"/>
                    <w:jc w:val="left"/>
                    <w:rPr>
                      <w:rFonts w:cs="Times New Roman"/>
                      <w:sz w:val="20"/>
                      <w:szCs w:val="20"/>
                      <w:lang w:val="en-GB" w:eastAsia="en-US"/>
                    </w:rPr>
                  </w:pPr>
                  <w:r w:rsidRPr="00787D76">
                    <w:rPr>
                      <w:sz w:val="20"/>
                      <w:szCs w:val="20"/>
                      <w:lang w:val="en-GB"/>
                    </w:rPr>
                    <w:t>-Make suggestions</w:t>
                  </w:r>
                </w:p>
              </w:tc>
            </w:tr>
            <w:tr w:rsidR="002E2023" w:rsidRPr="00787D76" w:rsidTr="002E2023">
              <w:tc>
                <w:tcPr>
                  <w:tcW w:w="1008"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rFonts w:cs="Times New Roman"/>
                      <w:szCs w:val="22"/>
                      <w:lang w:val="en-GB" w:eastAsia="en-US"/>
                    </w:rPr>
                  </w:pPr>
                  <w:r w:rsidRPr="00787D76">
                    <w:rPr>
                      <w:lang w:val="en-GB"/>
                    </w:rPr>
                    <w:t>3hrs</w:t>
                  </w:r>
                </w:p>
              </w:tc>
              <w:tc>
                <w:tcPr>
                  <w:tcW w:w="3741"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i/>
                      <w:sz w:val="20"/>
                      <w:szCs w:val="20"/>
                      <w:u w:val="single"/>
                      <w:lang w:val="en-GB" w:eastAsia="en-US"/>
                    </w:rPr>
                  </w:pPr>
                  <w:r w:rsidRPr="00787D76">
                    <w:rPr>
                      <w:i/>
                      <w:sz w:val="20"/>
                      <w:szCs w:val="20"/>
                      <w:u w:val="single"/>
                      <w:lang w:val="en-GB"/>
                    </w:rPr>
                    <w:t>Presentation:</w:t>
                  </w:r>
                </w:p>
                <w:p w:rsidR="002E2023" w:rsidRPr="00787D76" w:rsidRDefault="002E2023" w:rsidP="002E2023">
                  <w:pPr>
                    <w:spacing w:after="0"/>
                    <w:jc w:val="left"/>
                    <w:rPr>
                      <w:sz w:val="20"/>
                      <w:szCs w:val="20"/>
                      <w:lang w:val="en-GB"/>
                    </w:rPr>
                  </w:pPr>
                  <w:r w:rsidRPr="00787D76">
                    <w:rPr>
                      <w:sz w:val="20"/>
                      <w:szCs w:val="20"/>
                      <w:lang w:val="en-GB"/>
                    </w:rPr>
                    <w:t>Types of data to be organized</w:t>
                  </w:r>
                </w:p>
                <w:p w:rsidR="002E2023" w:rsidRPr="00787D76" w:rsidRDefault="002E2023" w:rsidP="00D7195A">
                  <w:pPr>
                    <w:numPr>
                      <w:ilvl w:val="0"/>
                      <w:numId w:val="30"/>
                    </w:numPr>
                    <w:tabs>
                      <w:tab w:val="clear" w:pos="567"/>
                    </w:tabs>
                    <w:snapToGrid/>
                    <w:spacing w:before="0" w:after="0"/>
                    <w:jc w:val="left"/>
                    <w:rPr>
                      <w:sz w:val="20"/>
                      <w:szCs w:val="20"/>
                      <w:lang w:val="en-GB"/>
                    </w:rPr>
                  </w:pPr>
                  <w:r w:rsidRPr="00787D76">
                    <w:rPr>
                      <w:sz w:val="20"/>
                      <w:szCs w:val="20"/>
                      <w:lang w:val="en-GB"/>
                    </w:rPr>
                    <w:t>Questionnaires</w:t>
                  </w:r>
                </w:p>
                <w:p w:rsidR="002E2023" w:rsidRPr="00787D76" w:rsidRDefault="002E2023" w:rsidP="00D7195A">
                  <w:pPr>
                    <w:numPr>
                      <w:ilvl w:val="0"/>
                      <w:numId w:val="30"/>
                    </w:numPr>
                    <w:tabs>
                      <w:tab w:val="clear" w:pos="567"/>
                    </w:tabs>
                    <w:snapToGrid/>
                    <w:spacing w:before="0" w:after="0"/>
                    <w:jc w:val="left"/>
                    <w:rPr>
                      <w:sz w:val="20"/>
                      <w:szCs w:val="20"/>
                      <w:lang w:val="en-GB"/>
                    </w:rPr>
                  </w:pPr>
                  <w:r w:rsidRPr="00787D76">
                    <w:rPr>
                      <w:sz w:val="20"/>
                      <w:szCs w:val="20"/>
                      <w:lang w:val="en-GB"/>
                    </w:rPr>
                    <w:t>Photographs</w:t>
                  </w:r>
                </w:p>
                <w:p w:rsidR="002E2023" w:rsidRPr="00787D76" w:rsidRDefault="002E2023" w:rsidP="00D7195A">
                  <w:pPr>
                    <w:numPr>
                      <w:ilvl w:val="0"/>
                      <w:numId w:val="30"/>
                    </w:numPr>
                    <w:tabs>
                      <w:tab w:val="clear" w:pos="567"/>
                    </w:tabs>
                    <w:snapToGrid/>
                    <w:spacing w:before="0" w:after="0"/>
                    <w:jc w:val="left"/>
                    <w:rPr>
                      <w:sz w:val="20"/>
                      <w:szCs w:val="20"/>
                      <w:lang w:val="en-GB"/>
                    </w:rPr>
                  </w:pPr>
                  <w:r w:rsidRPr="00787D76">
                    <w:rPr>
                      <w:sz w:val="20"/>
                      <w:szCs w:val="20"/>
                      <w:lang w:val="en-GB"/>
                    </w:rPr>
                    <w:t>Audios</w:t>
                  </w:r>
                </w:p>
                <w:p w:rsidR="002E2023" w:rsidRPr="00787D76" w:rsidRDefault="002E2023" w:rsidP="00D7195A">
                  <w:pPr>
                    <w:numPr>
                      <w:ilvl w:val="0"/>
                      <w:numId w:val="30"/>
                    </w:numPr>
                    <w:tabs>
                      <w:tab w:val="clear" w:pos="567"/>
                    </w:tabs>
                    <w:snapToGrid/>
                    <w:spacing w:before="0" w:after="0"/>
                    <w:jc w:val="left"/>
                    <w:rPr>
                      <w:sz w:val="20"/>
                      <w:szCs w:val="20"/>
                      <w:lang w:val="en-GB"/>
                    </w:rPr>
                  </w:pPr>
                  <w:r w:rsidRPr="00787D76">
                    <w:rPr>
                      <w:sz w:val="20"/>
                      <w:szCs w:val="20"/>
                      <w:lang w:val="en-GB"/>
                    </w:rPr>
                    <w:t>Written observations</w:t>
                  </w:r>
                </w:p>
              </w:tc>
              <w:tc>
                <w:tcPr>
                  <w:tcW w:w="2524"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2E2023" w:rsidRPr="00787D76" w:rsidRDefault="002E2023" w:rsidP="00BB2599">
                  <w:pPr>
                    <w:numPr>
                      <w:ilvl w:val="0"/>
                      <w:numId w:val="30"/>
                    </w:numPr>
                    <w:tabs>
                      <w:tab w:val="clear" w:pos="567"/>
                    </w:tabs>
                    <w:snapToGrid/>
                    <w:spacing w:before="0" w:after="0"/>
                    <w:jc w:val="left"/>
                    <w:rPr>
                      <w:rFonts w:cs="Times New Roman"/>
                      <w:sz w:val="20"/>
                      <w:szCs w:val="20"/>
                      <w:lang w:val="en-GB" w:eastAsia="en-US"/>
                    </w:rPr>
                  </w:pPr>
                  <w:r w:rsidRPr="00787D76">
                    <w:rPr>
                      <w:sz w:val="20"/>
                      <w:szCs w:val="20"/>
                      <w:lang w:val="en-GB"/>
                    </w:rPr>
                    <w:t>Emphasi</w:t>
                  </w:r>
                  <w:r w:rsidR="00BB2599" w:rsidRPr="00787D76">
                    <w:rPr>
                      <w:sz w:val="20"/>
                      <w:szCs w:val="20"/>
                      <w:lang w:val="en-GB"/>
                    </w:rPr>
                    <w:t>z</w:t>
                  </w:r>
                  <w:r w:rsidRPr="00787D76">
                    <w:rPr>
                      <w:sz w:val="20"/>
                      <w:szCs w:val="20"/>
                      <w:lang w:val="en-GB"/>
                    </w:rPr>
                    <w:t>e a systematic process</w:t>
                  </w:r>
                </w:p>
              </w:tc>
              <w:tc>
                <w:tcPr>
                  <w:tcW w:w="2303"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rFonts w:cs="Times New Roman"/>
                      <w:sz w:val="20"/>
                      <w:szCs w:val="20"/>
                      <w:lang w:val="en-GB" w:eastAsia="en-US"/>
                    </w:rPr>
                  </w:pPr>
                </w:p>
              </w:tc>
            </w:tr>
            <w:tr w:rsidR="002E2023" w:rsidRPr="00787D76" w:rsidTr="002E2023">
              <w:tc>
                <w:tcPr>
                  <w:tcW w:w="1008" w:type="dxa"/>
                  <w:tcBorders>
                    <w:top w:val="single" w:sz="4" w:space="0" w:color="auto"/>
                    <w:left w:val="single" w:sz="4" w:space="0" w:color="auto"/>
                    <w:bottom w:val="single" w:sz="4" w:space="0" w:color="auto"/>
                    <w:right w:val="single" w:sz="4" w:space="0" w:color="auto"/>
                  </w:tcBorders>
                  <w:vAlign w:val="center"/>
                  <w:hideMark/>
                </w:tcPr>
                <w:p w:rsidR="002E2023" w:rsidRPr="00787D76" w:rsidRDefault="002E2023" w:rsidP="002E2023">
                  <w:pPr>
                    <w:spacing w:after="0"/>
                    <w:jc w:val="left"/>
                    <w:rPr>
                      <w:rFonts w:cs="Times New Roman"/>
                      <w:szCs w:val="22"/>
                      <w:lang w:val="en-GB" w:eastAsia="en-US"/>
                    </w:rPr>
                  </w:pPr>
                  <w:r w:rsidRPr="00787D76">
                    <w:rPr>
                      <w:lang w:val="en-GB"/>
                    </w:rPr>
                    <w:t>30mins</w:t>
                  </w:r>
                </w:p>
              </w:tc>
              <w:tc>
                <w:tcPr>
                  <w:tcW w:w="3741"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i/>
                      <w:sz w:val="20"/>
                      <w:szCs w:val="20"/>
                      <w:u w:val="single"/>
                      <w:lang w:val="en-GB" w:eastAsia="en-US"/>
                    </w:rPr>
                  </w:pPr>
                  <w:r w:rsidRPr="00787D76">
                    <w:rPr>
                      <w:i/>
                      <w:sz w:val="20"/>
                      <w:szCs w:val="20"/>
                      <w:u w:val="single"/>
                      <w:lang w:val="en-GB"/>
                    </w:rPr>
                    <w:t>Summary:</w:t>
                  </w:r>
                </w:p>
                <w:p w:rsidR="002E2023" w:rsidRPr="00787D76" w:rsidRDefault="002E2023" w:rsidP="002E2023">
                  <w:pPr>
                    <w:spacing w:after="0"/>
                    <w:jc w:val="left"/>
                    <w:rPr>
                      <w:rFonts w:cs="Times New Roman"/>
                      <w:sz w:val="20"/>
                      <w:szCs w:val="20"/>
                      <w:lang w:val="en-GB" w:eastAsia="en-US"/>
                    </w:rPr>
                  </w:pPr>
                </w:p>
              </w:tc>
              <w:tc>
                <w:tcPr>
                  <w:tcW w:w="2524" w:type="dxa"/>
                  <w:tcBorders>
                    <w:top w:val="single" w:sz="4" w:space="0" w:color="auto"/>
                    <w:left w:val="single" w:sz="4" w:space="0" w:color="auto"/>
                    <w:bottom w:val="single" w:sz="4" w:space="0" w:color="auto"/>
                    <w:right w:val="single" w:sz="4" w:space="0" w:color="auto"/>
                  </w:tcBorders>
                  <w:shd w:val="clear" w:color="auto" w:fill="FFC000"/>
                  <w:vAlign w:val="center"/>
                </w:tcPr>
                <w:p w:rsidR="002E2023" w:rsidRPr="00787D76" w:rsidRDefault="002E2023" w:rsidP="002E2023">
                  <w:pPr>
                    <w:spacing w:after="0"/>
                    <w:jc w:val="left"/>
                    <w:rPr>
                      <w:rFonts w:cs="Times New Roman"/>
                      <w:sz w:val="20"/>
                      <w:szCs w:val="20"/>
                      <w:lang w:val="en-GB" w:eastAsia="en-US"/>
                    </w:rPr>
                  </w:pPr>
                </w:p>
              </w:tc>
              <w:tc>
                <w:tcPr>
                  <w:tcW w:w="2303"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rFonts w:cs="Times New Roman"/>
                      <w:sz w:val="20"/>
                      <w:szCs w:val="20"/>
                      <w:lang w:val="en-GB" w:eastAsia="en-US"/>
                    </w:rPr>
                  </w:pPr>
                </w:p>
              </w:tc>
            </w:tr>
            <w:tr w:rsidR="002E2023" w:rsidRPr="00787D76" w:rsidTr="002E2023">
              <w:tc>
                <w:tcPr>
                  <w:tcW w:w="1008"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rFonts w:cs="Times New Roman"/>
                      <w:szCs w:val="22"/>
                      <w:lang w:val="en-GB" w:eastAsia="en-US"/>
                    </w:rPr>
                  </w:pPr>
                </w:p>
              </w:tc>
              <w:tc>
                <w:tcPr>
                  <w:tcW w:w="3741" w:type="dxa"/>
                  <w:tcBorders>
                    <w:top w:val="single" w:sz="4" w:space="0" w:color="auto"/>
                    <w:left w:val="single" w:sz="4" w:space="0" w:color="auto"/>
                    <w:bottom w:val="single" w:sz="4" w:space="0" w:color="auto"/>
                    <w:right w:val="single" w:sz="4" w:space="0" w:color="auto"/>
                  </w:tcBorders>
                  <w:vAlign w:val="center"/>
                  <w:hideMark/>
                </w:tcPr>
                <w:p w:rsidR="002E2023" w:rsidRPr="00787D76" w:rsidRDefault="002E2023" w:rsidP="002E2023">
                  <w:pPr>
                    <w:spacing w:after="0"/>
                    <w:jc w:val="left"/>
                    <w:rPr>
                      <w:i/>
                      <w:sz w:val="20"/>
                      <w:szCs w:val="20"/>
                      <w:u w:val="single"/>
                      <w:lang w:val="en-GB" w:eastAsia="en-US"/>
                    </w:rPr>
                  </w:pPr>
                  <w:r w:rsidRPr="00787D76">
                    <w:rPr>
                      <w:i/>
                      <w:sz w:val="20"/>
                      <w:szCs w:val="20"/>
                      <w:u w:val="single"/>
                      <w:lang w:val="en-GB"/>
                    </w:rPr>
                    <w:t>Homework:</w:t>
                  </w:r>
                </w:p>
                <w:p w:rsidR="002E2023" w:rsidRPr="00787D76" w:rsidRDefault="002E2023" w:rsidP="002E2023">
                  <w:pPr>
                    <w:spacing w:after="0"/>
                    <w:jc w:val="left"/>
                    <w:rPr>
                      <w:rFonts w:cs="Times New Roman"/>
                      <w:sz w:val="20"/>
                      <w:szCs w:val="20"/>
                      <w:lang w:val="en-GB" w:eastAsia="en-US"/>
                    </w:rPr>
                  </w:pPr>
                  <w:r w:rsidRPr="00787D76">
                    <w:rPr>
                      <w:sz w:val="20"/>
                      <w:szCs w:val="20"/>
                      <w:lang w:val="en-GB"/>
                    </w:rPr>
                    <w:t>None</w:t>
                  </w:r>
                </w:p>
              </w:tc>
              <w:tc>
                <w:tcPr>
                  <w:tcW w:w="2524" w:type="dxa"/>
                  <w:tcBorders>
                    <w:top w:val="single" w:sz="4" w:space="0" w:color="auto"/>
                    <w:left w:val="single" w:sz="4" w:space="0" w:color="auto"/>
                    <w:bottom w:val="single" w:sz="4" w:space="0" w:color="auto"/>
                    <w:right w:val="single" w:sz="4" w:space="0" w:color="auto"/>
                  </w:tcBorders>
                  <w:shd w:val="clear" w:color="auto" w:fill="FFC000"/>
                  <w:vAlign w:val="center"/>
                </w:tcPr>
                <w:p w:rsidR="002E2023" w:rsidRPr="00787D76" w:rsidRDefault="002E2023" w:rsidP="002E2023">
                  <w:pPr>
                    <w:spacing w:after="0"/>
                    <w:jc w:val="left"/>
                    <w:rPr>
                      <w:rFonts w:cs="Times New Roman"/>
                      <w:sz w:val="20"/>
                      <w:szCs w:val="20"/>
                      <w:lang w:val="en-GB" w:eastAsia="en-US"/>
                    </w:rPr>
                  </w:pPr>
                </w:p>
              </w:tc>
              <w:tc>
                <w:tcPr>
                  <w:tcW w:w="2303" w:type="dxa"/>
                  <w:tcBorders>
                    <w:top w:val="single" w:sz="4" w:space="0" w:color="auto"/>
                    <w:left w:val="single" w:sz="4" w:space="0" w:color="auto"/>
                    <w:bottom w:val="single" w:sz="4" w:space="0" w:color="auto"/>
                    <w:right w:val="single" w:sz="4" w:space="0" w:color="auto"/>
                  </w:tcBorders>
                  <w:vAlign w:val="center"/>
                </w:tcPr>
                <w:p w:rsidR="002E2023" w:rsidRPr="00787D76" w:rsidRDefault="002E2023" w:rsidP="002E2023">
                  <w:pPr>
                    <w:spacing w:after="0"/>
                    <w:jc w:val="left"/>
                    <w:rPr>
                      <w:rFonts w:cs="Times New Roman"/>
                      <w:sz w:val="20"/>
                      <w:szCs w:val="20"/>
                      <w:lang w:val="en-GB" w:eastAsia="en-US"/>
                    </w:rPr>
                  </w:pPr>
                </w:p>
              </w:tc>
            </w:tr>
          </w:tbl>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lastRenderedPageBreak/>
              <w:t xml:space="preserve">Supporting documents: </w:t>
            </w:r>
          </w:p>
          <w:p w:rsidR="002E2023" w:rsidRPr="00787D76" w:rsidRDefault="002E2023" w:rsidP="002E2023">
            <w:pPr>
              <w:rPr>
                <w:lang w:val="en-GB"/>
              </w:rPr>
            </w:pPr>
            <w:r w:rsidRPr="00787D76">
              <w:rPr>
                <w:lang w:val="en-GB"/>
              </w:rPr>
              <w:t>Samples of inventories of documents, logs of recordings, transcriptions, photo logs, etc.</w:t>
            </w:r>
          </w:p>
          <w:p w:rsidR="002E2023" w:rsidRPr="00787D76" w:rsidRDefault="002E2023" w:rsidP="00D7195A">
            <w:pPr>
              <w:numPr>
                <w:ilvl w:val="0"/>
                <w:numId w:val="52"/>
              </w:numPr>
              <w:tabs>
                <w:tab w:val="clear" w:pos="567"/>
              </w:tabs>
              <w:snapToGrid/>
              <w:ind w:left="0"/>
              <w:jc w:val="left"/>
              <w:rPr>
                <w:lang w:val="en-GB"/>
              </w:rPr>
            </w:pPr>
            <w:r w:rsidRPr="00787D76">
              <w:rPr>
                <w:lang w:val="en-GB"/>
              </w:rPr>
              <w:t xml:space="preserve">Still photography log: </w:t>
            </w:r>
            <w:hyperlink r:id="rId172" w:history="1">
              <w:r w:rsidRPr="00787D76">
                <w:rPr>
                  <w:rStyle w:val="Lienhypertexte"/>
                  <w:lang w:val="en-GB"/>
                </w:rPr>
                <w:t>http://www.loc.gov/folklife/fieldwork/photolog.html</w:t>
              </w:r>
            </w:hyperlink>
          </w:p>
          <w:p w:rsidR="002E2023" w:rsidRPr="00787D76" w:rsidRDefault="002E2023" w:rsidP="00D7195A">
            <w:pPr>
              <w:numPr>
                <w:ilvl w:val="0"/>
                <w:numId w:val="52"/>
              </w:numPr>
              <w:tabs>
                <w:tab w:val="clear" w:pos="567"/>
              </w:tabs>
              <w:snapToGrid/>
              <w:ind w:left="0"/>
              <w:jc w:val="left"/>
              <w:rPr>
                <w:lang w:val="en-GB"/>
              </w:rPr>
            </w:pPr>
            <w:r w:rsidRPr="00787D76">
              <w:rPr>
                <w:lang w:val="en-GB"/>
              </w:rPr>
              <w:t xml:space="preserve">Audio and Video Recording Log: </w:t>
            </w:r>
            <w:hyperlink r:id="rId173" w:history="1">
              <w:r w:rsidR="000343D6" w:rsidRPr="00787D76">
                <w:rPr>
                  <w:rStyle w:val="Lienhypertexte"/>
                  <w:lang w:val="en-GB"/>
                </w:rPr>
                <w:t>http://www.loc.gov/vets/vetform-reclog.pdf</w:t>
              </w:r>
            </w:hyperlink>
          </w:p>
          <w:p w:rsidR="002E2023" w:rsidRPr="00787D76" w:rsidRDefault="002E2023" w:rsidP="00D7195A">
            <w:pPr>
              <w:numPr>
                <w:ilvl w:val="0"/>
                <w:numId w:val="52"/>
              </w:numPr>
              <w:tabs>
                <w:tab w:val="clear" w:pos="567"/>
              </w:tabs>
              <w:snapToGrid/>
              <w:ind w:left="0"/>
              <w:jc w:val="left"/>
              <w:rPr>
                <w:lang w:val="en-GB"/>
              </w:rPr>
            </w:pPr>
            <w:r w:rsidRPr="00787D76">
              <w:rPr>
                <w:lang w:val="en-GB"/>
              </w:rPr>
              <w:t xml:space="preserve">Sample Transcription and Archiving Form: </w:t>
            </w:r>
            <w:hyperlink r:id="rId174" w:history="1">
              <w:r w:rsidRPr="00787D76">
                <w:rPr>
                  <w:rStyle w:val="Lienhypertexte"/>
                  <w:lang w:val="en-GB"/>
                </w:rPr>
                <w:t>http://www.ohioswallow.com/extras/9780804011167_sample_transcription_log.pdf</w:t>
              </w:r>
            </w:hyperlink>
          </w:p>
          <w:p w:rsidR="00C61431" w:rsidRPr="00787D76" w:rsidRDefault="00BB2599" w:rsidP="000343D6">
            <w:pPr>
              <w:jc w:val="left"/>
              <w:rPr>
                <w:lang w:val="en-GB"/>
              </w:rPr>
            </w:pPr>
            <w:r w:rsidRPr="00787D76">
              <w:rPr>
                <w:lang w:val="en-GB"/>
              </w:rPr>
              <w:t>Post-interview tape management</w:t>
            </w:r>
            <w:r w:rsidR="002E2023" w:rsidRPr="00787D76">
              <w:rPr>
                <w:lang w:val="en-GB"/>
              </w:rPr>
              <w:t>: chapter from Oral History Interviewers' Manual (BLNSA Oral History Section):</w:t>
            </w:r>
            <w:hyperlink r:id="rId175" w:history="1">
              <w:r w:rsidR="000343D6" w:rsidRPr="00787D76">
                <w:rPr>
                  <w:rStyle w:val="Lienhypertexte"/>
                  <w:lang w:val="en-GB"/>
                </w:rPr>
                <w:t>www.speakingforourselves.org.uk/resources/sfo_intman.doc</w:t>
              </w:r>
            </w:hyperlink>
          </w:p>
        </w:tc>
      </w:tr>
    </w:tbl>
    <w:p w:rsidR="00C61431" w:rsidRPr="00787D76" w:rsidRDefault="00C61431" w:rsidP="00C61431">
      <w:pPr>
        <w:rPr>
          <w:rFonts w:eastAsia="Times New Roman"/>
          <w:kern w:val="28"/>
          <w:lang w:val="en-GB"/>
        </w:rPr>
      </w:pPr>
    </w:p>
    <w:p w:rsidR="00C61431" w:rsidRPr="00787D76" w:rsidRDefault="00C61431" w:rsidP="00C61431">
      <w:pPr>
        <w:pStyle w:val="Titre1"/>
        <w:sectPr w:rsidR="00C61431" w:rsidRPr="00787D76" w:rsidSect="002C2518">
          <w:headerReference w:type="default" r:id="rId176"/>
          <w:type w:val="oddPage"/>
          <w:pgSz w:w="11906" w:h="16838"/>
          <w:pgMar w:top="1418" w:right="1418" w:bottom="1418" w:left="1418" w:header="720" w:footer="720" w:gutter="0"/>
          <w:cols w:space="720"/>
          <w:docGrid w:linePitch="360"/>
        </w:sectPr>
      </w:pPr>
    </w:p>
    <w:p w:rsidR="00C61431" w:rsidRPr="00787D76" w:rsidRDefault="00C61431" w:rsidP="00C61431">
      <w:pPr>
        <w:pStyle w:val="Titre1"/>
      </w:pPr>
      <w:bookmarkStart w:id="61" w:name="_Toc282266487"/>
      <w:r w:rsidRPr="00787D76">
        <w:lastRenderedPageBreak/>
        <w:t>INV 8.1</w:t>
      </w:r>
      <w:r w:rsidR="00F44222" w:rsidRPr="00787D76">
        <w:t>6</w:t>
      </w:r>
      <w:r w:rsidRPr="00787D76">
        <w:t xml:space="preserve"> Lesson plan: </w:t>
      </w:r>
      <w:r w:rsidR="00F44222" w:rsidRPr="00787D76">
        <w:t>Organizing research data: practicum</w:t>
      </w:r>
      <w:bookmarkEnd w:id="61"/>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b/>
                <w:lang w:val="en-GB"/>
              </w:rPr>
              <w:t xml:space="preserve">Title of activity: </w:t>
            </w:r>
            <w:r w:rsidR="00954796" w:rsidRPr="00787D76">
              <w:rPr>
                <w:b/>
              </w:rPr>
              <w:t>Organizing research data: practicum</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Duration: </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Objective(s): </w:t>
            </w:r>
          </w:p>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Description: </w:t>
            </w:r>
          </w:p>
          <w:p w:rsidR="00C61431" w:rsidRPr="00787D76" w:rsidRDefault="00BD4FA0" w:rsidP="00954796">
            <w:pPr>
              <w:pStyle w:val="Paragraphedeliste"/>
              <w:numPr>
                <w:ilvl w:val="0"/>
                <w:numId w:val="25"/>
              </w:numPr>
              <w:rPr>
                <w:lang w:val="en-GB"/>
              </w:rPr>
            </w:pPr>
            <w:r w:rsidRPr="00787D76">
              <w:rPr>
                <w:lang w:val="en-GB"/>
              </w:rPr>
              <w:t>Before going to the field, participants learn how to identify and organize research data, using the mock interviews they conducted above in unit INV 8.12.</w:t>
            </w:r>
          </w:p>
          <w:p w:rsidR="00954796" w:rsidRPr="00787D76" w:rsidRDefault="00954796" w:rsidP="003F5862">
            <w:pPr>
              <w:numPr>
                <w:ilvl w:val="0"/>
                <w:numId w:val="25"/>
              </w:numPr>
              <w:tabs>
                <w:tab w:val="clear" w:pos="567"/>
              </w:tabs>
              <w:snapToGrid/>
              <w:rPr>
                <w:lang w:val="en-GB"/>
              </w:rPr>
            </w:pPr>
            <w:r w:rsidRPr="00787D76">
              <w:rPr>
                <w:b/>
                <w:lang w:val="en-GB"/>
              </w:rPr>
              <w:t>Evaluating the recording process of equipment and questionnaires</w:t>
            </w:r>
            <w:r w:rsidRPr="00787D76">
              <w:rPr>
                <w:lang w:val="en-GB"/>
              </w:rPr>
              <w:t xml:space="preserve">: To get participants to understand the importance of their sources of information, go over one section of the inventory framework with them. Ask them to retrieve audio, photograph and questionnaire information and collate the information to come up with a summary of that particular section. This exercise will also serve to show them that it is important to organize the data collection prior to fieldwork so that one does not come back with overwhelming and irrelevant information in most cases. </w:t>
            </w: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b/>
                <w:lang w:val="en-GB"/>
              </w:rPr>
            </w:pPr>
            <w:r w:rsidRPr="00787D76">
              <w:rPr>
                <w:b/>
                <w:lang w:val="en-GB"/>
              </w:rPr>
              <w:t xml:space="preserve">Notes and suggestions: </w:t>
            </w:r>
          </w:p>
          <w:p w:rsidR="00C61431" w:rsidRPr="00787D76" w:rsidRDefault="00C61431" w:rsidP="004836E0">
            <w:pPr>
              <w:rPr>
                <w:lang w:val="en-GB"/>
              </w:rPr>
            </w:pPr>
          </w:p>
        </w:tc>
      </w:tr>
      <w:tr w:rsidR="00C61431"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C61431" w:rsidRPr="00787D76" w:rsidRDefault="00C61431" w:rsidP="004836E0">
            <w:pPr>
              <w:rPr>
                <w:lang w:val="en-GB"/>
              </w:rPr>
            </w:pPr>
            <w:r w:rsidRPr="00787D76">
              <w:rPr>
                <w:lang w:val="en-GB"/>
              </w:rPr>
              <w:t xml:space="preserve">Supporting documents: </w:t>
            </w:r>
          </w:p>
          <w:p w:rsidR="00C61431" w:rsidRPr="00787D76" w:rsidRDefault="00C61431" w:rsidP="004836E0">
            <w:pPr>
              <w:rPr>
                <w:lang w:val="en-GB"/>
              </w:rPr>
            </w:pPr>
          </w:p>
        </w:tc>
      </w:tr>
    </w:tbl>
    <w:p w:rsidR="00C61431" w:rsidRPr="00787D76" w:rsidRDefault="00C61431" w:rsidP="00C61431">
      <w:pPr>
        <w:rPr>
          <w:rFonts w:eastAsia="Times New Roman"/>
          <w:kern w:val="28"/>
          <w:lang w:val="en-GB"/>
        </w:rPr>
      </w:pPr>
    </w:p>
    <w:p w:rsidR="00F44222" w:rsidRPr="00787D76" w:rsidRDefault="00F44222" w:rsidP="00F44222">
      <w:pPr>
        <w:pStyle w:val="Titre1"/>
        <w:sectPr w:rsidR="00F44222" w:rsidRPr="00787D76" w:rsidSect="002C2518">
          <w:headerReference w:type="default" r:id="rId177"/>
          <w:type w:val="oddPage"/>
          <w:pgSz w:w="11906" w:h="16838"/>
          <w:pgMar w:top="1418" w:right="1418" w:bottom="1418" w:left="1418" w:header="720" w:footer="720" w:gutter="0"/>
          <w:cols w:space="720"/>
          <w:docGrid w:linePitch="360"/>
        </w:sectPr>
      </w:pPr>
    </w:p>
    <w:p w:rsidR="00F44222" w:rsidRPr="00787D76" w:rsidRDefault="00F44222" w:rsidP="00F44222">
      <w:pPr>
        <w:pStyle w:val="Titre1"/>
      </w:pPr>
      <w:bookmarkStart w:id="62" w:name="_Toc282266488"/>
      <w:r w:rsidRPr="00787D76">
        <w:lastRenderedPageBreak/>
        <w:t>INV 8.17 Lesson plan: Fieldwork practicum</w:t>
      </w:r>
      <w:bookmarkEnd w:id="62"/>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b/>
                <w:lang w:val="en-GB"/>
              </w:rPr>
              <w:t>Title of activity:</w:t>
            </w:r>
            <w:r w:rsidR="009A6B3C" w:rsidRPr="00787D76">
              <w:rPr>
                <w:b/>
                <w:lang w:val="en-GB"/>
              </w:rPr>
              <w:t xml:space="preserve"> Fieldwork practicum</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Duration: </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Objective(s): </w:t>
            </w:r>
          </w:p>
          <w:p w:rsidR="00952BA7" w:rsidRPr="00787D76" w:rsidRDefault="00952BA7" w:rsidP="00952BA7">
            <w:pPr>
              <w:rPr>
                <w:lang w:val="en-GB"/>
              </w:rPr>
            </w:pPr>
            <w:r w:rsidRPr="00787D76">
              <w:rPr>
                <w:lang w:val="en-GB"/>
              </w:rPr>
              <w:t>At the end of the exercise participants should be able to:</w:t>
            </w:r>
          </w:p>
          <w:p w:rsidR="00952BA7" w:rsidRPr="00787D76" w:rsidRDefault="00952BA7" w:rsidP="00D7195A">
            <w:pPr>
              <w:numPr>
                <w:ilvl w:val="0"/>
                <w:numId w:val="47"/>
              </w:numPr>
              <w:tabs>
                <w:tab w:val="clear" w:pos="567"/>
              </w:tabs>
              <w:snapToGrid/>
              <w:spacing w:before="0" w:after="200" w:line="276" w:lineRule="auto"/>
              <w:jc w:val="left"/>
              <w:rPr>
                <w:lang w:val="en-GB"/>
              </w:rPr>
            </w:pPr>
            <w:r w:rsidRPr="00787D76">
              <w:rPr>
                <w:lang w:val="en-GB"/>
              </w:rPr>
              <w:t>Propose strategies of how to approach people in a village set up</w:t>
            </w:r>
          </w:p>
          <w:p w:rsidR="00952BA7" w:rsidRPr="00787D76" w:rsidRDefault="00952BA7" w:rsidP="00D7195A">
            <w:pPr>
              <w:numPr>
                <w:ilvl w:val="0"/>
                <w:numId w:val="47"/>
              </w:numPr>
              <w:tabs>
                <w:tab w:val="clear" w:pos="567"/>
              </w:tabs>
              <w:snapToGrid/>
              <w:spacing w:before="0" w:after="200" w:line="276" w:lineRule="auto"/>
              <w:jc w:val="left"/>
              <w:rPr>
                <w:lang w:val="en-GB"/>
              </w:rPr>
            </w:pPr>
            <w:r w:rsidRPr="00787D76">
              <w:rPr>
                <w:lang w:val="en-GB"/>
              </w:rPr>
              <w:t>Have gained first-hand experience of interviewing skills</w:t>
            </w:r>
          </w:p>
          <w:p w:rsidR="00952BA7" w:rsidRPr="00787D76" w:rsidRDefault="00952BA7" w:rsidP="00D7195A">
            <w:pPr>
              <w:numPr>
                <w:ilvl w:val="0"/>
                <w:numId w:val="47"/>
              </w:numPr>
              <w:tabs>
                <w:tab w:val="clear" w:pos="567"/>
              </w:tabs>
              <w:snapToGrid/>
              <w:spacing w:before="0" w:after="200" w:line="276" w:lineRule="auto"/>
              <w:jc w:val="left"/>
              <w:rPr>
                <w:lang w:val="en-GB"/>
              </w:rPr>
            </w:pPr>
            <w:r w:rsidRPr="00787D76">
              <w:rPr>
                <w:lang w:val="en-GB"/>
              </w:rPr>
              <w:t>Have gained practical experience on using equipment (camera &amp; audio recorder)</w:t>
            </w:r>
          </w:p>
          <w:p w:rsidR="00F44222" w:rsidRPr="00787D76" w:rsidRDefault="00952BA7" w:rsidP="00D7195A">
            <w:pPr>
              <w:numPr>
                <w:ilvl w:val="0"/>
                <w:numId w:val="47"/>
              </w:numPr>
              <w:tabs>
                <w:tab w:val="clear" w:pos="567"/>
              </w:tabs>
              <w:snapToGrid/>
              <w:spacing w:before="0" w:after="200" w:line="276" w:lineRule="auto"/>
              <w:jc w:val="left"/>
              <w:rPr>
                <w:lang w:val="en-GB"/>
              </w:rPr>
            </w:pPr>
            <w:r w:rsidRPr="00787D76">
              <w:rPr>
                <w:lang w:val="en-GB"/>
              </w:rPr>
              <w:t>Identif</w:t>
            </w:r>
            <w:r w:rsidR="00BD4FA0" w:rsidRPr="00787D76">
              <w:rPr>
                <w:lang w:val="en-GB"/>
              </w:rPr>
              <w:t>y</w:t>
            </w:r>
            <w:r w:rsidRPr="00787D76">
              <w:rPr>
                <w:lang w:val="en-GB"/>
              </w:rPr>
              <w:t xml:space="preserve"> through experience, points to consider for de-brief</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Description: </w:t>
            </w:r>
          </w:p>
          <w:p w:rsidR="00952BA7" w:rsidRPr="00787D76" w:rsidRDefault="00952BA7" w:rsidP="00D7195A">
            <w:pPr>
              <w:pStyle w:val="Paragraphedeliste"/>
              <w:numPr>
                <w:ilvl w:val="0"/>
                <w:numId w:val="46"/>
              </w:numPr>
              <w:rPr>
                <w:lang w:val="en-GB"/>
              </w:rPr>
            </w:pPr>
            <w:r w:rsidRPr="00787D76">
              <w:rPr>
                <w:lang w:val="en-GB"/>
              </w:rPr>
              <w:t>Gain initial experience in interviewing and gathering data using the inventorying framework</w:t>
            </w:r>
          </w:p>
          <w:p w:rsidR="00952BA7" w:rsidRPr="00787D76" w:rsidRDefault="00952BA7" w:rsidP="00D7195A">
            <w:pPr>
              <w:pStyle w:val="Paragraphedeliste"/>
              <w:numPr>
                <w:ilvl w:val="0"/>
                <w:numId w:val="46"/>
              </w:numPr>
              <w:rPr>
                <w:lang w:val="en-GB"/>
              </w:rPr>
            </w:pPr>
            <w:r w:rsidRPr="00787D76">
              <w:rPr>
                <w:lang w:val="en-GB"/>
              </w:rPr>
              <w:t>Practice audio recording and photography</w:t>
            </w:r>
          </w:p>
          <w:p w:rsidR="00F44222" w:rsidRPr="00787D76" w:rsidRDefault="00952BA7" w:rsidP="00D7195A">
            <w:pPr>
              <w:pStyle w:val="Paragraphedeliste"/>
              <w:numPr>
                <w:ilvl w:val="0"/>
                <w:numId w:val="46"/>
              </w:numPr>
              <w:rPr>
                <w:lang w:val="en-GB"/>
              </w:rPr>
            </w:pPr>
            <w:r w:rsidRPr="00787D76">
              <w:rPr>
                <w:lang w:val="en-GB"/>
              </w:rPr>
              <w:t>Members receive ongoing feedback from trainers during the practicum</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952BA7" w:rsidRPr="00787D76" w:rsidRDefault="00952BA7" w:rsidP="00952BA7">
            <w:pPr>
              <w:rPr>
                <w:sz w:val="20"/>
                <w:szCs w:val="20"/>
                <w:lang w:val="en-GB"/>
              </w:rPr>
            </w:pPr>
            <w:r w:rsidRPr="00787D76">
              <w:rPr>
                <w:b/>
                <w:sz w:val="20"/>
                <w:szCs w:val="20"/>
                <w:lang w:val="en-GB"/>
              </w:rPr>
              <w:t>Day 1</w:t>
            </w:r>
            <w:r w:rsidRPr="00787D76">
              <w:rPr>
                <w:sz w:val="20"/>
                <w:szCs w:val="20"/>
                <w:lang w:val="en-GB"/>
              </w:rPr>
              <w:t xml:space="preserve"> fieldwork practicum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00"/>
              <w:gridCol w:w="1960"/>
              <w:gridCol w:w="2229"/>
              <w:gridCol w:w="2905"/>
            </w:tblGrid>
            <w:tr w:rsidR="00952BA7" w:rsidRPr="00787D76" w:rsidTr="00952BA7">
              <w:tc>
                <w:tcPr>
                  <w:tcW w:w="1638" w:type="dxa"/>
                  <w:tcBorders>
                    <w:top w:val="single" w:sz="4" w:space="0" w:color="auto"/>
                    <w:left w:val="single" w:sz="4" w:space="0" w:color="auto"/>
                    <w:bottom w:val="single" w:sz="4" w:space="0" w:color="auto"/>
                    <w:right w:val="single" w:sz="4" w:space="0" w:color="auto"/>
                  </w:tcBorders>
                  <w:shd w:val="clear" w:color="auto" w:fill="F2F2F2"/>
                  <w:hideMark/>
                </w:tcPr>
                <w:p w:rsidR="00952BA7" w:rsidRPr="00787D76" w:rsidRDefault="00952BA7">
                  <w:pPr>
                    <w:spacing w:after="0"/>
                    <w:rPr>
                      <w:rFonts w:cs="Times New Roman"/>
                      <w:b/>
                      <w:szCs w:val="22"/>
                      <w:lang w:val="en-GB" w:eastAsia="en-US"/>
                    </w:rPr>
                  </w:pPr>
                  <w:r w:rsidRPr="00787D76">
                    <w:rPr>
                      <w:b/>
                      <w:lang w:val="en-GB"/>
                    </w:rPr>
                    <w:t>TIME</w:t>
                  </w:r>
                </w:p>
              </w:tc>
              <w:tc>
                <w:tcPr>
                  <w:tcW w:w="2492" w:type="dxa"/>
                  <w:tcBorders>
                    <w:top w:val="single" w:sz="4" w:space="0" w:color="auto"/>
                    <w:left w:val="single" w:sz="4" w:space="0" w:color="auto"/>
                    <w:bottom w:val="single" w:sz="4" w:space="0" w:color="auto"/>
                    <w:right w:val="single" w:sz="4" w:space="0" w:color="auto"/>
                  </w:tcBorders>
                  <w:shd w:val="clear" w:color="auto" w:fill="F2F2F2"/>
                </w:tcPr>
                <w:p w:rsidR="00952BA7" w:rsidRPr="00787D76" w:rsidRDefault="00952BA7">
                  <w:pPr>
                    <w:spacing w:after="0"/>
                    <w:rPr>
                      <w:b/>
                      <w:szCs w:val="22"/>
                      <w:lang w:val="en-GB" w:eastAsia="en-US"/>
                    </w:rPr>
                  </w:pPr>
                  <w:r w:rsidRPr="00787D76">
                    <w:rPr>
                      <w:b/>
                      <w:lang w:val="en-GB"/>
                    </w:rPr>
                    <w:t>CONTENT (What)</w:t>
                  </w:r>
                </w:p>
                <w:p w:rsidR="00952BA7" w:rsidRPr="00787D76" w:rsidRDefault="00952BA7">
                  <w:pPr>
                    <w:spacing w:after="0"/>
                    <w:rPr>
                      <w:rFonts w:cs="Times New Roman"/>
                      <w:b/>
                      <w:szCs w:val="22"/>
                      <w:lang w:val="en-GB" w:eastAsia="en-US"/>
                    </w:rPr>
                  </w:pPr>
                </w:p>
              </w:tc>
              <w:tc>
                <w:tcPr>
                  <w:tcW w:w="3124" w:type="dxa"/>
                  <w:tcBorders>
                    <w:top w:val="single" w:sz="4" w:space="0" w:color="auto"/>
                    <w:left w:val="single" w:sz="4" w:space="0" w:color="auto"/>
                    <w:bottom w:val="single" w:sz="4" w:space="0" w:color="auto"/>
                    <w:right w:val="single" w:sz="4" w:space="0" w:color="auto"/>
                  </w:tcBorders>
                  <w:shd w:val="clear" w:color="auto" w:fill="FFC000"/>
                  <w:hideMark/>
                </w:tcPr>
                <w:p w:rsidR="00952BA7" w:rsidRPr="00787D76" w:rsidRDefault="00952BA7">
                  <w:pPr>
                    <w:spacing w:after="0"/>
                    <w:rPr>
                      <w:rFonts w:cs="Times New Roman"/>
                      <w:b/>
                      <w:szCs w:val="22"/>
                      <w:lang w:val="en-GB" w:eastAsia="en-US"/>
                    </w:rPr>
                  </w:pPr>
                  <w:r w:rsidRPr="00787D76">
                    <w:rPr>
                      <w:b/>
                      <w:lang w:val="en-GB"/>
                    </w:rPr>
                    <w:t>INSTRUCTOR ACTIVITY (How)</w:t>
                  </w:r>
                </w:p>
              </w:tc>
              <w:tc>
                <w:tcPr>
                  <w:tcW w:w="2322" w:type="dxa"/>
                  <w:tcBorders>
                    <w:top w:val="single" w:sz="4" w:space="0" w:color="auto"/>
                    <w:left w:val="single" w:sz="4" w:space="0" w:color="auto"/>
                    <w:bottom w:val="single" w:sz="4" w:space="0" w:color="auto"/>
                    <w:right w:val="single" w:sz="4" w:space="0" w:color="auto"/>
                  </w:tcBorders>
                  <w:shd w:val="clear" w:color="auto" w:fill="F2F2F2"/>
                  <w:hideMark/>
                </w:tcPr>
                <w:p w:rsidR="00952BA7" w:rsidRPr="00787D76" w:rsidRDefault="00952BA7">
                  <w:pPr>
                    <w:spacing w:after="0"/>
                    <w:rPr>
                      <w:rFonts w:cs="Times New Roman"/>
                      <w:b/>
                      <w:szCs w:val="22"/>
                      <w:lang w:val="en-GB" w:eastAsia="en-US"/>
                    </w:rPr>
                  </w:pPr>
                  <w:r w:rsidRPr="00787D76">
                    <w:rPr>
                      <w:b/>
                      <w:lang w:val="en-GB"/>
                    </w:rPr>
                    <w:t>PARTICIPANTS’ACTIVITY</w:t>
                  </w:r>
                </w:p>
              </w:tc>
            </w:tr>
            <w:tr w:rsidR="00952BA7" w:rsidRPr="00787D76" w:rsidTr="00952BA7">
              <w:tc>
                <w:tcPr>
                  <w:tcW w:w="1638" w:type="dxa"/>
                  <w:tcBorders>
                    <w:top w:val="single" w:sz="4" w:space="0" w:color="auto"/>
                    <w:left w:val="single" w:sz="4" w:space="0" w:color="auto"/>
                    <w:bottom w:val="single" w:sz="4" w:space="0" w:color="auto"/>
                    <w:right w:val="single" w:sz="4" w:space="0" w:color="auto"/>
                  </w:tcBorders>
                </w:tcPr>
                <w:p w:rsidR="00952BA7" w:rsidRPr="00787D76" w:rsidRDefault="00952BA7">
                  <w:pPr>
                    <w:spacing w:after="0"/>
                    <w:rPr>
                      <w:sz w:val="20"/>
                      <w:szCs w:val="20"/>
                      <w:lang w:val="en-GB" w:eastAsia="en-US"/>
                    </w:rPr>
                  </w:pPr>
                </w:p>
                <w:p w:rsidR="00952BA7" w:rsidRPr="00787D76" w:rsidRDefault="00952BA7">
                  <w:pPr>
                    <w:spacing w:after="0"/>
                    <w:rPr>
                      <w:rFonts w:cs="Times New Roman"/>
                      <w:sz w:val="20"/>
                      <w:szCs w:val="20"/>
                      <w:lang w:val="en-GB" w:eastAsia="en-US"/>
                    </w:rPr>
                  </w:pPr>
                  <w:r w:rsidRPr="00787D76">
                    <w:rPr>
                      <w:sz w:val="20"/>
                      <w:szCs w:val="20"/>
                      <w:lang w:val="en-GB"/>
                    </w:rPr>
                    <w:t>Morning</w:t>
                  </w:r>
                </w:p>
              </w:tc>
              <w:tc>
                <w:tcPr>
                  <w:tcW w:w="2492" w:type="dxa"/>
                  <w:tcBorders>
                    <w:top w:val="single" w:sz="4" w:space="0" w:color="auto"/>
                    <w:left w:val="single" w:sz="4" w:space="0" w:color="auto"/>
                    <w:bottom w:val="single" w:sz="4" w:space="0" w:color="auto"/>
                    <w:right w:val="single" w:sz="4" w:space="0" w:color="auto"/>
                  </w:tcBorders>
                  <w:hideMark/>
                </w:tcPr>
                <w:p w:rsidR="00952BA7" w:rsidRPr="00787D76" w:rsidRDefault="00952BA7" w:rsidP="003F5862">
                  <w:pPr>
                    <w:spacing w:after="0"/>
                    <w:jc w:val="left"/>
                    <w:rPr>
                      <w:b/>
                      <w:i/>
                      <w:snapToGrid/>
                      <w:sz w:val="20"/>
                      <w:szCs w:val="20"/>
                      <w:lang w:val="en-GB" w:eastAsia="en-US"/>
                    </w:rPr>
                  </w:pPr>
                </w:p>
                <w:p w:rsidR="00952BA7" w:rsidRPr="00787D76" w:rsidRDefault="00952BA7" w:rsidP="009A6B3C">
                  <w:pPr>
                    <w:numPr>
                      <w:ilvl w:val="0"/>
                      <w:numId w:val="48"/>
                    </w:numPr>
                    <w:tabs>
                      <w:tab w:val="clear" w:pos="567"/>
                    </w:tabs>
                    <w:snapToGrid/>
                    <w:spacing w:before="0" w:after="0"/>
                    <w:jc w:val="left"/>
                    <w:rPr>
                      <w:sz w:val="20"/>
                      <w:szCs w:val="20"/>
                      <w:lang w:val="en-GB"/>
                    </w:rPr>
                  </w:pPr>
                  <w:r w:rsidRPr="00787D76">
                    <w:rPr>
                      <w:sz w:val="20"/>
                      <w:szCs w:val="20"/>
                      <w:lang w:val="en-GB"/>
                    </w:rPr>
                    <w:t>Preparation of recording material</w:t>
                  </w:r>
                </w:p>
                <w:p w:rsidR="00952BA7" w:rsidRPr="00787D76" w:rsidRDefault="00952BA7" w:rsidP="009A6B3C">
                  <w:pPr>
                    <w:numPr>
                      <w:ilvl w:val="0"/>
                      <w:numId w:val="48"/>
                    </w:numPr>
                    <w:tabs>
                      <w:tab w:val="clear" w:pos="567"/>
                    </w:tabs>
                    <w:snapToGrid/>
                    <w:spacing w:before="0" w:after="0"/>
                    <w:jc w:val="left"/>
                    <w:rPr>
                      <w:sz w:val="20"/>
                      <w:szCs w:val="20"/>
                      <w:lang w:val="en-GB"/>
                    </w:rPr>
                  </w:pPr>
                  <w:r w:rsidRPr="00787D76">
                    <w:rPr>
                      <w:sz w:val="20"/>
                      <w:szCs w:val="20"/>
                      <w:lang w:val="en-GB"/>
                    </w:rPr>
                    <w:t>Travel to site</w:t>
                  </w:r>
                </w:p>
                <w:p w:rsidR="00952BA7" w:rsidRPr="00787D76" w:rsidRDefault="00952BA7" w:rsidP="009A6B3C">
                  <w:pPr>
                    <w:numPr>
                      <w:ilvl w:val="0"/>
                      <w:numId w:val="48"/>
                    </w:numPr>
                    <w:tabs>
                      <w:tab w:val="clear" w:pos="567"/>
                    </w:tabs>
                    <w:snapToGrid/>
                    <w:spacing w:before="0" w:after="0"/>
                    <w:jc w:val="left"/>
                    <w:rPr>
                      <w:rFonts w:cs="Times New Roman"/>
                      <w:i/>
                      <w:sz w:val="20"/>
                      <w:szCs w:val="20"/>
                      <w:lang w:val="en-GB" w:eastAsia="en-US"/>
                    </w:rPr>
                  </w:pPr>
                  <w:r w:rsidRPr="00787D76">
                    <w:rPr>
                      <w:sz w:val="20"/>
                      <w:szCs w:val="20"/>
                      <w:lang w:val="en-GB"/>
                    </w:rPr>
                    <w:t>Field work commences at site 1</w:t>
                  </w:r>
                </w:p>
              </w:tc>
              <w:tc>
                <w:tcPr>
                  <w:tcW w:w="3124" w:type="dxa"/>
                  <w:tcBorders>
                    <w:top w:val="single" w:sz="4" w:space="0" w:color="auto"/>
                    <w:left w:val="single" w:sz="4" w:space="0" w:color="auto"/>
                    <w:bottom w:val="single" w:sz="4" w:space="0" w:color="auto"/>
                    <w:right w:val="single" w:sz="4" w:space="0" w:color="auto"/>
                  </w:tcBorders>
                  <w:shd w:val="clear" w:color="auto" w:fill="FFC000"/>
                </w:tcPr>
                <w:p w:rsidR="00952BA7" w:rsidRPr="00787D76" w:rsidRDefault="00952BA7" w:rsidP="003F5862">
                  <w:pPr>
                    <w:spacing w:after="0"/>
                    <w:jc w:val="left"/>
                    <w:rPr>
                      <w:snapToGrid/>
                      <w:sz w:val="20"/>
                      <w:szCs w:val="20"/>
                      <w:lang w:val="en-GB" w:eastAsia="en-US"/>
                    </w:rPr>
                  </w:pPr>
                  <w:r w:rsidRPr="00787D76">
                    <w:rPr>
                      <w:sz w:val="20"/>
                      <w:szCs w:val="20"/>
                      <w:lang w:val="en-GB"/>
                    </w:rPr>
                    <w:t>-Assign local hosts to administer the logistics of fieldwork.</w:t>
                  </w:r>
                </w:p>
                <w:p w:rsidR="00952BA7" w:rsidRPr="00787D76" w:rsidRDefault="00952BA7" w:rsidP="003F5862">
                  <w:pPr>
                    <w:spacing w:after="0"/>
                    <w:jc w:val="left"/>
                    <w:rPr>
                      <w:snapToGrid/>
                      <w:sz w:val="20"/>
                      <w:szCs w:val="20"/>
                      <w:lang w:val="en-GB"/>
                    </w:rPr>
                  </w:pPr>
                </w:p>
                <w:p w:rsidR="00952BA7" w:rsidRPr="00787D76" w:rsidRDefault="00952BA7" w:rsidP="003F5862">
                  <w:pPr>
                    <w:spacing w:after="0"/>
                    <w:jc w:val="left"/>
                    <w:rPr>
                      <w:snapToGrid/>
                      <w:sz w:val="20"/>
                      <w:szCs w:val="20"/>
                      <w:lang w:val="en-GB"/>
                    </w:rPr>
                  </w:pPr>
                  <w:r w:rsidRPr="00787D76">
                    <w:rPr>
                      <w:sz w:val="20"/>
                      <w:szCs w:val="20"/>
                      <w:lang w:val="en-GB"/>
                    </w:rPr>
                    <w:t>-Provide guidance</w:t>
                  </w:r>
                </w:p>
                <w:p w:rsidR="00952BA7" w:rsidRPr="00787D76" w:rsidRDefault="00952BA7" w:rsidP="003F5862">
                  <w:pPr>
                    <w:spacing w:after="0"/>
                    <w:jc w:val="left"/>
                    <w:rPr>
                      <w:snapToGrid/>
                      <w:sz w:val="20"/>
                      <w:szCs w:val="20"/>
                      <w:lang w:val="en-GB"/>
                    </w:rPr>
                  </w:pPr>
                </w:p>
                <w:p w:rsidR="00952BA7" w:rsidRPr="00787D76" w:rsidRDefault="00952BA7" w:rsidP="003F5862">
                  <w:pPr>
                    <w:spacing w:after="0"/>
                    <w:jc w:val="left"/>
                    <w:rPr>
                      <w:rFonts w:cs="Times New Roman"/>
                      <w:snapToGrid/>
                      <w:sz w:val="20"/>
                      <w:szCs w:val="20"/>
                      <w:lang w:val="en-GB" w:eastAsia="en-US"/>
                    </w:rPr>
                  </w:pPr>
                  <w:r w:rsidRPr="00787D76">
                    <w:rPr>
                      <w:sz w:val="20"/>
                      <w:szCs w:val="20"/>
                      <w:lang w:val="en-GB"/>
                    </w:rPr>
                    <w:t>- Move across groups and locations in a village/site</w:t>
                  </w:r>
                </w:p>
              </w:tc>
              <w:tc>
                <w:tcPr>
                  <w:tcW w:w="2322" w:type="dxa"/>
                  <w:tcBorders>
                    <w:top w:val="single" w:sz="4" w:space="0" w:color="auto"/>
                    <w:left w:val="single" w:sz="4" w:space="0" w:color="auto"/>
                    <w:bottom w:val="single" w:sz="4" w:space="0" w:color="auto"/>
                    <w:right w:val="single" w:sz="4" w:space="0" w:color="auto"/>
                  </w:tcBorders>
                </w:tcPr>
                <w:p w:rsidR="00952BA7" w:rsidRPr="00787D76" w:rsidRDefault="00952BA7" w:rsidP="003F5862">
                  <w:pPr>
                    <w:spacing w:after="0"/>
                    <w:jc w:val="left"/>
                    <w:rPr>
                      <w:snapToGrid/>
                      <w:sz w:val="20"/>
                      <w:szCs w:val="20"/>
                      <w:lang w:val="en-GB" w:eastAsia="en-US"/>
                    </w:rPr>
                  </w:pPr>
                </w:p>
                <w:p w:rsidR="00952BA7" w:rsidRPr="00787D76" w:rsidRDefault="00952BA7" w:rsidP="003F5862">
                  <w:pPr>
                    <w:spacing w:after="0"/>
                    <w:jc w:val="left"/>
                    <w:rPr>
                      <w:snapToGrid/>
                      <w:sz w:val="20"/>
                      <w:szCs w:val="20"/>
                      <w:lang w:val="en-GB"/>
                    </w:rPr>
                  </w:pPr>
                  <w:r w:rsidRPr="00787D76">
                    <w:rPr>
                      <w:sz w:val="20"/>
                      <w:szCs w:val="20"/>
                      <w:lang w:val="en-GB"/>
                    </w:rPr>
                    <w:t>-Prepare materials (inventory framework</w:t>
                  </w:r>
                </w:p>
                <w:p w:rsidR="00952BA7" w:rsidRPr="00787D76" w:rsidRDefault="00952BA7" w:rsidP="003F5862">
                  <w:pPr>
                    <w:spacing w:after="0"/>
                    <w:jc w:val="left"/>
                    <w:rPr>
                      <w:rFonts w:cs="Times New Roman"/>
                      <w:snapToGrid/>
                      <w:sz w:val="20"/>
                      <w:szCs w:val="20"/>
                      <w:lang w:val="en-GB" w:eastAsia="en-US"/>
                    </w:rPr>
                  </w:pPr>
                  <w:r w:rsidRPr="00787D76">
                    <w:rPr>
                      <w:sz w:val="20"/>
                      <w:szCs w:val="20"/>
                      <w:lang w:val="en-GB"/>
                    </w:rPr>
                    <w:t>-Start to collect information through photos, audio, written observation, etc</w:t>
                  </w:r>
                </w:p>
              </w:tc>
            </w:tr>
            <w:tr w:rsidR="00952BA7" w:rsidRPr="00787D76" w:rsidTr="00952BA7">
              <w:tc>
                <w:tcPr>
                  <w:tcW w:w="1638"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rFonts w:cs="Times New Roman"/>
                      <w:sz w:val="20"/>
                      <w:szCs w:val="20"/>
                      <w:lang w:val="en-GB" w:eastAsia="en-US"/>
                    </w:rPr>
                  </w:pPr>
                  <w:r w:rsidRPr="00787D76">
                    <w:rPr>
                      <w:sz w:val="20"/>
                      <w:szCs w:val="20"/>
                      <w:lang w:val="en-GB"/>
                    </w:rPr>
                    <w:t>Afternoon</w:t>
                  </w:r>
                </w:p>
              </w:tc>
              <w:tc>
                <w:tcPr>
                  <w:tcW w:w="2492" w:type="dxa"/>
                  <w:tcBorders>
                    <w:top w:val="single" w:sz="4" w:space="0" w:color="auto"/>
                    <w:left w:val="single" w:sz="4" w:space="0" w:color="auto"/>
                    <w:bottom w:val="single" w:sz="4" w:space="0" w:color="auto"/>
                    <w:right w:val="single" w:sz="4" w:space="0" w:color="auto"/>
                  </w:tcBorders>
                </w:tcPr>
                <w:p w:rsidR="00952BA7" w:rsidRPr="00787D76" w:rsidRDefault="00952BA7" w:rsidP="003F5862">
                  <w:pPr>
                    <w:spacing w:after="0"/>
                    <w:jc w:val="left"/>
                    <w:rPr>
                      <w:i/>
                      <w:snapToGrid/>
                      <w:sz w:val="20"/>
                      <w:szCs w:val="20"/>
                      <w:u w:val="single"/>
                      <w:lang w:val="en-GB" w:eastAsia="en-US"/>
                    </w:rPr>
                  </w:pPr>
                </w:p>
                <w:p w:rsidR="00952BA7" w:rsidRPr="00787D76" w:rsidRDefault="00952BA7" w:rsidP="003F5862">
                  <w:pPr>
                    <w:spacing w:after="0"/>
                    <w:jc w:val="left"/>
                    <w:rPr>
                      <w:b/>
                      <w:i/>
                      <w:snapToGrid/>
                      <w:szCs w:val="22"/>
                      <w:u w:val="single"/>
                      <w:lang w:val="en-GB"/>
                    </w:rPr>
                  </w:pPr>
                  <w:r w:rsidRPr="00787D76">
                    <w:rPr>
                      <w:b/>
                      <w:i/>
                      <w:u w:val="single"/>
                      <w:lang w:val="en-GB"/>
                    </w:rPr>
                    <w:t>Presentation:</w:t>
                  </w:r>
                </w:p>
                <w:p w:rsidR="00952BA7" w:rsidRPr="00787D76" w:rsidRDefault="00952BA7" w:rsidP="003F5862">
                  <w:pPr>
                    <w:spacing w:after="0"/>
                    <w:jc w:val="left"/>
                    <w:rPr>
                      <w:i/>
                      <w:snapToGrid/>
                      <w:sz w:val="20"/>
                      <w:szCs w:val="20"/>
                      <w:u w:val="single"/>
                      <w:lang w:val="en-GB"/>
                    </w:rPr>
                  </w:pPr>
                </w:p>
                <w:p w:rsidR="00952BA7" w:rsidRPr="00787D76" w:rsidRDefault="00952BA7" w:rsidP="003F5862">
                  <w:pPr>
                    <w:spacing w:after="0"/>
                    <w:jc w:val="left"/>
                    <w:rPr>
                      <w:rFonts w:cs="Times New Roman"/>
                      <w:snapToGrid/>
                      <w:sz w:val="20"/>
                      <w:szCs w:val="20"/>
                      <w:lang w:val="en-GB" w:eastAsia="en-US"/>
                    </w:rPr>
                  </w:pPr>
                  <w:r w:rsidRPr="00787D76">
                    <w:rPr>
                      <w:sz w:val="20"/>
                      <w:szCs w:val="20"/>
                      <w:lang w:val="en-GB"/>
                    </w:rPr>
                    <w:t>- Interviews continue</w:t>
                  </w:r>
                </w:p>
              </w:tc>
              <w:tc>
                <w:tcPr>
                  <w:tcW w:w="3124" w:type="dxa"/>
                  <w:tcBorders>
                    <w:top w:val="single" w:sz="4" w:space="0" w:color="auto"/>
                    <w:left w:val="single" w:sz="4" w:space="0" w:color="auto"/>
                    <w:bottom w:val="single" w:sz="4" w:space="0" w:color="auto"/>
                    <w:right w:val="single" w:sz="4" w:space="0" w:color="auto"/>
                  </w:tcBorders>
                  <w:shd w:val="clear" w:color="auto" w:fill="FFC000"/>
                  <w:hideMark/>
                </w:tcPr>
                <w:p w:rsidR="00952BA7" w:rsidRPr="00787D76" w:rsidRDefault="00952BA7" w:rsidP="003F5862">
                  <w:pPr>
                    <w:spacing w:after="0"/>
                    <w:jc w:val="left"/>
                    <w:rPr>
                      <w:snapToGrid/>
                      <w:sz w:val="20"/>
                      <w:szCs w:val="20"/>
                      <w:lang w:val="en-GB" w:eastAsia="en-US"/>
                    </w:rPr>
                  </w:pPr>
                  <w:r w:rsidRPr="00787D76">
                    <w:rPr>
                      <w:sz w:val="20"/>
                      <w:szCs w:val="20"/>
                      <w:lang w:val="en-GB"/>
                    </w:rPr>
                    <w:lastRenderedPageBreak/>
                    <w:t>- Participate briefly in interviews</w:t>
                  </w:r>
                </w:p>
                <w:p w:rsidR="00952BA7" w:rsidRPr="00787D76" w:rsidRDefault="00952BA7" w:rsidP="003F5862">
                  <w:pPr>
                    <w:spacing w:after="0"/>
                    <w:jc w:val="left"/>
                    <w:rPr>
                      <w:snapToGrid/>
                      <w:sz w:val="20"/>
                      <w:szCs w:val="20"/>
                      <w:lang w:val="en-GB"/>
                    </w:rPr>
                  </w:pPr>
                  <w:r w:rsidRPr="00787D76">
                    <w:rPr>
                      <w:sz w:val="20"/>
                      <w:szCs w:val="20"/>
                      <w:lang w:val="en-GB"/>
                    </w:rPr>
                    <w:lastRenderedPageBreak/>
                    <w:t>-Observe and record participants’ conduct for evaluation later on</w:t>
                  </w:r>
                </w:p>
                <w:p w:rsidR="00952BA7" w:rsidRPr="00787D76" w:rsidRDefault="00952BA7" w:rsidP="003F5862">
                  <w:pPr>
                    <w:spacing w:after="0"/>
                    <w:jc w:val="left"/>
                    <w:rPr>
                      <w:rFonts w:cs="Times New Roman"/>
                      <w:snapToGrid/>
                      <w:sz w:val="20"/>
                      <w:szCs w:val="20"/>
                      <w:lang w:val="en-GB" w:eastAsia="en-US"/>
                    </w:rPr>
                  </w:pPr>
                  <w:r w:rsidRPr="00787D76">
                    <w:rPr>
                      <w:sz w:val="20"/>
                      <w:szCs w:val="20"/>
                      <w:lang w:val="en-GB"/>
                    </w:rPr>
                    <w:t xml:space="preserve">-Leave participants alone to give them space </w:t>
                  </w:r>
                </w:p>
              </w:tc>
              <w:tc>
                <w:tcPr>
                  <w:tcW w:w="2322" w:type="dxa"/>
                  <w:tcBorders>
                    <w:top w:val="single" w:sz="4" w:space="0" w:color="auto"/>
                    <w:left w:val="single" w:sz="4" w:space="0" w:color="auto"/>
                    <w:bottom w:val="single" w:sz="4" w:space="0" w:color="auto"/>
                    <w:right w:val="single" w:sz="4" w:space="0" w:color="auto"/>
                  </w:tcBorders>
                  <w:hideMark/>
                </w:tcPr>
                <w:p w:rsidR="00952BA7" w:rsidRPr="00787D76" w:rsidRDefault="00952BA7" w:rsidP="003F5862">
                  <w:pPr>
                    <w:spacing w:after="0"/>
                    <w:jc w:val="left"/>
                    <w:rPr>
                      <w:rFonts w:cs="Times New Roman"/>
                      <w:snapToGrid/>
                      <w:sz w:val="20"/>
                      <w:szCs w:val="20"/>
                      <w:lang w:val="en-GB" w:eastAsia="en-US"/>
                    </w:rPr>
                  </w:pPr>
                  <w:r w:rsidRPr="00787D76">
                    <w:rPr>
                      <w:sz w:val="20"/>
                      <w:szCs w:val="20"/>
                      <w:lang w:val="en-GB"/>
                    </w:rPr>
                    <w:lastRenderedPageBreak/>
                    <w:t xml:space="preserve">Use equipment and skills from workshop to collect information from various </w:t>
                  </w:r>
                  <w:r w:rsidRPr="00787D76">
                    <w:rPr>
                      <w:sz w:val="20"/>
                      <w:szCs w:val="20"/>
                      <w:lang w:val="en-GB"/>
                    </w:rPr>
                    <w:lastRenderedPageBreak/>
                    <w:t>sources</w:t>
                  </w:r>
                </w:p>
              </w:tc>
            </w:tr>
            <w:tr w:rsidR="00952BA7" w:rsidRPr="00787D76" w:rsidTr="00952BA7">
              <w:trPr>
                <w:trHeight w:val="827"/>
              </w:trPr>
              <w:tc>
                <w:tcPr>
                  <w:tcW w:w="1638" w:type="dxa"/>
                  <w:tcBorders>
                    <w:top w:val="single" w:sz="4" w:space="0" w:color="auto"/>
                    <w:left w:val="single" w:sz="4" w:space="0" w:color="auto"/>
                    <w:bottom w:val="single" w:sz="4" w:space="0" w:color="auto"/>
                    <w:right w:val="single" w:sz="4" w:space="0" w:color="auto"/>
                  </w:tcBorders>
                </w:tcPr>
                <w:p w:rsidR="00952BA7" w:rsidRPr="00787D76" w:rsidRDefault="00952BA7">
                  <w:pPr>
                    <w:spacing w:after="0"/>
                    <w:rPr>
                      <w:sz w:val="20"/>
                      <w:szCs w:val="20"/>
                      <w:lang w:val="en-GB" w:eastAsia="en-US"/>
                    </w:rPr>
                  </w:pPr>
                </w:p>
                <w:p w:rsidR="00952BA7" w:rsidRPr="00787D76" w:rsidRDefault="00952BA7">
                  <w:pPr>
                    <w:spacing w:after="0"/>
                    <w:rPr>
                      <w:rFonts w:cs="Times New Roman"/>
                      <w:sz w:val="20"/>
                      <w:szCs w:val="20"/>
                      <w:lang w:val="en-GB" w:eastAsia="en-US"/>
                    </w:rPr>
                  </w:pPr>
                  <w:r w:rsidRPr="00787D76">
                    <w:rPr>
                      <w:sz w:val="20"/>
                      <w:szCs w:val="20"/>
                      <w:lang w:val="en-GB"/>
                    </w:rPr>
                    <w:t>Late Afternoon</w:t>
                  </w:r>
                </w:p>
              </w:tc>
              <w:tc>
                <w:tcPr>
                  <w:tcW w:w="2492" w:type="dxa"/>
                  <w:tcBorders>
                    <w:top w:val="single" w:sz="4" w:space="0" w:color="auto"/>
                    <w:left w:val="single" w:sz="4" w:space="0" w:color="auto"/>
                    <w:bottom w:val="single" w:sz="4" w:space="0" w:color="auto"/>
                    <w:right w:val="single" w:sz="4" w:space="0" w:color="auto"/>
                  </w:tcBorders>
                  <w:hideMark/>
                </w:tcPr>
                <w:p w:rsidR="00952BA7" w:rsidRPr="00787D76" w:rsidRDefault="00952BA7" w:rsidP="003F5862">
                  <w:pPr>
                    <w:spacing w:after="0"/>
                    <w:jc w:val="left"/>
                    <w:rPr>
                      <w:b/>
                      <w:i/>
                      <w:snapToGrid/>
                      <w:szCs w:val="22"/>
                      <w:u w:val="single"/>
                      <w:lang w:val="en-GB" w:eastAsia="en-US"/>
                    </w:rPr>
                  </w:pPr>
                  <w:r w:rsidRPr="00787D76">
                    <w:rPr>
                      <w:b/>
                      <w:i/>
                      <w:u w:val="single"/>
                      <w:lang w:val="en-GB"/>
                    </w:rPr>
                    <w:t>Summary:</w:t>
                  </w:r>
                </w:p>
                <w:p w:rsidR="00952BA7" w:rsidRPr="00787D76" w:rsidRDefault="00952BA7" w:rsidP="009A6B3C">
                  <w:pPr>
                    <w:numPr>
                      <w:ilvl w:val="0"/>
                      <w:numId w:val="48"/>
                    </w:numPr>
                    <w:tabs>
                      <w:tab w:val="clear" w:pos="567"/>
                    </w:tabs>
                    <w:snapToGrid/>
                    <w:spacing w:before="0" w:after="0"/>
                    <w:jc w:val="left"/>
                    <w:rPr>
                      <w:sz w:val="20"/>
                      <w:szCs w:val="20"/>
                      <w:lang w:val="en-GB"/>
                    </w:rPr>
                  </w:pPr>
                  <w:r w:rsidRPr="00787D76">
                    <w:rPr>
                      <w:sz w:val="20"/>
                      <w:szCs w:val="20"/>
                      <w:lang w:val="en-GB"/>
                    </w:rPr>
                    <w:t>Brief review of process by instructor in between households</w:t>
                  </w:r>
                </w:p>
                <w:p w:rsidR="00952BA7" w:rsidRPr="00787D76" w:rsidRDefault="00952BA7" w:rsidP="009A6B3C">
                  <w:pPr>
                    <w:numPr>
                      <w:ilvl w:val="0"/>
                      <w:numId w:val="48"/>
                    </w:numPr>
                    <w:tabs>
                      <w:tab w:val="clear" w:pos="567"/>
                    </w:tabs>
                    <w:snapToGrid/>
                    <w:spacing w:before="0" w:after="0"/>
                    <w:jc w:val="left"/>
                    <w:rPr>
                      <w:sz w:val="20"/>
                      <w:szCs w:val="20"/>
                      <w:lang w:val="en-GB"/>
                    </w:rPr>
                  </w:pPr>
                  <w:r w:rsidRPr="00787D76">
                    <w:rPr>
                      <w:sz w:val="20"/>
                      <w:szCs w:val="20"/>
                      <w:lang w:val="en-GB"/>
                    </w:rPr>
                    <w:t>Fieldwork continues</w:t>
                  </w:r>
                </w:p>
                <w:p w:rsidR="00952BA7" w:rsidRPr="00787D76" w:rsidRDefault="00952BA7" w:rsidP="009A6B3C">
                  <w:pPr>
                    <w:numPr>
                      <w:ilvl w:val="0"/>
                      <w:numId w:val="48"/>
                    </w:numPr>
                    <w:tabs>
                      <w:tab w:val="clear" w:pos="567"/>
                    </w:tabs>
                    <w:snapToGrid/>
                    <w:spacing w:before="0" w:after="0"/>
                    <w:jc w:val="left"/>
                    <w:rPr>
                      <w:rFonts w:cs="Times New Roman"/>
                      <w:sz w:val="20"/>
                      <w:szCs w:val="20"/>
                      <w:lang w:val="en-GB" w:eastAsia="en-US"/>
                    </w:rPr>
                  </w:pPr>
                  <w:r w:rsidRPr="00787D76">
                    <w:rPr>
                      <w:sz w:val="20"/>
                      <w:szCs w:val="20"/>
                      <w:lang w:val="en-GB"/>
                    </w:rPr>
                    <w:t>Back to base</w:t>
                  </w:r>
                </w:p>
              </w:tc>
              <w:tc>
                <w:tcPr>
                  <w:tcW w:w="3124" w:type="dxa"/>
                  <w:tcBorders>
                    <w:top w:val="single" w:sz="4" w:space="0" w:color="auto"/>
                    <w:left w:val="single" w:sz="4" w:space="0" w:color="auto"/>
                    <w:bottom w:val="single" w:sz="4" w:space="0" w:color="auto"/>
                    <w:right w:val="single" w:sz="4" w:space="0" w:color="auto"/>
                  </w:tcBorders>
                  <w:shd w:val="clear" w:color="auto" w:fill="FFC000"/>
                </w:tcPr>
                <w:p w:rsidR="00952BA7" w:rsidRPr="00787D76" w:rsidRDefault="00952BA7" w:rsidP="003F5862">
                  <w:pPr>
                    <w:spacing w:after="0"/>
                    <w:jc w:val="left"/>
                    <w:rPr>
                      <w:snapToGrid/>
                      <w:sz w:val="20"/>
                      <w:szCs w:val="20"/>
                      <w:lang w:val="en-GB" w:eastAsia="en-US"/>
                    </w:rPr>
                  </w:pPr>
                </w:p>
                <w:p w:rsidR="00952BA7" w:rsidRPr="00787D76" w:rsidRDefault="00952BA7" w:rsidP="003F5862">
                  <w:pPr>
                    <w:spacing w:after="0"/>
                    <w:jc w:val="left"/>
                    <w:rPr>
                      <w:rFonts w:cs="Times New Roman"/>
                      <w:snapToGrid/>
                      <w:sz w:val="20"/>
                      <w:szCs w:val="20"/>
                      <w:lang w:val="en-GB" w:eastAsia="en-US"/>
                    </w:rPr>
                  </w:pPr>
                  <w:r w:rsidRPr="00787D76">
                    <w:rPr>
                      <w:sz w:val="20"/>
                      <w:szCs w:val="20"/>
                      <w:lang w:val="en-GB"/>
                    </w:rPr>
                    <w:t>Ask participants how practice is commencing. Assist where necessary</w:t>
                  </w:r>
                </w:p>
              </w:tc>
              <w:tc>
                <w:tcPr>
                  <w:tcW w:w="2322" w:type="dxa"/>
                  <w:tcBorders>
                    <w:top w:val="single" w:sz="4" w:space="0" w:color="auto"/>
                    <w:left w:val="single" w:sz="4" w:space="0" w:color="auto"/>
                    <w:bottom w:val="single" w:sz="4" w:space="0" w:color="auto"/>
                    <w:right w:val="single" w:sz="4" w:space="0" w:color="auto"/>
                  </w:tcBorders>
                </w:tcPr>
                <w:p w:rsidR="00952BA7" w:rsidRPr="00787D76" w:rsidRDefault="00952BA7" w:rsidP="003F5862">
                  <w:pPr>
                    <w:spacing w:after="0"/>
                    <w:jc w:val="left"/>
                    <w:rPr>
                      <w:snapToGrid/>
                      <w:sz w:val="20"/>
                      <w:szCs w:val="20"/>
                      <w:lang w:val="en-GB" w:eastAsia="en-US"/>
                    </w:rPr>
                  </w:pPr>
                </w:p>
                <w:p w:rsidR="00952BA7" w:rsidRPr="00787D76" w:rsidRDefault="00952BA7" w:rsidP="003F5862">
                  <w:pPr>
                    <w:spacing w:after="0"/>
                    <w:jc w:val="left"/>
                    <w:rPr>
                      <w:rFonts w:cs="Times New Roman"/>
                      <w:snapToGrid/>
                      <w:sz w:val="20"/>
                      <w:szCs w:val="20"/>
                      <w:lang w:val="en-GB" w:eastAsia="en-US"/>
                    </w:rPr>
                  </w:pPr>
                  <w:r w:rsidRPr="00787D76">
                    <w:rPr>
                      <w:sz w:val="20"/>
                      <w:szCs w:val="20"/>
                      <w:lang w:val="en-GB"/>
                    </w:rPr>
                    <w:t>Continue using skills acquired from workshop to conduct interviews</w:t>
                  </w:r>
                </w:p>
              </w:tc>
            </w:tr>
            <w:tr w:rsidR="00952BA7" w:rsidRPr="00787D76" w:rsidTr="00952BA7">
              <w:tc>
                <w:tcPr>
                  <w:tcW w:w="1638" w:type="dxa"/>
                  <w:tcBorders>
                    <w:top w:val="single" w:sz="4" w:space="0" w:color="auto"/>
                    <w:left w:val="single" w:sz="4" w:space="0" w:color="auto"/>
                    <w:bottom w:val="single" w:sz="4" w:space="0" w:color="auto"/>
                    <w:right w:val="single" w:sz="4" w:space="0" w:color="auto"/>
                  </w:tcBorders>
                </w:tcPr>
                <w:p w:rsidR="00952BA7" w:rsidRPr="00787D76" w:rsidRDefault="00952BA7">
                  <w:pPr>
                    <w:spacing w:after="0"/>
                    <w:rPr>
                      <w:sz w:val="20"/>
                      <w:szCs w:val="20"/>
                      <w:lang w:val="en-GB" w:eastAsia="en-US"/>
                    </w:rPr>
                  </w:pPr>
                </w:p>
                <w:p w:rsidR="00952BA7" w:rsidRPr="00787D76" w:rsidRDefault="00952BA7">
                  <w:pPr>
                    <w:spacing w:after="0"/>
                    <w:rPr>
                      <w:rFonts w:cs="Times New Roman"/>
                      <w:sz w:val="20"/>
                      <w:szCs w:val="20"/>
                      <w:lang w:val="en-GB" w:eastAsia="en-US"/>
                    </w:rPr>
                  </w:pPr>
                  <w:r w:rsidRPr="00787D76">
                    <w:rPr>
                      <w:sz w:val="20"/>
                      <w:szCs w:val="20"/>
                      <w:lang w:val="en-GB"/>
                    </w:rPr>
                    <w:t>Early evening (after dinner)</w:t>
                  </w:r>
                </w:p>
              </w:tc>
              <w:tc>
                <w:tcPr>
                  <w:tcW w:w="2492" w:type="dxa"/>
                  <w:tcBorders>
                    <w:top w:val="single" w:sz="4" w:space="0" w:color="auto"/>
                    <w:left w:val="single" w:sz="4" w:space="0" w:color="auto"/>
                    <w:bottom w:val="single" w:sz="4" w:space="0" w:color="auto"/>
                    <w:right w:val="single" w:sz="4" w:space="0" w:color="auto"/>
                  </w:tcBorders>
                </w:tcPr>
                <w:p w:rsidR="00952BA7" w:rsidRPr="00787D76" w:rsidRDefault="00952BA7" w:rsidP="003F5862">
                  <w:pPr>
                    <w:spacing w:after="0"/>
                    <w:jc w:val="left"/>
                    <w:rPr>
                      <w:i/>
                      <w:snapToGrid/>
                      <w:sz w:val="20"/>
                      <w:szCs w:val="20"/>
                      <w:u w:val="single"/>
                      <w:lang w:val="en-GB" w:eastAsia="en-US"/>
                    </w:rPr>
                  </w:pPr>
                </w:p>
                <w:p w:rsidR="00952BA7" w:rsidRPr="00787D76" w:rsidRDefault="00952BA7" w:rsidP="003F5862">
                  <w:pPr>
                    <w:spacing w:after="0"/>
                    <w:jc w:val="left"/>
                    <w:rPr>
                      <w:b/>
                      <w:i/>
                      <w:snapToGrid/>
                      <w:szCs w:val="22"/>
                      <w:u w:val="single"/>
                      <w:lang w:val="en-GB"/>
                    </w:rPr>
                  </w:pPr>
                  <w:r w:rsidRPr="00787D76">
                    <w:rPr>
                      <w:b/>
                      <w:i/>
                      <w:u w:val="single"/>
                      <w:lang w:val="en-GB"/>
                    </w:rPr>
                    <w:t>Homework:</w:t>
                  </w:r>
                </w:p>
                <w:p w:rsidR="00952BA7" w:rsidRPr="00787D76" w:rsidRDefault="00952BA7" w:rsidP="003F5862">
                  <w:pPr>
                    <w:spacing w:after="0"/>
                    <w:jc w:val="left"/>
                    <w:rPr>
                      <w:i/>
                      <w:snapToGrid/>
                      <w:sz w:val="20"/>
                      <w:szCs w:val="20"/>
                      <w:u w:val="single"/>
                      <w:lang w:val="en-GB"/>
                    </w:rPr>
                  </w:pPr>
                </w:p>
                <w:p w:rsidR="00952BA7" w:rsidRPr="00787D76" w:rsidRDefault="00952BA7" w:rsidP="003F5862">
                  <w:pPr>
                    <w:spacing w:after="0"/>
                    <w:jc w:val="left"/>
                    <w:rPr>
                      <w:rFonts w:cs="Times New Roman"/>
                      <w:snapToGrid/>
                      <w:sz w:val="20"/>
                      <w:szCs w:val="20"/>
                      <w:lang w:val="en-GB" w:eastAsia="en-US"/>
                    </w:rPr>
                  </w:pPr>
                  <w:r w:rsidRPr="00787D76">
                    <w:rPr>
                      <w:sz w:val="20"/>
                      <w:szCs w:val="20"/>
                      <w:lang w:val="en-GB"/>
                    </w:rPr>
                    <w:t xml:space="preserve">De-brief before fieldwork next day </w:t>
                  </w:r>
                </w:p>
              </w:tc>
              <w:tc>
                <w:tcPr>
                  <w:tcW w:w="3124" w:type="dxa"/>
                  <w:tcBorders>
                    <w:top w:val="single" w:sz="4" w:space="0" w:color="auto"/>
                    <w:left w:val="single" w:sz="4" w:space="0" w:color="auto"/>
                    <w:bottom w:val="single" w:sz="4" w:space="0" w:color="auto"/>
                    <w:right w:val="single" w:sz="4" w:space="0" w:color="auto"/>
                  </w:tcBorders>
                  <w:shd w:val="clear" w:color="auto" w:fill="FFC000"/>
                  <w:hideMark/>
                </w:tcPr>
                <w:p w:rsidR="00952BA7" w:rsidRPr="00787D76" w:rsidRDefault="00952BA7" w:rsidP="009A6B3C">
                  <w:pPr>
                    <w:numPr>
                      <w:ilvl w:val="0"/>
                      <w:numId w:val="48"/>
                    </w:numPr>
                    <w:tabs>
                      <w:tab w:val="clear" w:pos="567"/>
                    </w:tabs>
                    <w:snapToGrid/>
                    <w:spacing w:before="0" w:after="0"/>
                    <w:jc w:val="left"/>
                    <w:rPr>
                      <w:sz w:val="20"/>
                      <w:szCs w:val="20"/>
                      <w:lang w:val="en-GB" w:eastAsia="en-US"/>
                    </w:rPr>
                  </w:pPr>
                  <w:r w:rsidRPr="00787D76">
                    <w:rPr>
                      <w:sz w:val="20"/>
                      <w:szCs w:val="20"/>
                      <w:lang w:val="en-GB"/>
                    </w:rPr>
                    <w:t>Facilitate de-briefing by producing photos, videos of process for evaluation by group members</w:t>
                  </w:r>
                </w:p>
                <w:p w:rsidR="00952BA7" w:rsidRPr="00787D76" w:rsidRDefault="00952BA7" w:rsidP="009A6B3C">
                  <w:pPr>
                    <w:numPr>
                      <w:ilvl w:val="0"/>
                      <w:numId w:val="48"/>
                    </w:numPr>
                    <w:tabs>
                      <w:tab w:val="clear" w:pos="567"/>
                    </w:tabs>
                    <w:snapToGrid/>
                    <w:spacing w:before="0" w:after="0"/>
                    <w:jc w:val="left"/>
                    <w:rPr>
                      <w:rFonts w:cs="Times New Roman"/>
                      <w:sz w:val="20"/>
                      <w:szCs w:val="20"/>
                      <w:lang w:val="en-GB" w:eastAsia="en-US"/>
                    </w:rPr>
                  </w:pPr>
                  <w:r w:rsidRPr="00787D76">
                    <w:rPr>
                      <w:sz w:val="20"/>
                      <w:szCs w:val="20"/>
                      <w:lang w:val="en-GB"/>
                    </w:rPr>
                    <w:t>Remind participants to organize already collected information</w:t>
                  </w:r>
                </w:p>
              </w:tc>
              <w:tc>
                <w:tcPr>
                  <w:tcW w:w="2322" w:type="dxa"/>
                  <w:tcBorders>
                    <w:top w:val="single" w:sz="4" w:space="0" w:color="auto"/>
                    <w:left w:val="single" w:sz="4" w:space="0" w:color="auto"/>
                    <w:bottom w:val="single" w:sz="4" w:space="0" w:color="auto"/>
                    <w:right w:val="single" w:sz="4" w:space="0" w:color="auto"/>
                  </w:tcBorders>
                  <w:hideMark/>
                </w:tcPr>
                <w:p w:rsidR="00952BA7" w:rsidRPr="00787D76" w:rsidRDefault="00952BA7" w:rsidP="003F5862">
                  <w:pPr>
                    <w:spacing w:after="0"/>
                    <w:jc w:val="left"/>
                    <w:rPr>
                      <w:snapToGrid/>
                      <w:sz w:val="20"/>
                      <w:szCs w:val="20"/>
                      <w:lang w:val="en-GB" w:eastAsia="en-US"/>
                    </w:rPr>
                  </w:pPr>
                  <w:r w:rsidRPr="00787D76">
                    <w:rPr>
                      <w:sz w:val="20"/>
                      <w:szCs w:val="20"/>
                      <w:lang w:val="en-GB"/>
                    </w:rPr>
                    <w:t>Engage in peer review and general observation</w:t>
                  </w:r>
                </w:p>
                <w:p w:rsidR="00952BA7" w:rsidRPr="00787D76" w:rsidRDefault="00952BA7" w:rsidP="009A6B3C">
                  <w:pPr>
                    <w:numPr>
                      <w:ilvl w:val="0"/>
                      <w:numId w:val="48"/>
                    </w:numPr>
                    <w:tabs>
                      <w:tab w:val="clear" w:pos="567"/>
                    </w:tabs>
                    <w:snapToGrid/>
                    <w:spacing w:before="0" w:after="0"/>
                    <w:jc w:val="left"/>
                    <w:rPr>
                      <w:sz w:val="20"/>
                      <w:szCs w:val="20"/>
                      <w:lang w:val="en-GB"/>
                    </w:rPr>
                  </w:pPr>
                  <w:r w:rsidRPr="00787D76">
                    <w:rPr>
                      <w:sz w:val="20"/>
                      <w:szCs w:val="20"/>
                      <w:lang w:val="en-GB"/>
                    </w:rPr>
                    <w:t>Charge cameras and audios.</w:t>
                  </w:r>
                </w:p>
                <w:p w:rsidR="00952BA7" w:rsidRPr="00787D76" w:rsidRDefault="00952BA7" w:rsidP="009A6B3C">
                  <w:pPr>
                    <w:numPr>
                      <w:ilvl w:val="0"/>
                      <w:numId w:val="48"/>
                    </w:numPr>
                    <w:tabs>
                      <w:tab w:val="clear" w:pos="567"/>
                    </w:tabs>
                    <w:snapToGrid/>
                    <w:spacing w:before="0" w:after="0"/>
                    <w:jc w:val="left"/>
                    <w:rPr>
                      <w:rFonts w:cs="Times New Roman"/>
                      <w:sz w:val="20"/>
                      <w:szCs w:val="20"/>
                      <w:lang w:val="en-GB" w:eastAsia="en-US"/>
                    </w:rPr>
                  </w:pPr>
                  <w:r w:rsidRPr="00787D76">
                    <w:rPr>
                      <w:sz w:val="20"/>
                      <w:szCs w:val="20"/>
                      <w:lang w:val="en-GB"/>
                    </w:rPr>
                    <w:t>Catalogue interview responses</w:t>
                  </w:r>
                </w:p>
              </w:tc>
            </w:tr>
          </w:tbl>
          <w:p w:rsidR="00952BA7" w:rsidRPr="00787D76" w:rsidRDefault="00952BA7" w:rsidP="00952BA7">
            <w:pPr>
              <w:rPr>
                <w:rFonts w:ascii="Calibri" w:hAnsi="Calibri"/>
                <w:b/>
                <w:sz w:val="24"/>
                <w:lang w:val="en-GB" w:eastAsia="en-US"/>
              </w:rPr>
            </w:pPr>
          </w:p>
          <w:p w:rsidR="00952BA7" w:rsidRPr="00787D76" w:rsidRDefault="00952BA7" w:rsidP="00952BA7">
            <w:pPr>
              <w:rPr>
                <w:szCs w:val="22"/>
                <w:lang w:val="en-GB"/>
              </w:rPr>
            </w:pPr>
            <w:r w:rsidRPr="00787D76">
              <w:rPr>
                <w:b/>
                <w:lang w:val="en-GB"/>
              </w:rPr>
              <w:t>Day 2</w:t>
            </w:r>
            <w:r w:rsidRPr="00787D76">
              <w:rPr>
                <w:lang w:val="en-GB"/>
              </w:rPr>
              <w:t xml:space="preserve"> fieldwork practicum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4"/>
              <w:gridCol w:w="2355"/>
              <w:gridCol w:w="2050"/>
              <w:gridCol w:w="2905"/>
            </w:tblGrid>
            <w:tr w:rsidR="00952BA7" w:rsidRPr="00787D76" w:rsidTr="00952BA7">
              <w:tc>
                <w:tcPr>
                  <w:tcW w:w="828" w:type="dxa"/>
                  <w:tcBorders>
                    <w:top w:val="single" w:sz="4" w:space="0" w:color="auto"/>
                    <w:left w:val="single" w:sz="4" w:space="0" w:color="auto"/>
                    <w:bottom w:val="single" w:sz="4" w:space="0" w:color="auto"/>
                    <w:right w:val="single" w:sz="4" w:space="0" w:color="auto"/>
                  </w:tcBorders>
                  <w:shd w:val="clear" w:color="auto" w:fill="F2F2F2"/>
                  <w:hideMark/>
                </w:tcPr>
                <w:p w:rsidR="00952BA7" w:rsidRPr="00787D76" w:rsidRDefault="00952BA7">
                  <w:pPr>
                    <w:spacing w:after="0"/>
                    <w:rPr>
                      <w:rFonts w:cs="Times New Roman"/>
                      <w:b/>
                      <w:szCs w:val="22"/>
                      <w:lang w:val="en-GB" w:eastAsia="en-US"/>
                    </w:rPr>
                  </w:pPr>
                  <w:r w:rsidRPr="00787D76">
                    <w:rPr>
                      <w:b/>
                      <w:lang w:val="en-GB"/>
                    </w:rPr>
                    <w:t>TIME</w:t>
                  </w:r>
                </w:p>
              </w:tc>
              <w:tc>
                <w:tcPr>
                  <w:tcW w:w="3697" w:type="dxa"/>
                  <w:tcBorders>
                    <w:top w:val="single" w:sz="4" w:space="0" w:color="auto"/>
                    <w:left w:val="single" w:sz="4" w:space="0" w:color="auto"/>
                    <w:bottom w:val="single" w:sz="4" w:space="0" w:color="auto"/>
                    <w:right w:val="single" w:sz="4" w:space="0" w:color="auto"/>
                  </w:tcBorders>
                  <w:shd w:val="clear" w:color="auto" w:fill="F2F2F2"/>
                </w:tcPr>
                <w:p w:rsidR="00952BA7" w:rsidRPr="00787D76" w:rsidRDefault="00952BA7">
                  <w:pPr>
                    <w:spacing w:after="0"/>
                    <w:rPr>
                      <w:b/>
                      <w:szCs w:val="22"/>
                      <w:lang w:val="en-GB" w:eastAsia="en-US"/>
                    </w:rPr>
                  </w:pPr>
                  <w:r w:rsidRPr="00787D76">
                    <w:rPr>
                      <w:b/>
                      <w:lang w:val="en-GB"/>
                    </w:rPr>
                    <w:t>CONTENT (What)</w:t>
                  </w:r>
                </w:p>
                <w:p w:rsidR="00952BA7" w:rsidRPr="00787D76" w:rsidRDefault="00952BA7">
                  <w:pPr>
                    <w:spacing w:after="0"/>
                    <w:rPr>
                      <w:rFonts w:cs="Times New Roman"/>
                      <w:b/>
                      <w:szCs w:val="22"/>
                      <w:lang w:val="en-GB" w:eastAsia="en-US"/>
                    </w:rPr>
                  </w:pPr>
                </w:p>
              </w:tc>
              <w:tc>
                <w:tcPr>
                  <w:tcW w:w="2660" w:type="dxa"/>
                  <w:tcBorders>
                    <w:top w:val="single" w:sz="4" w:space="0" w:color="auto"/>
                    <w:left w:val="single" w:sz="4" w:space="0" w:color="auto"/>
                    <w:bottom w:val="single" w:sz="4" w:space="0" w:color="auto"/>
                    <w:right w:val="single" w:sz="4" w:space="0" w:color="auto"/>
                  </w:tcBorders>
                  <w:shd w:val="clear" w:color="auto" w:fill="FFC000"/>
                  <w:hideMark/>
                </w:tcPr>
                <w:p w:rsidR="00952BA7" w:rsidRPr="00787D76" w:rsidRDefault="00952BA7">
                  <w:pPr>
                    <w:spacing w:after="0"/>
                    <w:rPr>
                      <w:rFonts w:cs="Times New Roman"/>
                      <w:b/>
                      <w:szCs w:val="22"/>
                      <w:lang w:val="en-GB" w:eastAsia="en-US"/>
                    </w:rPr>
                  </w:pPr>
                  <w:r w:rsidRPr="00787D76">
                    <w:rPr>
                      <w:b/>
                      <w:lang w:val="en-GB"/>
                    </w:rPr>
                    <w:t>INSTRUCTOR ACTIVITY (How)</w:t>
                  </w:r>
                </w:p>
              </w:tc>
              <w:tc>
                <w:tcPr>
                  <w:tcW w:w="2391" w:type="dxa"/>
                  <w:tcBorders>
                    <w:top w:val="single" w:sz="4" w:space="0" w:color="auto"/>
                    <w:left w:val="single" w:sz="4" w:space="0" w:color="auto"/>
                    <w:bottom w:val="single" w:sz="4" w:space="0" w:color="auto"/>
                    <w:right w:val="single" w:sz="4" w:space="0" w:color="auto"/>
                  </w:tcBorders>
                  <w:shd w:val="clear" w:color="auto" w:fill="F2F2F2"/>
                  <w:hideMark/>
                </w:tcPr>
                <w:p w:rsidR="00952BA7" w:rsidRPr="00787D76" w:rsidRDefault="00952BA7">
                  <w:pPr>
                    <w:spacing w:after="0"/>
                    <w:rPr>
                      <w:rFonts w:cs="Times New Roman"/>
                      <w:b/>
                      <w:szCs w:val="22"/>
                      <w:lang w:val="en-GB" w:eastAsia="en-US"/>
                    </w:rPr>
                  </w:pPr>
                  <w:r w:rsidRPr="00787D76">
                    <w:rPr>
                      <w:b/>
                      <w:lang w:val="en-GB"/>
                    </w:rPr>
                    <w:t>PARTICIPANTS’ACTIVITY</w:t>
                  </w:r>
                </w:p>
              </w:tc>
            </w:tr>
            <w:tr w:rsidR="00952BA7" w:rsidRPr="00787D76" w:rsidTr="00952BA7">
              <w:tc>
                <w:tcPr>
                  <w:tcW w:w="828" w:type="dxa"/>
                  <w:tcBorders>
                    <w:top w:val="single" w:sz="4" w:space="0" w:color="auto"/>
                    <w:left w:val="single" w:sz="4" w:space="0" w:color="auto"/>
                    <w:bottom w:val="single" w:sz="4" w:space="0" w:color="auto"/>
                    <w:right w:val="single" w:sz="4" w:space="0" w:color="auto"/>
                  </w:tcBorders>
                </w:tcPr>
                <w:p w:rsidR="00952BA7" w:rsidRPr="00787D76" w:rsidRDefault="00952BA7">
                  <w:pPr>
                    <w:spacing w:after="0"/>
                    <w:rPr>
                      <w:sz w:val="20"/>
                      <w:szCs w:val="20"/>
                      <w:lang w:val="en-GB" w:eastAsia="en-US"/>
                    </w:rPr>
                  </w:pPr>
                </w:p>
                <w:p w:rsidR="00952BA7" w:rsidRPr="00787D76" w:rsidRDefault="00952BA7">
                  <w:pPr>
                    <w:spacing w:after="0"/>
                    <w:rPr>
                      <w:rFonts w:cs="Times New Roman"/>
                      <w:sz w:val="20"/>
                      <w:szCs w:val="20"/>
                      <w:lang w:val="en-GB" w:eastAsia="en-US"/>
                    </w:rPr>
                  </w:pPr>
                  <w:r w:rsidRPr="00787D76">
                    <w:rPr>
                      <w:sz w:val="20"/>
                      <w:szCs w:val="20"/>
                      <w:lang w:val="en-GB"/>
                    </w:rPr>
                    <w:t>Morning</w:t>
                  </w:r>
                </w:p>
              </w:tc>
              <w:tc>
                <w:tcPr>
                  <w:tcW w:w="3697" w:type="dxa"/>
                  <w:tcBorders>
                    <w:top w:val="single" w:sz="4" w:space="0" w:color="auto"/>
                    <w:left w:val="single" w:sz="4" w:space="0" w:color="auto"/>
                    <w:bottom w:val="single" w:sz="4" w:space="0" w:color="auto"/>
                    <w:right w:val="single" w:sz="4" w:space="0" w:color="auto"/>
                  </w:tcBorders>
                </w:tcPr>
                <w:p w:rsidR="00952BA7" w:rsidRPr="00787D76" w:rsidRDefault="00952BA7">
                  <w:pPr>
                    <w:spacing w:after="0"/>
                    <w:rPr>
                      <w:b/>
                      <w:i/>
                      <w:sz w:val="20"/>
                      <w:szCs w:val="20"/>
                      <w:lang w:val="en-GB" w:eastAsia="en-US"/>
                    </w:rPr>
                  </w:pPr>
                  <w:r w:rsidRPr="00787D76">
                    <w:rPr>
                      <w:b/>
                      <w:i/>
                      <w:sz w:val="20"/>
                      <w:szCs w:val="20"/>
                      <w:u w:val="single"/>
                      <w:lang w:val="en-GB"/>
                    </w:rPr>
                    <w:t>Introduction</w:t>
                  </w:r>
                  <w:r w:rsidRPr="00787D76">
                    <w:rPr>
                      <w:b/>
                      <w:i/>
                      <w:sz w:val="20"/>
                      <w:szCs w:val="20"/>
                      <w:lang w:val="en-GB"/>
                    </w:rPr>
                    <w:t xml:space="preserve"> : </w:t>
                  </w:r>
                </w:p>
                <w:p w:rsidR="00952BA7" w:rsidRPr="00787D76" w:rsidRDefault="00952BA7" w:rsidP="00D7195A">
                  <w:pPr>
                    <w:numPr>
                      <w:ilvl w:val="0"/>
                      <w:numId w:val="48"/>
                    </w:numPr>
                    <w:tabs>
                      <w:tab w:val="clear" w:pos="567"/>
                    </w:tabs>
                    <w:snapToGrid/>
                    <w:spacing w:before="0" w:after="0"/>
                    <w:jc w:val="left"/>
                    <w:rPr>
                      <w:sz w:val="20"/>
                      <w:szCs w:val="20"/>
                      <w:lang w:val="en-GB"/>
                    </w:rPr>
                  </w:pPr>
                  <w:r w:rsidRPr="00787D76">
                    <w:rPr>
                      <w:sz w:val="20"/>
                      <w:szCs w:val="20"/>
                      <w:lang w:val="en-GB"/>
                    </w:rPr>
                    <w:t>Quick reminder of points raised at yesterday’s de-briefing session</w:t>
                  </w:r>
                </w:p>
                <w:p w:rsidR="00952BA7" w:rsidRPr="00787D76" w:rsidRDefault="00952BA7" w:rsidP="00D7195A">
                  <w:pPr>
                    <w:numPr>
                      <w:ilvl w:val="0"/>
                      <w:numId w:val="48"/>
                    </w:numPr>
                    <w:tabs>
                      <w:tab w:val="clear" w:pos="567"/>
                    </w:tabs>
                    <w:snapToGrid/>
                    <w:spacing w:before="0" w:after="0"/>
                    <w:jc w:val="left"/>
                    <w:rPr>
                      <w:sz w:val="20"/>
                      <w:szCs w:val="20"/>
                      <w:lang w:val="en-GB"/>
                    </w:rPr>
                  </w:pPr>
                  <w:r w:rsidRPr="00787D76">
                    <w:rPr>
                      <w:sz w:val="20"/>
                      <w:szCs w:val="20"/>
                      <w:lang w:val="en-GB"/>
                    </w:rPr>
                    <w:t>Field work at site 2</w:t>
                  </w:r>
                </w:p>
                <w:p w:rsidR="00952BA7" w:rsidRPr="00787D76" w:rsidRDefault="00952BA7">
                  <w:pPr>
                    <w:spacing w:after="0"/>
                    <w:rPr>
                      <w:rFonts w:cs="Times New Roman"/>
                      <w:sz w:val="20"/>
                      <w:szCs w:val="20"/>
                      <w:lang w:val="en-GB" w:eastAsia="en-US"/>
                    </w:rPr>
                  </w:pPr>
                </w:p>
              </w:tc>
              <w:tc>
                <w:tcPr>
                  <w:tcW w:w="2660" w:type="dxa"/>
                  <w:tcBorders>
                    <w:top w:val="single" w:sz="4" w:space="0" w:color="auto"/>
                    <w:left w:val="single" w:sz="4" w:space="0" w:color="auto"/>
                    <w:bottom w:val="single" w:sz="4" w:space="0" w:color="auto"/>
                    <w:right w:val="single" w:sz="4" w:space="0" w:color="auto"/>
                  </w:tcBorders>
                  <w:shd w:val="clear" w:color="auto" w:fill="FFC000"/>
                </w:tcPr>
                <w:p w:rsidR="00952BA7" w:rsidRPr="00787D76" w:rsidRDefault="00952BA7">
                  <w:pPr>
                    <w:spacing w:after="0"/>
                    <w:rPr>
                      <w:sz w:val="20"/>
                      <w:szCs w:val="20"/>
                      <w:lang w:val="en-GB" w:eastAsia="en-US"/>
                    </w:rPr>
                  </w:pPr>
                </w:p>
                <w:p w:rsidR="00952BA7" w:rsidRPr="00787D76" w:rsidRDefault="00952BA7">
                  <w:pPr>
                    <w:spacing w:after="0"/>
                    <w:rPr>
                      <w:rFonts w:cs="Times New Roman"/>
                      <w:sz w:val="20"/>
                      <w:szCs w:val="20"/>
                      <w:lang w:val="en-GB" w:eastAsia="en-US"/>
                    </w:rPr>
                  </w:pPr>
                  <w:r w:rsidRPr="00787D76">
                    <w:rPr>
                      <w:sz w:val="20"/>
                      <w:szCs w:val="20"/>
                      <w:lang w:val="en-GB"/>
                    </w:rPr>
                    <w:t>Local hosts continue to take charge of fieldwork logistics</w:t>
                  </w:r>
                </w:p>
              </w:tc>
              <w:tc>
                <w:tcPr>
                  <w:tcW w:w="2391" w:type="dxa"/>
                  <w:tcBorders>
                    <w:top w:val="single" w:sz="4" w:space="0" w:color="auto"/>
                    <w:left w:val="single" w:sz="4" w:space="0" w:color="auto"/>
                    <w:bottom w:val="single" w:sz="4" w:space="0" w:color="auto"/>
                    <w:right w:val="single" w:sz="4" w:space="0" w:color="auto"/>
                  </w:tcBorders>
                </w:tcPr>
                <w:p w:rsidR="00952BA7" w:rsidRPr="00787D76" w:rsidRDefault="00952BA7">
                  <w:pPr>
                    <w:spacing w:after="0"/>
                    <w:rPr>
                      <w:sz w:val="20"/>
                      <w:szCs w:val="20"/>
                      <w:lang w:val="en-GB" w:eastAsia="en-US"/>
                    </w:rPr>
                  </w:pPr>
                </w:p>
                <w:p w:rsidR="00952BA7" w:rsidRPr="00787D76" w:rsidRDefault="00952BA7">
                  <w:pPr>
                    <w:spacing w:after="0"/>
                    <w:rPr>
                      <w:rFonts w:cs="Times New Roman"/>
                      <w:sz w:val="20"/>
                      <w:szCs w:val="20"/>
                      <w:lang w:val="en-GB" w:eastAsia="en-US"/>
                    </w:rPr>
                  </w:pPr>
                  <w:r w:rsidRPr="00787D76">
                    <w:rPr>
                      <w:sz w:val="20"/>
                      <w:szCs w:val="20"/>
                      <w:lang w:val="en-GB"/>
                    </w:rPr>
                    <w:t>Prepare materials for recording</w:t>
                  </w:r>
                </w:p>
              </w:tc>
            </w:tr>
            <w:tr w:rsidR="00952BA7" w:rsidRPr="00787D76" w:rsidTr="00952BA7">
              <w:tc>
                <w:tcPr>
                  <w:tcW w:w="828"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rFonts w:cs="Times New Roman"/>
                      <w:sz w:val="20"/>
                      <w:szCs w:val="20"/>
                      <w:lang w:val="en-GB" w:eastAsia="en-US"/>
                    </w:rPr>
                  </w:pPr>
                  <w:r w:rsidRPr="00787D76">
                    <w:rPr>
                      <w:sz w:val="20"/>
                      <w:szCs w:val="20"/>
                      <w:lang w:val="en-GB"/>
                    </w:rPr>
                    <w:t>Afternoon</w:t>
                  </w:r>
                </w:p>
              </w:tc>
              <w:tc>
                <w:tcPr>
                  <w:tcW w:w="3697"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b/>
                      <w:i/>
                      <w:sz w:val="20"/>
                      <w:szCs w:val="20"/>
                      <w:u w:val="single"/>
                      <w:lang w:val="en-GB" w:eastAsia="en-US"/>
                    </w:rPr>
                  </w:pPr>
                  <w:r w:rsidRPr="00787D76">
                    <w:rPr>
                      <w:b/>
                      <w:i/>
                      <w:sz w:val="20"/>
                      <w:szCs w:val="20"/>
                      <w:u w:val="single"/>
                      <w:lang w:val="en-GB"/>
                    </w:rPr>
                    <w:t>Presentation:</w:t>
                  </w:r>
                </w:p>
                <w:p w:rsidR="00952BA7" w:rsidRPr="00787D76" w:rsidRDefault="00952BA7">
                  <w:pPr>
                    <w:spacing w:after="0"/>
                    <w:rPr>
                      <w:rFonts w:cs="Times New Roman"/>
                      <w:sz w:val="20"/>
                      <w:szCs w:val="20"/>
                      <w:lang w:val="en-GB" w:eastAsia="en-US"/>
                    </w:rPr>
                  </w:pPr>
                  <w:r w:rsidRPr="00787D76">
                    <w:rPr>
                      <w:sz w:val="20"/>
                      <w:szCs w:val="20"/>
                      <w:lang w:val="en-GB"/>
                    </w:rPr>
                    <w:t>Same as day 1</w:t>
                  </w:r>
                </w:p>
              </w:tc>
              <w:tc>
                <w:tcPr>
                  <w:tcW w:w="2660" w:type="dxa"/>
                  <w:tcBorders>
                    <w:top w:val="single" w:sz="4" w:space="0" w:color="auto"/>
                    <w:left w:val="single" w:sz="4" w:space="0" w:color="auto"/>
                    <w:bottom w:val="single" w:sz="4" w:space="0" w:color="auto"/>
                    <w:right w:val="single" w:sz="4" w:space="0" w:color="auto"/>
                  </w:tcBorders>
                  <w:shd w:val="clear" w:color="auto" w:fill="FFC000"/>
                  <w:hideMark/>
                </w:tcPr>
                <w:p w:rsidR="00952BA7" w:rsidRPr="00787D76" w:rsidRDefault="00952BA7">
                  <w:pPr>
                    <w:spacing w:after="0"/>
                    <w:rPr>
                      <w:rFonts w:cs="Times New Roman"/>
                      <w:sz w:val="20"/>
                      <w:szCs w:val="20"/>
                      <w:lang w:val="en-GB" w:eastAsia="en-US"/>
                    </w:rPr>
                  </w:pPr>
                  <w:r w:rsidRPr="00787D76">
                    <w:rPr>
                      <w:sz w:val="20"/>
                      <w:szCs w:val="20"/>
                      <w:lang w:val="en-GB"/>
                    </w:rPr>
                    <w:t>Same as day 1 activities</w:t>
                  </w:r>
                </w:p>
              </w:tc>
              <w:tc>
                <w:tcPr>
                  <w:tcW w:w="2391"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rFonts w:cs="Times New Roman"/>
                      <w:sz w:val="20"/>
                      <w:szCs w:val="20"/>
                      <w:lang w:val="en-GB" w:eastAsia="en-US"/>
                    </w:rPr>
                  </w:pPr>
                  <w:r w:rsidRPr="00787D76">
                    <w:rPr>
                      <w:sz w:val="20"/>
                      <w:szCs w:val="20"/>
                      <w:lang w:val="en-GB"/>
                    </w:rPr>
                    <w:t>Same as day 1</w:t>
                  </w:r>
                </w:p>
              </w:tc>
            </w:tr>
            <w:tr w:rsidR="00952BA7" w:rsidRPr="00787D76" w:rsidTr="00952BA7">
              <w:tc>
                <w:tcPr>
                  <w:tcW w:w="828"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rFonts w:cs="Times New Roman"/>
                      <w:sz w:val="20"/>
                      <w:szCs w:val="20"/>
                      <w:lang w:val="en-GB" w:eastAsia="en-US"/>
                    </w:rPr>
                  </w:pPr>
                  <w:r w:rsidRPr="00787D76">
                    <w:rPr>
                      <w:sz w:val="20"/>
                      <w:szCs w:val="20"/>
                      <w:lang w:val="en-GB"/>
                    </w:rPr>
                    <w:t>Late afternoon</w:t>
                  </w:r>
                </w:p>
              </w:tc>
              <w:tc>
                <w:tcPr>
                  <w:tcW w:w="3697"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b/>
                      <w:i/>
                      <w:sz w:val="20"/>
                      <w:szCs w:val="20"/>
                      <w:u w:val="single"/>
                      <w:lang w:val="en-GB" w:eastAsia="en-US"/>
                    </w:rPr>
                  </w:pPr>
                  <w:r w:rsidRPr="00787D76">
                    <w:rPr>
                      <w:b/>
                      <w:i/>
                      <w:sz w:val="20"/>
                      <w:szCs w:val="20"/>
                      <w:u w:val="single"/>
                      <w:lang w:val="en-GB"/>
                    </w:rPr>
                    <w:t>Summary:</w:t>
                  </w:r>
                </w:p>
                <w:p w:rsidR="00952BA7" w:rsidRPr="00787D76" w:rsidRDefault="00952BA7">
                  <w:pPr>
                    <w:spacing w:after="0"/>
                    <w:rPr>
                      <w:rFonts w:cs="Times New Roman"/>
                      <w:sz w:val="20"/>
                      <w:szCs w:val="20"/>
                      <w:lang w:val="en-GB" w:eastAsia="en-US"/>
                    </w:rPr>
                  </w:pPr>
                  <w:r w:rsidRPr="00787D76">
                    <w:rPr>
                      <w:sz w:val="20"/>
                      <w:szCs w:val="20"/>
                      <w:lang w:val="en-GB"/>
                    </w:rPr>
                    <w:t>Same as day 1</w:t>
                  </w:r>
                </w:p>
              </w:tc>
              <w:tc>
                <w:tcPr>
                  <w:tcW w:w="2660" w:type="dxa"/>
                  <w:tcBorders>
                    <w:top w:val="single" w:sz="4" w:space="0" w:color="auto"/>
                    <w:left w:val="single" w:sz="4" w:space="0" w:color="auto"/>
                    <w:bottom w:val="single" w:sz="4" w:space="0" w:color="auto"/>
                    <w:right w:val="single" w:sz="4" w:space="0" w:color="auto"/>
                  </w:tcBorders>
                  <w:shd w:val="clear" w:color="auto" w:fill="FFC000"/>
                </w:tcPr>
                <w:p w:rsidR="00952BA7" w:rsidRPr="00787D76" w:rsidRDefault="00952BA7">
                  <w:pPr>
                    <w:spacing w:after="0"/>
                    <w:rPr>
                      <w:sz w:val="20"/>
                      <w:szCs w:val="20"/>
                      <w:lang w:val="en-GB" w:eastAsia="en-US"/>
                    </w:rPr>
                  </w:pPr>
                </w:p>
                <w:p w:rsidR="00952BA7" w:rsidRPr="00787D76" w:rsidRDefault="00952BA7">
                  <w:pPr>
                    <w:spacing w:after="0"/>
                    <w:rPr>
                      <w:rFonts w:cs="Times New Roman"/>
                      <w:sz w:val="20"/>
                      <w:szCs w:val="20"/>
                      <w:lang w:val="en-GB" w:eastAsia="en-US"/>
                    </w:rPr>
                  </w:pPr>
                  <w:r w:rsidRPr="00787D76">
                    <w:rPr>
                      <w:sz w:val="20"/>
                      <w:szCs w:val="20"/>
                      <w:lang w:val="en-GB"/>
                    </w:rPr>
                    <w:t>Same as day 1</w:t>
                  </w:r>
                </w:p>
              </w:tc>
              <w:tc>
                <w:tcPr>
                  <w:tcW w:w="2391"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rFonts w:cs="Times New Roman"/>
                      <w:sz w:val="20"/>
                      <w:szCs w:val="20"/>
                      <w:lang w:val="en-GB" w:eastAsia="en-US"/>
                    </w:rPr>
                  </w:pPr>
                  <w:r w:rsidRPr="00787D76">
                    <w:rPr>
                      <w:sz w:val="20"/>
                      <w:szCs w:val="20"/>
                      <w:lang w:val="en-GB"/>
                    </w:rPr>
                    <w:t>Same as day 1</w:t>
                  </w:r>
                </w:p>
              </w:tc>
            </w:tr>
            <w:tr w:rsidR="00952BA7" w:rsidRPr="00787D76" w:rsidTr="00952BA7">
              <w:tc>
                <w:tcPr>
                  <w:tcW w:w="828"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rFonts w:cs="Times New Roman"/>
                      <w:sz w:val="20"/>
                      <w:szCs w:val="20"/>
                      <w:lang w:val="en-GB" w:eastAsia="en-US"/>
                    </w:rPr>
                  </w:pPr>
                  <w:r w:rsidRPr="00787D76">
                    <w:rPr>
                      <w:sz w:val="20"/>
                      <w:szCs w:val="20"/>
                      <w:lang w:val="en-GB"/>
                    </w:rPr>
                    <w:t>Early evening</w:t>
                  </w:r>
                </w:p>
              </w:tc>
              <w:tc>
                <w:tcPr>
                  <w:tcW w:w="3697" w:type="dxa"/>
                  <w:tcBorders>
                    <w:top w:val="single" w:sz="4" w:space="0" w:color="auto"/>
                    <w:left w:val="single" w:sz="4" w:space="0" w:color="auto"/>
                    <w:bottom w:val="single" w:sz="4" w:space="0" w:color="auto"/>
                    <w:right w:val="single" w:sz="4" w:space="0" w:color="auto"/>
                  </w:tcBorders>
                  <w:hideMark/>
                </w:tcPr>
                <w:p w:rsidR="00952BA7" w:rsidRPr="00787D76" w:rsidRDefault="00952BA7">
                  <w:pPr>
                    <w:spacing w:after="0"/>
                    <w:rPr>
                      <w:i/>
                      <w:sz w:val="20"/>
                      <w:szCs w:val="20"/>
                      <w:u w:val="single"/>
                      <w:lang w:val="en-GB" w:eastAsia="en-US"/>
                    </w:rPr>
                  </w:pPr>
                  <w:r w:rsidRPr="00787D76">
                    <w:rPr>
                      <w:i/>
                      <w:sz w:val="20"/>
                      <w:szCs w:val="20"/>
                      <w:u w:val="single"/>
                      <w:lang w:val="en-GB"/>
                    </w:rPr>
                    <w:t>Homework:</w:t>
                  </w:r>
                </w:p>
                <w:p w:rsidR="00952BA7" w:rsidRPr="00787D76" w:rsidRDefault="00952BA7">
                  <w:pPr>
                    <w:spacing w:after="0"/>
                    <w:rPr>
                      <w:rFonts w:cs="Times New Roman"/>
                      <w:sz w:val="20"/>
                      <w:szCs w:val="20"/>
                      <w:lang w:val="en-GB" w:eastAsia="en-US"/>
                    </w:rPr>
                  </w:pPr>
                  <w:r w:rsidRPr="00787D76">
                    <w:rPr>
                      <w:sz w:val="20"/>
                      <w:szCs w:val="20"/>
                      <w:lang w:val="en-GB"/>
                    </w:rPr>
                    <w:t>None</w:t>
                  </w:r>
                </w:p>
              </w:tc>
              <w:tc>
                <w:tcPr>
                  <w:tcW w:w="2660" w:type="dxa"/>
                  <w:tcBorders>
                    <w:top w:val="single" w:sz="4" w:space="0" w:color="auto"/>
                    <w:left w:val="single" w:sz="4" w:space="0" w:color="auto"/>
                    <w:bottom w:val="single" w:sz="4" w:space="0" w:color="auto"/>
                    <w:right w:val="single" w:sz="4" w:space="0" w:color="auto"/>
                  </w:tcBorders>
                  <w:shd w:val="clear" w:color="auto" w:fill="FFC000"/>
                </w:tcPr>
                <w:p w:rsidR="00952BA7" w:rsidRPr="00787D76" w:rsidRDefault="00952BA7">
                  <w:pPr>
                    <w:spacing w:after="0"/>
                    <w:rPr>
                      <w:rFonts w:cs="Times New Roman"/>
                      <w:sz w:val="20"/>
                      <w:szCs w:val="20"/>
                      <w:lang w:val="en-GB" w:eastAsia="en-US"/>
                    </w:rPr>
                  </w:pPr>
                </w:p>
              </w:tc>
              <w:tc>
                <w:tcPr>
                  <w:tcW w:w="2391" w:type="dxa"/>
                  <w:tcBorders>
                    <w:top w:val="single" w:sz="4" w:space="0" w:color="auto"/>
                    <w:left w:val="single" w:sz="4" w:space="0" w:color="auto"/>
                    <w:bottom w:val="single" w:sz="4" w:space="0" w:color="auto"/>
                    <w:right w:val="single" w:sz="4" w:space="0" w:color="auto"/>
                  </w:tcBorders>
                </w:tcPr>
                <w:p w:rsidR="00952BA7" w:rsidRPr="00787D76" w:rsidRDefault="00952BA7">
                  <w:pPr>
                    <w:spacing w:after="0"/>
                    <w:rPr>
                      <w:rFonts w:cs="Times New Roman"/>
                      <w:sz w:val="20"/>
                      <w:szCs w:val="20"/>
                      <w:lang w:val="en-GB" w:eastAsia="en-US"/>
                    </w:rPr>
                  </w:pPr>
                </w:p>
              </w:tc>
            </w:tr>
          </w:tbl>
          <w:p w:rsidR="00952BA7" w:rsidRPr="00787D76" w:rsidRDefault="00952BA7" w:rsidP="00952BA7">
            <w:pPr>
              <w:rPr>
                <w:rFonts w:ascii="Calibri" w:hAnsi="Calibri"/>
                <w:b/>
                <w:sz w:val="24"/>
                <w:lang w:val="en-GB" w:eastAsia="en-US"/>
              </w:rPr>
            </w:pPr>
          </w:p>
          <w:p w:rsidR="00F44222" w:rsidRPr="00787D76" w:rsidRDefault="00F44222" w:rsidP="00952BA7">
            <w:pPr>
              <w:rPr>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lastRenderedPageBreak/>
              <w:t xml:space="preserve">Supporting documents: </w:t>
            </w:r>
          </w:p>
          <w:p w:rsidR="00F44222" w:rsidRPr="00787D76" w:rsidRDefault="00F44222" w:rsidP="004836E0">
            <w:pPr>
              <w:rPr>
                <w:lang w:val="en-GB"/>
              </w:rPr>
            </w:pPr>
          </w:p>
        </w:tc>
      </w:tr>
    </w:tbl>
    <w:p w:rsidR="00F44222" w:rsidRPr="00787D76" w:rsidRDefault="00F44222" w:rsidP="00F44222">
      <w:pPr>
        <w:rPr>
          <w:rFonts w:eastAsia="Times New Roman"/>
          <w:kern w:val="28"/>
          <w:lang w:val="en-GB"/>
        </w:rPr>
      </w:pPr>
    </w:p>
    <w:p w:rsidR="00952BA7" w:rsidRPr="00787D76" w:rsidRDefault="00952BA7" w:rsidP="00952BA7">
      <w:pPr>
        <w:rPr>
          <w:szCs w:val="22"/>
          <w:lang w:val="en-GB"/>
        </w:rPr>
      </w:pPr>
      <w:r w:rsidRPr="00787D76">
        <w:rPr>
          <w:lang w:val="en-GB"/>
        </w:rPr>
        <w:t xml:space="preserve">The section that follows deals with what takes place at the two sites that have been chosen to pilot fieldwork activities as a way to assist participants to learn how to go about doing fieldwork in future. It is important to keep this in mind, as often participants can be caught up in nervousness as they are trying </w:t>
      </w:r>
      <w:r w:rsidR="00721479" w:rsidRPr="00787D76">
        <w:rPr>
          <w:lang w:val="en-GB"/>
        </w:rPr>
        <w:t>‘</w:t>
      </w:r>
      <w:r w:rsidRPr="00787D76">
        <w:rPr>
          <w:lang w:val="en-GB"/>
        </w:rPr>
        <w:t>to do things right</w:t>
      </w:r>
      <w:r w:rsidR="00721479" w:rsidRPr="00787D76">
        <w:rPr>
          <w:lang w:val="en-GB"/>
        </w:rPr>
        <w:t>’</w:t>
      </w:r>
      <w:r w:rsidRPr="00787D76">
        <w:rPr>
          <w:lang w:val="en-GB"/>
        </w:rPr>
        <w:t>. An instructor should emphasi</w:t>
      </w:r>
      <w:r w:rsidR="00660842" w:rsidRPr="00787D76">
        <w:rPr>
          <w:lang w:val="en-GB"/>
        </w:rPr>
        <w:t>ze</w:t>
      </w:r>
      <w:r w:rsidRPr="00787D76">
        <w:rPr>
          <w:lang w:val="en-GB"/>
        </w:rPr>
        <w:t xml:space="preserve"> being fearful of ‘destro</w:t>
      </w:r>
      <w:r w:rsidRPr="00787D76">
        <w:rPr>
          <w:szCs w:val="22"/>
          <w:lang w:val="en-GB"/>
        </w:rPr>
        <w:t>ying the experience’. In some cases the host community may have been informed beforehand that participants who are coming are practicing for future work.</w:t>
      </w:r>
    </w:p>
    <w:p w:rsidR="00952BA7" w:rsidRPr="00787D76" w:rsidRDefault="00952BA7" w:rsidP="00F44222">
      <w:pPr>
        <w:rPr>
          <w:rFonts w:eastAsia="Times New Roman"/>
          <w:kern w:val="28"/>
          <w:szCs w:val="22"/>
          <w:lang w:val="en-GB"/>
        </w:rPr>
      </w:pPr>
    </w:p>
    <w:p w:rsidR="002E2023" w:rsidRPr="00787D76" w:rsidRDefault="002E2023" w:rsidP="003F5862">
      <w:pPr>
        <w:jc w:val="left"/>
        <w:rPr>
          <w:b/>
          <w:szCs w:val="22"/>
          <w:u w:val="single"/>
          <w:lang w:val="en-GB"/>
        </w:rPr>
      </w:pPr>
      <w:r w:rsidRPr="00787D76">
        <w:rPr>
          <w:b/>
          <w:szCs w:val="22"/>
          <w:u w:val="single"/>
          <w:lang w:val="en-GB"/>
        </w:rPr>
        <w:t>Guidelines to approach interview process in a particular village/ward/household using info derived from examples of Uganda, Swaziland and Lesotho – (1 page)</w:t>
      </w:r>
    </w:p>
    <w:p w:rsidR="002E2023" w:rsidRPr="00787D76" w:rsidRDefault="002E2023" w:rsidP="002E2023">
      <w:pPr>
        <w:rPr>
          <w:b/>
          <w:szCs w:val="22"/>
          <w:u w:val="single"/>
          <w:lang w:val="en-GB"/>
        </w:rPr>
      </w:pP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Locate in advance (assisted by local participants), a spot in a village where you can group before dispersing to households.</w:t>
      </w: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Having selected the group guide, enter a household as one group, not scattered around</w:t>
      </w: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Greetings and introduction can be done by one individual while others are waiting a distance away to make the respondent (s) comfortable</w:t>
      </w: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 xml:space="preserve">Once welcomed, sit in a manner that </w:t>
      </w:r>
      <w:proofErr w:type="spellStart"/>
      <w:r w:rsidRPr="00787D76">
        <w:rPr>
          <w:szCs w:val="22"/>
          <w:lang w:val="en-GB"/>
        </w:rPr>
        <w:t>mimicks</w:t>
      </w:r>
      <w:proofErr w:type="spellEnd"/>
      <w:r w:rsidRPr="00787D76">
        <w:rPr>
          <w:szCs w:val="22"/>
          <w:lang w:val="en-GB"/>
        </w:rPr>
        <w:t xml:space="preserve"> your host so as to make them comfortable.</w:t>
      </w: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Try and reduce the amount of visible notebooks as possible. This can be intimidating. It is therefore necessary that one person records, the other one asks questions, others make follow ups as well as display a relaxed body language cues that shows the respondent that you are coming with a thirst for his/her knowledge.</w:t>
      </w: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 xml:space="preserve">Gauge a suitable time to take a photograph. </w:t>
      </w:r>
      <w:r w:rsidR="009A6B3C" w:rsidRPr="00787D76">
        <w:rPr>
          <w:szCs w:val="22"/>
          <w:lang w:val="en-GB"/>
        </w:rPr>
        <w:t xml:space="preserve">Pace </w:t>
      </w:r>
      <w:r w:rsidRPr="00787D76">
        <w:rPr>
          <w:szCs w:val="22"/>
          <w:lang w:val="en-GB"/>
        </w:rPr>
        <w:t>yourself on this exercise. Just because permission to photograph has been given does not mean that the photographer can move about and shoot at every minute of the interview. This is distracting to the respondents as well as overwhelming to them.</w:t>
      </w:r>
    </w:p>
    <w:p w:rsidR="002E2023" w:rsidRPr="00787D76" w:rsidRDefault="002E2023" w:rsidP="002E2023">
      <w:pPr>
        <w:rPr>
          <w:b/>
          <w:szCs w:val="22"/>
          <w:lang w:val="en-GB"/>
        </w:rPr>
      </w:pPr>
    </w:p>
    <w:p w:rsidR="002E2023" w:rsidRPr="00787D76" w:rsidRDefault="002E2023" w:rsidP="002E2023">
      <w:pPr>
        <w:rPr>
          <w:b/>
          <w:szCs w:val="22"/>
          <w:u w:val="single"/>
          <w:lang w:val="en-GB"/>
        </w:rPr>
      </w:pPr>
      <w:r w:rsidRPr="00787D76">
        <w:rPr>
          <w:b/>
          <w:szCs w:val="22"/>
          <w:u w:val="single"/>
          <w:lang w:val="en-GB"/>
        </w:rPr>
        <w:t>Guidelines on how to handle first day in the field (2 pages)</w:t>
      </w: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The first day can be a nervous day for most participants as well as respondents. It is important that an instructor ensures that youth participants do not hide behind elder participants. This was the case in both Uganda and Swaziland and facilitator had to guide so as to make everyone relaxed and to take part. This is easily done by rotating interview roles during the day. Usually household per household.</w:t>
      </w: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It is okay to make mistakes. The de-briefing session is usually where most people laugh about their mistakes and become comfortable with them the following day</w:t>
      </w:r>
    </w:p>
    <w:p w:rsidR="002E2023" w:rsidRPr="00787D76" w:rsidRDefault="002E2023" w:rsidP="00D7195A">
      <w:pPr>
        <w:numPr>
          <w:ilvl w:val="0"/>
          <w:numId w:val="49"/>
        </w:numPr>
        <w:tabs>
          <w:tab w:val="clear" w:pos="567"/>
        </w:tabs>
        <w:snapToGrid/>
        <w:spacing w:before="0" w:after="200"/>
        <w:rPr>
          <w:szCs w:val="22"/>
          <w:lang w:val="en-GB"/>
        </w:rPr>
      </w:pPr>
      <w:r w:rsidRPr="00787D76">
        <w:rPr>
          <w:szCs w:val="22"/>
          <w:lang w:val="en-GB"/>
        </w:rPr>
        <w:t>The sitting arrangement should be such that everyon</w:t>
      </w:r>
      <w:r w:rsidR="009A6B3C" w:rsidRPr="00787D76">
        <w:rPr>
          <w:szCs w:val="22"/>
          <w:lang w:val="en-GB"/>
        </w:rPr>
        <w:t xml:space="preserve">e </w:t>
      </w:r>
      <w:r w:rsidRPr="00787D76">
        <w:rPr>
          <w:szCs w:val="22"/>
          <w:lang w:val="en-GB"/>
        </w:rPr>
        <w:t>else is visible to each other and can have a face-face conversation.</w:t>
      </w:r>
    </w:p>
    <w:p w:rsidR="00952BA7" w:rsidRPr="00787D76" w:rsidRDefault="002E2023" w:rsidP="00D7195A">
      <w:pPr>
        <w:numPr>
          <w:ilvl w:val="0"/>
          <w:numId w:val="49"/>
        </w:numPr>
        <w:tabs>
          <w:tab w:val="clear" w:pos="567"/>
        </w:tabs>
        <w:snapToGrid/>
        <w:spacing w:before="0" w:after="200"/>
        <w:rPr>
          <w:szCs w:val="22"/>
          <w:lang w:val="en-GB"/>
        </w:rPr>
      </w:pPr>
      <w:r w:rsidRPr="00787D76">
        <w:rPr>
          <w:szCs w:val="22"/>
          <w:lang w:val="en-GB"/>
        </w:rPr>
        <w:lastRenderedPageBreak/>
        <w:t>Ensure that records are taken care of as soon as possible to achieve an orderly catalogue</w:t>
      </w:r>
    </w:p>
    <w:p w:rsidR="00F44222" w:rsidRPr="00787D76" w:rsidRDefault="00F44222" w:rsidP="00F44222">
      <w:pPr>
        <w:pStyle w:val="Titre1"/>
        <w:sectPr w:rsidR="00F44222" w:rsidRPr="00787D76" w:rsidSect="002C2518">
          <w:headerReference w:type="default" r:id="rId178"/>
          <w:type w:val="oddPage"/>
          <w:pgSz w:w="11906" w:h="16838"/>
          <w:pgMar w:top="1418" w:right="1418" w:bottom="1418" w:left="1418" w:header="720" w:footer="720" w:gutter="0"/>
          <w:cols w:space="720"/>
          <w:docGrid w:linePitch="360"/>
        </w:sectPr>
      </w:pPr>
    </w:p>
    <w:p w:rsidR="00F44222" w:rsidRPr="00787D76" w:rsidRDefault="00F44222" w:rsidP="00F44222">
      <w:pPr>
        <w:pStyle w:val="Titre1"/>
      </w:pPr>
      <w:bookmarkStart w:id="63" w:name="_Toc282266489"/>
      <w:r w:rsidRPr="00787D76">
        <w:lastRenderedPageBreak/>
        <w:t>INV 8.18 Lesson plan: Fieldwork debriefing: challenges and lessons learnt</w:t>
      </w:r>
      <w:bookmarkEnd w:id="63"/>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b/>
                <w:lang w:val="en-GB"/>
              </w:rPr>
              <w:t xml:space="preserve">Title of activity: </w:t>
            </w:r>
            <w:r w:rsidR="002E2023" w:rsidRPr="00787D76">
              <w:rPr>
                <w:b/>
                <w:lang w:val="en-GB"/>
              </w:rPr>
              <w:t>Fieldwork debriefing: reports from each team on challenges and lessons of fieldwork</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Duration: </w:t>
            </w:r>
            <w:r w:rsidR="002E2023" w:rsidRPr="00787D76">
              <w:rPr>
                <w:lang w:val="en-GB"/>
              </w:rPr>
              <w:t>60 to 90 minutes</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Objective(s): </w:t>
            </w:r>
          </w:p>
          <w:p w:rsidR="002E2023" w:rsidRPr="00787D76" w:rsidRDefault="002E2023" w:rsidP="002E2023">
            <w:pPr>
              <w:pStyle w:val="Paragraphedeliste"/>
              <w:ind w:left="0"/>
              <w:rPr>
                <w:lang w:val="en-GB"/>
              </w:rPr>
            </w:pPr>
            <w:r w:rsidRPr="00787D76">
              <w:rPr>
                <w:lang w:val="en-GB"/>
              </w:rPr>
              <w:t>By the end of the lesson participants should be able to:</w:t>
            </w:r>
          </w:p>
          <w:p w:rsidR="002E2023" w:rsidRPr="00787D76" w:rsidRDefault="002E2023" w:rsidP="00D7195A">
            <w:pPr>
              <w:pStyle w:val="Paragraphedeliste"/>
              <w:numPr>
                <w:ilvl w:val="0"/>
                <w:numId w:val="50"/>
              </w:numPr>
              <w:tabs>
                <w:tab w:val="clear" w:pos="567"/>
              </w:tabs>
              <w:snapToGrid/>
              <w:spacing w:before="0" w:after="200" w:line="276" w:lineRule="auto"/>
              <w:contextualSpacing/>
              <w:jc w:val="left"/>
              <w:rPr>
                <w:lang w:val="en-GB"/>
              </w:rPr>
            </w:pPr>
            <w:r w:rsidRPr="00787D76">
              <w:rPr>
                <w:lang w:val="en-GB"/>
              </w:rPr>
              <w:t>Identify key issues to consider while conducting interviews in future</w:t>
            </w:r>
          </w:p>
          <w:p w:rsidR="002E2023" w:rsidRPr="00787D76" w:rsidRDefault="002E2023" w:rsidP="00D7195A">
            <w:pPr>
              <w:pStyle w:val="Paragraphedeliste"/>
              <w:numPr>
                <w:ilvl w:val="0"/>
                <w:numId w:val="50"/>
              </w:numPr>
              <w:tabs>
                <w:tab w:val="clear" w:pos="567"/>
              </w:tabs>
              <w:snapToGrid/>
              <w:spacing w:before="0" w:after="200" w:line="276" w:lineRule="auto"/>
              <w:contextualSpacing/>
              <w:jc w:val="left"/>
              <w:rPr>
                <w:lang w:val="en-GB"/>
              </w:rPr>
            </w:pPr>
            <w:r w:rsidRPr="00787D76">
              <w:rPr>
                <w:lang w:val="en-GB"/>
              </w:rPr>
              <w:t>Peer review one another</w:t>
            </w:r>
          </w:p>
          <w:p w:rsidR="00F44222" w:rsidRPr="00787D76" w:rsidRDefault="002E2023" w:rsidP="00D7195A">
            <w:pPr>
              <w:pStyle w:val="Paragraphedeliste"/>
              <w:numPr>
                <w:ilvl w:val="0"/>
                <w:numId w:val="50"/>
              </w:numPr>
              <w:tabs>
                <w:tab w:val="clear" w:pos="567"/>
              </w:tabs>
              <w:snapToGrid/>
              <w:spacing w:before="0" w:after="200" w:line="276" w:lineRule="auto"/>
              <w:contextualSpacing/>
              <w:jc w:val="left"/>
              <w:rPr>
                <w:lang w:val="en-GB"/>
              </w:rPr>
            </w:pPr>
            <w:r w:rsidRPr="00787D76">
              <w:rPr>
                <w:lang w:val="en-GB"/>
              </w:rPr>
              <w:t>Suggest efficient way forward relating to the exercise on fieldwork</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Description: </w:t>
            </w:r>
          </w:p>
          <w:p w:rsidR="00F44222" w:rsidRPr="00787D76" w:rsidRDefault="002E2023" w:rsidP="002E2023">
            <w:pPr>
              <w:rPr>
                <w:lang w:val="en-GB"/>
              </w:rPr>
            </w:pPr>
            <w:r w:rsidRPr="00787D76">
              <w:rPr>
                <w:lang w:val="en-GB"/>
              </w:rPr>
              <w:t>Draw lessons from the fieldwork practicum that can be applied in future inventorying work</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42"/>
              <w:gridCol w:w="2640"/>
              <w:gridCol w:w="2107"/>
              <w:gridCol w:w="2905"/>
            </w:tblGrid>
            <w:tr w:rsidR="002E2023" w:rsidRPr="00787D76" w:rsidTr="002E2023">
              <w:tc>
                <w:tcPr>
                  <w:tcW w:w="684" w:type="dxa"/>
                  <w:tcBorders>
                    <w:top w:val="single" w:sz="4" w:space="0" w:color="auto"/>
                    <w:left w:val="single" w:sz="4" w:space="0" w:color="auto"/>
                    <w:bottom w:val="single" w:sz="4" w:space="0" w:color="auto"/>
                    <w:right w:val="single" w:sz="4" w:space="0" w:color="auto"/>
                  </w:tcBorders>
                  <w:shd w:val="clear" w:color="auto" w:fill="F2F2F2"/>
                  <w:hideMark/>
                </w:tcPr>
                <w:p w:rsidR="002E2023" w:rsidRPr="00787D76" w:rsidRDefault="002E2023">
                  <w:pPr>
                    <w:spacing w:after="0"/>
                    <w:rPr>
                      <w:rFonts w:cs="Times New Roman"/>
                      <w:b/>
                      <w:szCs w:val="22"/>
                      <w:lang w:val="en-GB" w:eastAsia="en-US"/>
                    </w:rPr>
                  </w:pPr>
                  <w:r w:rsidRPr="00787D76">
                    <w:rPr>
                      <w:b/>
                      <w:lang w:val="en-GB"/>
                    </w:rPr>
                    <w:t>TIME</w:t>
                  </w:r>
                </w:p>
              </w:tc>
              <w:tc>
                <w:tcPr>
                  <w:tcW w:w="3841" w:type="dxa"/>
                  <w:tcBorders>
                    <w:top w:val="single" w:sz="4" w:space="0" w:color="auto"/>
                    <w:left w:val="single" w:sz="4" w:space="0" w:color="auto"/>
                    <w:bottom w:val="single" w:sz="4" w:space="0" w:color="auto"/>
                    <w:right w:val="single" w:sz="4" w:space="0" w:color="auto"/>
                  </w:tcBorders>
                  <w:shd w:val="clear" w:color="auto" w:fill="F2F2F2"/>
                </w:tcPr>
                <w:p w:rsidR="002E2023" w:rsidRPr="00787D76" w:rsidRDefault="002E2023">
                  <w:pPr>
                    <w:spacing w:after="0"/>
                    <w:rPr>
                      <w:b/>
                      <w:szCs w:val="22"/>
                      <w:lang w:val="en-GB" w:eastAsia="en-US"/>
                    </w:rPr>
                  </w:pPr>
                  <w:r w:rsidRPr="00787D76">
                    <w:rPr>
                      <w:b/>
                      <w:lang w:val="en-GB"/>
                    </w:rPr>
                    <w:t>CONTENT (What)</w:t>
                  </w:r>
                </w:p>
                <w:p w:rsidR="002E2023" w:rsidRPr="00787D76" w:rsidRDefault="002E2023">
                  <w:pPr>
                    <w:spacing w:after="0"/>
                    <w:rPr>
                      <w:rFonts w:cs="Times New Roman"/>
                      <w:b/>
                      <w:szCs w:val="22"/>
                      <w:lang w:val="en-GB" w:eastAsia="en-US"/>
                    </w:rPr>
                  </w:pPr>
                </w:p>
              </w:tc>
              <w:tc>
                <w:tcPr>
                  <w:tcW w:w="2660" w:type="dxa"/>
                  <w:tcBorders>
                    <w:top w:val="single" w:sz="4" w:space="0" w:color="auto"/>
                    <w:left w:val="single" w:sz="4" w:space="0" w:color="auto"/>
                    <w:bottom w:val="single" w:sz="4" w:space="0" w:color="auto"/>
                    <w:right w:val="single" w:sz="4" w:space="0" w:color="auto"/>
                  </w:tcBorders>
                  <w:shd w:val="clear" w:color="auto" w:fill="FFC000"/>
                  <w:hideMark/>
                </w:tcPr>
                <w:p w:rsidR="002E2023" w:rsidRPr="00787D76" w:rsidRDefault="002E2023">
                  <w:pPr>
                    <w:spacing w:after="0"/>
                    <w:rPr>
                      <w:rFonts w:cs="Times New Roman"/>
                      <w:b/>
                      <w:szCs w:val="22"/>
                      <w:lang w:val="en-GB" w:eastAsia="en-US"/>
                    </w:rPr>
                  </w:pPr>
                  <w:r w:rsidRPr="00787D76">
                    <w:rPr>
                      <w:b/>
                      <w:lang w:val="en-GB"/>
                    </w:rPr>
                    <w:t>INSTRUCTOR ACTIVITY (How)</w:t>
                  </w:r>
                </w:p>
              </w:tc>
              <w:tc>
                <w:tcPr>
                  <w:tcW w:w="2391" w:type="dxa"/>
                  <w:tcBorders>
                    <w:top w:val="single" w:sz="4" w:space="0" w:color="auto"/>
                    <w:left w:val="single" w:sz="4" w:space="0" w:color="auto"/>
                    <w:bottom w:val="single" w:sz="4" w:space="0" w:color="auto"/>
                    <w:right w:val="single" w:sz="4" w:space="0" w:color="auto"/>
                  </w:tcBorders>
                  <w:shd w:val="clear" w:color="auto" w:fill="F2F2F2"/>
                  <w:hideMark/>
                </w:tcPr>
                <w:p w:rsidR="002E2023" w:rsidRPr="00787D76" w:rsidRDefault="002E2023">
                  <w:pPr>
                    <w:spacing w:after="0"/>
                    <w:rPr>
                      <w:rFonts w:cs="Times New Roman"/>
                      <w:b/>
                      <w:szCs w:val="22"/>
                      <w:lang w:val="en-GB" w:eastAsia="en-US"/>
                    </w:rPr>
                  </w:pPr>
                  <w:r w:rsidRPr="00787D76">
                    <w:rPr>
                      <w:b/>
                      <w:lang w:val="en-GB"/>
                    </w:rPr>
                    <w:t>PARTICIPANTS’ACTIVITY</w:t>
                  </w:r>
                </w:p>
              </w:tc>
            </w:tr>
            <w:tr w:rsidR="002E2023" w:rsidRPr="00787D76" w:rsidTr="002E2023">
              <w:tc>
                <w:tcPr>
                  <w:tcW w:w="684" w:type="dxa"/>
                  <w:tcBorders>
                    <w:top w:val="single" w:sz="4" w:space="0" w:color="auto"/>
                    <w:left w:val="single" w:sz="4" w:space="0" w:color="auto"/>
                    <w:bottom w:val="single" w:sz="4" w:space="0" w:color="auto"/>
                    <w:right w:val="single" w:sz="4" w:space="0" w:color="auto"/>
                  </w:tcBorders>
                  <w:hideMark/>
                </w:tcPr>
                <w:p w:rsidR="002E2023" w:rsidRPr="00787D76" w:rsidRDefault="002E2023" w:rsidP="003F5862">
                  <w:pPr>
                    <w:spacing w:after="0"/>
                    <w:jc w:val="left"/>
                    <w:rPr>
                      <w:rFonts w:cs="Times New Roman"/>
                      <w:szCs w:val="22"/>
                      <w:lang w:val="en-GB" w:eastAsia="en-US"/>
                    </w:rPr>
                  </w:pPr>
                  <w:r w:rsidRPr="00787D76">
                    <w:rPr>
                      <w:lang w:val="en-GB"/>
                    </w:rPr>
                    <w:t>20</w:t>
                  </w:r>
                </w:p>
              </w:tc>
              <w:tc>
                <w:tcPr>
                  <w:tcW w:w="3841" w:type="dxa"/>
                  <w:tcBorders>
                    <w:top w:val="single" w:sz="4" w:space="0" w:color="auto"/>
                    <w:left w:val="single" w:sz="4" w:space="0" w:color="auto"/>
                    <w:bottom w:val="single" w:sz="4" w:space="0" w:color="auto"/>
                    <w:right w:val="single" w:sz="4" w:space="0" w:color="auto"/>
                  </w:tcBorders>
                </w:tcPr>
                <w:p w:rsidR="002E2023" w:rsidRPr="00787D76" w:rsidRDefault="002E2023" w:rsidP="003F5862">
                  <w:pPr>
                    <w:spacing w:after="0"/>
                    <w:jc w:val="left"/>
                    <w:rPr>
                      <w:b/>
                      <w:i/>
                      <w:snapToGrid/>
                      <w:szCs w:val="22"/>
                      <w:lang w:val="en-GB" w:eastAsia="en-US"/>
                    </w:rPr>
                  </w:pPr>
                  <w:r w:rsidRPr="00787D76">
                    <w:rPr>
                      <w:b/>
                      <w:i/>
                      <w:u w:val="single"/>
                      <w:lang w:val="en-GB"/>
                    </w:rPr>
                    <w:t>Introduction</w:t>
                  </w:r>
                  <w:r w:rsidRPr="00787D76">
                    <w:rPr>
                      <w:b/>
                      <w:i/>
                      <w:lang w:val="en-GB"/>
                    </w:rPr>
                    <w:t xml:space="preserve"> : </w:t>
                  </w:r>
                </w:p>
                <w:p w:rsidR="002E2023" w:rsidRPr="00787D76" w:rsidRDefault="002E2023" w:rsidP="003F5862">
                  <w:pPr>
                    <w:spacing w:after="0"/>
                    <w:jc w:val="left"/>
                    <w:rPr>
                      <w:b/>
                      <w:i/>
                      <w:snapToGrid/>
                      <w:sz w:val="20"/>
                      <w:szCs w:val="20"/>
                      <w:lang w:val="en-GB"/>
                    </w:rPr>
                  </w:pPr>
                </w:p>
                <w:p w:rsidR="002E2023" w:rsidRPr="00787D76" w:rsidRDefault="002E2023" w:rsidP="003F5862">
                  <w:pPr>
                    <w:spacing w:after="0"/>
                    <w:jc w:val="left"/>
                    <w:rPr>
                      <w:snapToGrid/>
                      <w:sz w:val="20"/>
                      <w:szCs w:val="20"/>
                      <w:lang w:val="en-GB"/>
                    </w:rPr>
                  </w:pPr>
                  <w:r w:rsidRPr="00787D76">
                    <w:rPr>
                      <w:i/>
                      <w:sz w:val="20"/>
                      <w:szCs w:val="20"/>
                      <w:lang w:val="en-GB"/>
                    </w:rPr>
                    <w:t>-</w:t>
                  </w:r>
                  <w:r w:rsidRPr="00787D76">
                    <w:rPr>
                      <w:sz w:val="20"/>
                      <w:szCs w:val="20"/>
                      <w:lang w:val="en-GB"/>
                    </w:rPr>
                    <w:t>De-briefing</w:t>
                  </w:r>
                </w:p>
                <w:p w:rsidR="002E2023" w:rsidRPr="00787D76" w:rsidRDefault="002E2023" w:rsidP="003F5862">
                  <w:pPr>
                    <w:spacing w:after="0"/>
                    <w:jc w:val="left"/>
                    <w:rPr>
                      <w:rFonts w:cs="Times New Roman"/>
                      <w:snapToGrid/>
                      <w:sz w:val="20"/>
                      <w:szCs w:val="20"/>
                      <w:lang w:val="en-GB" w:eastAsia="en-US"/>
                    </w:rPr>
                  </w:pPr>
                  <w:r w:rsidRPr="00787D76">
                    <w:rPr>
                      <w:sz w:val="20"/>
                      <w:szCs w:val="20"/>
                      <w:lang w:val="en-GB"/>
                    </w:rPr>
                    <w:t>-Why do we need to de-brief</w:t>
                  </w:r>
                </w:p>
              </w:tc>
              <w:tc>
                <w:tcPr>
                  <w:tcW w:w="2660" w:type="dxa"/>
                  <w:tcBorders>
                    <w:top w:val="single" w:sz="4" w:space="0" w:color="auto"/>
                    <w:left w:val="single" w:sz="4" w:space="0" w:color="auto"/>
                    <w:bottom w:val="single" w:sz="4" w:space="0" w:color="auto"/>
                    <w:right w:val="single" w:sz="4" w:space="0" w:color="auto"/>
                  </w:tcBorders>
                  <w:shd w:val="clear" w:color="auto" w:fill="FFC000"/>
                </w:tcPr>
                <w:p w:rsidR="002E2023" w:rsidRPr="00787D76" w:rsidRDefault="002E2023" w:rsidP="003F5862">
                  <w:pPr>
                    <w:spacing w:after="0"/>
                    <w:jc w:val="left"/>
                    <w:rPr>
                      <w:rFonts w:cs="Times New Roman"/>
                      <w:snapToGrid/>
                      <w:sz w:val="20"/>
                      <w:szCs w:val="20"/>
                      <w:lang w:val="en-GB" w:eastAsia="en-US"/>
                    </w:rPr>
                  </w:pPr>
                </w:p>
              </w:tc>
              <w:tc>
                <w:tcPr>
                  <w:tcW w:w="2391" w:type="dxa"/>
                  <w:tcBorders>
                    <w:top w:val="single" w:sz="4" w:space="0" w:color="auto"/>
                    <w:left w:val="single" w:sz="4" w:space="0" w:color="auto"/>
                    <w:bottom w:val="single" w:sz="4" w:space="0" w:color="auto"/>
                    <w:right w:val="single" w:sz="4" w:space="0" w:color="auto"/>
                  </w:tcBorders>
                  <w:hideMark/>
                </w:tcPr>
                <w:p w:rsidR="002E2023" w:rsidRPr="00787D76" w:rsidRDefault="002E2023" w:rsidP="003F5862">
                  <w:pPr>
                    <w:spacing w:after="0"/>
                    <w:jc w:val="left"/>
                    <w:rPr>
                      <w:rFonts w:cs="Times New Roman"/>
                      <w:snapToGrid/>
                      <w:sz w:val="20"/>
                      <w:szCs w:val="20"/>
                      <w:lang w:val="en-GB" w:eastAsia="en-US"/>
                    </w:rPr>
                  </w:pPr>
                  <w:r w:rsidRPr="00787D76">
                    <w:rPr>
                      <w:sz w:val="20"/>
                      <w:szCs w:val="20"/>
                      <w:lang w:val="en-GB"/>
                    </w:rPr>
                    <w:t>Participants listen and ask questions.</w:t>
                  </w:r>
                </w:p>
              </w:tc>
            </w:tr>
            <w:tr w:rsidR="002E2023" w:rsidRPr="00787D76" w:rsidTr="002E2023">
              <w:tc>
                <w:tcPr>
                  <w:tcW w:w="684" w:type="dxa"/>
                  <w:tcBorders>
                    <w:top w:val="single" w:sz="4" w:space="0" w:color="auto"/>
                    <w:left w:val="single" w:sz="4" w:space="0" w:color="auto"/>
                    <w:bottom w:val="single" w:sz="4" w:space="0" w:color="auto"/>
                    <w:right w:val="single" w:sz="4" w:space="0" w:color="auto"/>
                  </w:tcBorders>
                </w:tcPr>
                <w:p w:rsidR="002E2023" w:rsidRPr="00787D76" w:rsidRDefault="002E2023" w:rsidP="003F5862">
                  <w:pPr>
                    <w:spacing w:after="0"/>
                    <w:jc w:val="left"/>
                    <w:rPr>
                      <w:snapToGrid/>
                      <w:szCs w:val="22"/>
                      <w:lang w:val="en-GB" w:eastAsia="en-US"/>
                    </w:rPr>
                  </w:pPr>
                </w:p>
                <w:p w:rsidR="002E2023" w:rsidRPr="00787D76" w:rsidRDefault="002E2023" w:rsidP="003F5862">
                  <w:pPr>
                    <w:spacing w:after="0"/>
                    <w:jc w:val="left"/>
                    <w:rPr>
                      <w:snapToGrid/>
                      <w:lang w:val="en-GB"/>
                    </w:rPr>
                  </w:pPr>
                </w:p>
                <w:p w:rsidR="002E2023" w:rsidRPr="00787D76" w:rsidRDefault="002E2023" w:rsidP="003F5862">
                  <w:pPr>
                    <w:spacing w:after="0"/>
                    <w:jc w:val="left"/>
                    <w:rPr>
                      <w:snapToGrid/>
                      <w:lang w:val="en-GB"/>
                    </w:rPr>
                  </w:pPr>
                </w:p>
                <w:p w:rsidR="002E2023" w:rsidRPr="00787D76" w:rsidRDefault="002E2023" w:rsidP="003F5862">
                  <w:pPr>
                    <w:spacing w:after="0"/>
                    <w:jc w:val="left"/>
                    <w:rPr>
                      <w:snapToGrid/>
                      <w:lang w:val="en-GB"/>
                    </w:rPr>
                  </w:pPr>
                </w:p>
                <w:p w:rsidR="002E2023" w:rsidRPr="00787D76" w:rsidRDefault="002E2023" w:rsidP="003F5862">
                  <w:pPr>
                    <w:spacing w:after="0"/>
                    <w:jc w:val="left"/>
                    <w:rPr>
                      <w:rFonts w:cs="Times New Roman"/>
                      <w:snapToGrid/>
                      <w:szCs w:val="22"/>
                      <w:lang w:val="en-GB" w:eastAsia="en-US"/>
                    </w:rPr>
                  </w:pPr>
                  <w:r w:rsidRPr="00787D76">
                    <w:rPr>
                      <w:lang w:val="en-GB"/>
                    </w:rPr>
                    <w:t>30</w:t>
                  </w:r>
                </w:p>
              </w:tc>
              <w:tc>
                <w:tcPr>
                  <w:tcW w:w="3841" w:type="dxa"/>
                  <w:tcBorders>
                    <w:top w:val="single" w:sz="4" w:space="0" w:color="auto"/>
                    <w:left w:val="single" w:sz="4" w:space="0" w:color="auto"/>
                    <w:bottom w:val="single" w:sz="4" w:space="0" w:color="auto"/>
                    <w:right w:val="single" w:sz="4" w:space="0" w:color="auto"/>
                  </w:tcBorders>
                </w:tcPr>
                <w:p w:rsidR="002E2023" w:rsidRPr="00787D76" w:rsidRDefault="002E2023" w:rsidP="003F5862">
                  <w:pPr>
                    <w:spacing w:after="0"/>
                    <w:jc w:val="left"/>
                    <w:rPr>
                      <w:i/>
                      <w:snapToGrid/>
                      <w:sz w:val="20"/>
                      <w:szCs w:val="20"/>
                      <w:u w:val="single"/>
                      <w:lang w:val="en-GB" w:eastAsia="en-US"/>
                    </w:rPr>
                  </w:pPr>
                </w:p>
                <w:p w:rsidR="002E2023" w:rsidRPr="00787D76" w:rsidRDefault="002E2023" w:rsidP="003F5862">
                  <w:pPr>
                    <w:spacing w:after="0"/>
                    <w:jc w:val="left"/>
                    <w:rPr>
                      <w:b/>
                      <w:i/>
                      <w:snapToGrid/>
                      <w:szCs w:val="22"/>
                      <w:u w:val="single"/>
                      <w:lang w:val="en-GB"/>
                    </w:rPr>
                  </w:pPr>
                  <w:r w:rsidRPr="00787D76">
                    <w:rPr>
                      <w:b/>
                      <w:i/>
                      <w:u w:val="single"/>
                      <w:lang w:val="en-GB"/>
                    </w:rPr>
                    <w:t>Presentation:</w:t>
                  </w:r>
                </w:p>
                <w:p w:rsidR="002E2023" w:rsidRPr="00787D76" w:rsidRDefault="002E2023" w:rsidP="00675AF5">
                  <w:pPr>
                    <w:pStyle w:val="Paragraphedeliste"/>
                    <w:numPr>
                      <w:ilvl w:val="0"/>
                      <w:numId w:val="30"/>
                    </w:numPr>
                    <w:tabs>
                      <w:tab w:val="clear" w:pos="567"/>
                    </w:tabs>
                    <w:snapToGrid/>
                    <w:spacing w:before="0" w:after="0"/>
                    <w:contextualSpacing/>
                    <w:jc w:val="left"/>
                    <w:rPr>
                      <w:sz w:val="20"/>
                      <w:szCs w:val="20"/>
                      <w:lang w:val="en-GB"/>
                    </w:rPr>
                  </w:pPr>
                  <w:r w:rsidRPr="00787D76">
                    <w:rPr>
                      <w:sz w:val="20"/>
                      <w:szCs w:val="20"/>
                      <w:lang w:val="en-GB"/>
                    </w:rPr>
                    <w:t xml:space="preserve">Participants’ observation of one another </w:t>
                  </w:r>
                </w:p>
                <w:p w:rsidR="002E2023" w:rsidRPr="00787D76" w:rsidRDefault="002E2023" w:rsidP="00675AF5">
                  <w:pPr>
                    <w:pStyle w:val="Paragraphedeliste"/>
                    <w:numPr>
                      <w:ilvl w:val="0"/>
                      <w:numId w:val="30"/>
                    </w:numPr>
                    <w:tabs>
                      <w:tab w:val="clear" w:pos="567"/>
                    </w:tabs>
                    <w:snapToGrid/>
                    <w:spacing w:before="0" w:after="0"/>
                    <w:contextualSpacing/>
                    <w:jc w:val="left"/>
                    <w:rPr>
                      <w:sz w:val="20"/>
                      <w:szCs w:val="20"/>
                      <w:lang w:val="en-GB"/>
                    </w:rPr>
                  </w:pPr>
                  <w:r w:rsidRPr="00787D76">
                    <w:rPr>
                      <w:sz w:val="20"/>
                      <w:szCs w:val="20"/>
                      <w:lang w:val="en-GB"/>
                    </w:rPr>
                    <w:t>Factors to consider during de-briefing.</w:t>
                  </w:r>
                </w:p>
                <w:p w:rsidR="002E2023" w:rsidRPr="00787D76" w:rsidRDefault="002E2023" w:rsidP="00675AF5">
                  <w:pPr>
                    <w:pStyle w:val="Paragraphedeliste"/>
                    <w:numPr>
                      <w:ilvl w:val="0"/>
                      <w:numId w:val="30"/>
                    </w:numPr>
                    <w:tabs>
                      <w:tab w:val="clear" w:pos="567"/>
                    </w:tabs>
                    <w:snapToGrid/>
                    <w:spacing w:before="0" w:after="0"/>
                    <w:contextualSpacing/>
                    <w:jc w:val="left"/>
                    <w:rPr>
                      <w:sz w:val="20"/>
                      <w:szCs w:val="20"/>
                      <w:lang w:val="en-GB" w:eastAsia="en-US"/>
                    </w:rPr>
                  </w:pPr>
                  <w:r w:rsidRPr="00787D76">
                    <w:rPr>
                      <w:sz w:val="20"/>
                      <w:szCs w:val="20"/>
                      <w:lang w:val="en-GB"/>
                    </w:rPr>
                    <w:t>Indicators for assessment in order to achieve an effective de-briefing exercise (</w:t>
                  </w:r>
                  <w:r w:rsidRPr="00787D76">
                    <w:rPr>
                      <w:i/>
                      <w:sz w:val="20"/>
                      <w:szCs w:val="20"/>
                      <w:lang w:val="en-GB"/>
                    </w:rPr>
                    <w:t xml:space="preserve">behavioural exhibits of interviewees; body </w:t>
                  </w:r>
                  <w:r w:rsidRPr="00787D76">
                    <w:rPr>
                      <w:i/>
                      <w:sz w:val="20"/>
                      <w:szCs w:val="20"/>
                      <w:lang w:val="en-GB"/>
                    </w:rPr>
                    <w:lastRenderedPageBreak/>
                    <w:t xml:space="preserve">language around </w:t>
                  </w:r>
                  <w:proofErr w:type="spellStart"/>
                  <w:r w:rsidRPr="00787D76">
                    <w:rPr>
                      <w:i/>
                      <w:sz w:val="20"/>
                      <w:szCs w:val="20"/>
                      <w:lang w:val="en-GB"/>
                    </w:rPr>
                    <w:t>interviwees</w:t>
                  </w:r>
                  <w:proofErr w:type="spellEnd"/>
                  <w:r w:rsidRPr="00787D76">
                    <w:rPr>
                      <w:i/>
                      <w:sz w:val="20"/>
                      <w:szCs w:val="20"/>
                      <w:lang w:val="en-GB"/>
                    </w:rPr>
                    <w:t xml:space="preserve"> and among participants, gender participation during the exercise; age-related behaviours in a homestead etc).</w:t>
                  </w:r>
                </w:p>
              </w:tc>
              <w:tc>
                <w:tcPr>
                  <w:tcW w:w="2660" w:type="dxa"/>
                  <w:tcBorders>
                    <w:top w:val="single" w:sz="4" w:space="0" w:color="auto"/>
                    <w:left w:val="single" w:sz="4" w:space="0" w:color="auto"/>
                    <w:bottom w:val="single" w:sz="4" w:space="0" w:color="auto"/>
                    <w:right w:val="single" w:sz="4" w:space="0" w:color="auto"/>
                  </w:tcBorders>
                  <w:shd w:val="clear" w:color="auto" w:fill="FFC000"/>
                </w:tcPr>
                <w:p w:rsidR="002E2023" w:rsidRPr="00787D76" w:rsidRDefault="002E2023" w:rsidP="003F5862">
                  <w:pPr>
                    <w:spacing w:after="0"/>
                    <w:jc w:val="left"/>
                    <w:rPr>
                      <w:snapToGrid/>
                      <w:sz w:val="20"/>
                      <w:szCs w:val="20"/>
                      <w:lang w:val="en-GB" w:eastAsia="en-US"/>
                    </w:rPr>
                  </w:pPr>
                  <w:r w:rsidRPr="00787D76">
                    <w:rPr>
                      <w:sz w:val="20"/>
                      <w:szCs w:val="20"/>
                      <w:lang w:val="en-GB"/>
                    </w:rPr>
                    <w:lastRenderedPageBreak/>
                    <w:t>- Request participants to assess each other’s conduct prior to your assessment of the teams.</w:t>
                  </w:r>
                </w:p>
                <w:p w:rsidR="002E2023" w:rsidRPr="00787D76" w:rsidRDefault="002E2023" w:rsidP="003F5862">
                  <w:pPr>
                    <w:spacing w:after="0"/>
                    <w:jc w:val="left"/>
                    <w:rPr>
                      <w:snapToGrid/>
                      <w:sz w:val="20"/>
                      <w:szCs w:val="20"/>
                      <w:lang w:val="en-GB"/>
                    </w:rPr>
                  </w:pPr>
                  <w:r w:rsidRPr="00787D76">
                    <w:rPr>
                      <w:sz w:val="20"/>
                      <w:szCs w:val="20"/>
                      <w:lang w:val="en-GB"/>
                    </w:rPr>
                    <w:t xml:space="preserve">- Use materials from fieldwork as exhibits, i.e. downloaded photos, mini-videos captured by instructor, Already filled questionnaire, excerpts of audio to </w:t>
                  </w:r>
                  <w:r w:rsidRPr="00787D76">
                    <w:rPr>
                      <w:sz w:val="20"/>
                      <w:szCs w:val="20"/>
                      <w:lang w:val="en-GB"/>
                    </w:rPr>
                    <w:lastRenderedPageBreak/>
                    <w:t>speak to the de-brief topic(s)</w:t>
                  </w:r>
                </w:p>
                <w:p w:rsidR="002E2023" w:rsidRPr="00787D76" w:rsidRDefault="002E2023" w:rsidP="003F5862">
                  <w:pPr>
                    <w:spacing w:after="0"/>
                    <w:jc w:val="left"/>
                    <w:rPr>
                      <w:rFonts w:cs="Times New Roman"/>
                      <w:snapToGrid/>
                      <w:sz w:val="20"/>
                      <w:szCs w:val="20"/>
                      <w:lang w:val="en-GB" w:eastAsia="en-US"/>
                    </w:rPr>
                  </w:pPr>
                </w:p>
              </w:tc>
              <w:tc>
                <w:tcPr>
                  <w:tcW w:w="2391" w:type="dxa"/>
                  <w:tcBorders>
                    <w:top w:val="single" w:sz="4" w:space="0" w:color="auto"/>
                    <w:left w:val="single" w:sz="4" w:space="0" w:color="auto"/>
                    <w:bottom w:val="single" w:sz="4" w:space="0" w:color="auto"/>
                    <w:right w:val="single" w:sz="4" w:space="0" w:color="auto"/>
                  </w:tcBorders>
                </w:tcPr>
                <w:p w:rsidR="002E2023" w:rsidRPr="00787D76" w:rsidRDefault="002E2023" w:rsidP="003F5862">
                  <w:pPr>
                    <w:spacing w:after="0"/>
                    <w:jc w:val="left"/>
                    <w:rPr>
                      <w:snapToGrid/>
                      <w:sz w:val="20"/>
                      <w:szCs w:val="20"/>
                      <w:lang w:val="en-GB" w:eastAsia="en-US"/>
                    </w:rPr>
                  </w:pPr>
                </w:p>
                <w:p w:rsidR="002E2023" w:rsidRPr="00787D76" w:rsidRDefault="002E2023" w:rsidP="003F5862">
                  <w:pPr>
                    <w:spacing w:after="0"/>
                    <w:jc w:val="left"/>
                    <w:rPr>
                      <w:rFonts w:cs="Times New Roman"/>
                      <w:snapToGrid/>
                      <w:sz w:val="20"/>
                      <w:szCs w:val="20"/>
                      <w:lang w:val="en-GB" w:eastAsia="en-US"/>
                    </w:rPr>
                  </w:pPr>
                  <w:r w:rsidRPr="00787D76">
                    <w:rPr>
                      <w:sz w:val="20"/>
                      <w:szCs w:val="20"/>
                      <w:lang w:val="en-GB"/>
                    </w:rPr>
                    <w:t xml:space="preserve">Participants listen and interact with presenter by coming up with assessment indicators </w:t>
                  </w:r>
                </w:p>
              </w:tc>
            </w:tr>
            <w:tr w:rsidR="002E2023" w:rsidRPr="00787D76" w:rsidTr="002E2023">
              <w:tc>
                <w:tcPr>
                  <w:tcW w:w="684" w:type="dxa"/>
                  <w:tcBorders>
                    <w:top w:val="single" w:sz="4" w:space="0" w:color="auto"/>
                    <w:left w:val="single" w:sz="4" w:space="0" w:color="auto"/>
                    <w:bottom w:val="single" w:sz="4" w:space="0" w:color="auto"/>
                    <w:right w:val="single" w:sz="4" w:space="0" w:color="auto"/>
                  </w:tcBorders>
                  <w:hideMark/>
                </w:tcPr>
                <w:p w:rsidR="002E2023" w:rsidRPr="00787D76" w:rsidRDefault="002E2023" w:rsidP="003F5862">
                  <w:pPr>
                    <w:spacing w:after="0"/>
                    <w:jc w:val="left"/>
                    <w:rPr>
                      <w:rFonts w:cs="Times New Roman"/>
                      <w:snapToGrid/>
                      <w:szCs w:val="22"/>
                      <w:lang w:val="en-GB" w:eastAsia="en-US"/>
                    </w:rPr>
                  </w:pPr>
                  <w:r w:rsidRPr="00787D76">
                    <w:rPr>
                      <w:lang w:val="en-GB"/>
                    </w:rPr>
                    <w:lastRenderedPageBreak/>
                    <w:t>5</w:t>
                  </w:r>
                </w:p>
              </w:tc>
              <w:tc>
                <w:tcPr>
                  <w:tcW w:w="3841" w:type="dxa"/>
                  <w:tcBorders>
                    <w:top w:val="single" w:sz="4" w:space="0" w:color="auto"/>
                    <w:left w:val="single" w:sz="4" w:space="0" w:color="auto"/>
                    <w:bottom w:val="single" w:sz="4" w:space="0" w:color="auto"/>
                    <w:right w:val="single" w:sz="4" w:space="0" w:color="auto"/>
                  </w:tcBorders>
                </w:tcPr>
                <w:p w:rsidR="002E2023" w:rsidRPr="00787D76" w:rsidRDefault="002E2023" w:rsidP="003F5862">
                  <w:pPr>
                    <w:spacing w:after="0"/>
                    <w:jc w:val="left"/>
                    <w:rPr>
                      <w:i/>
                      <w:snapToGrid/>
                      <w:sz w:val="20"/>
                      <w:szCs w:val="20"/>
                      <w:u w:val="single"/>
                      <w:lang w:val="en-GB" w:eastAsia="en-US"/>
                    </w:rPr>
                  </w:pPr>
                </w:p>
                <w:p w:rsidR="002E2023" w:rsidRPr="00787D76" w:rsidRDefault="002E2023" w:rsidP="003F5862">
                  <w:pPr>
                    <w:spacing w:after="0"/>
                    <w:jc w:val="left"/>
                    <w:rPr>
                      <w:b/>
                      <w:i/>
                      <w:snapToGrid/>
                      <w:szCs w:val="22"/>
                      <w:u w:val="single"/>
                      <w:lang w:val="en-GB"/>
                    </w:rPr>
                  </w:pPr>
                  <w:r w:rsidRPr="00787D76">
                    <w:rPr>
                      <w:b/>
                      <w:i/>
                      <w:u w:val="single"/>
                      <w:lang w:val="en-GB"/>
                    </w:rPr>
                    <w:t>Summary:</w:t>
                  </w:r>
                </w:p>
                <w:p w:rsidR="002E2023" w:rsidRPr="00787D76" w:rsidRDefault="002E2023" w:rsidP="003F5862">
                  <w:pPr>
                    <w:spacing w:after="0"/>
                    <w:jc w:val="left"/>
                    <w:rPr>
                      <w:rFonts w:cs="Times New Roman"/>
                      <w:snapToGrid/>
                      <w:sz w:val="20"/>
                      <w:szCs w:val="20"/>
                      <w:lang w:val="en-GB" w:eastAsia="en-US"/>
                    </w:rPr>
                  </w:pPr>
                  <w:r w:rsidRPr="00787D76">
                    <w:rPr>
                      <w:sz w:val="20"/>
                      <w:szCs w:val="20"/>
                      <w:lang w:val="en-GB"/>
                    </w:rPr>
                    <w:t>Outstanding issues</w:t>
                  </w:r>
                </w:p>
              </w:tc>
              <w:tc>
                <w:tcPr>
                  <w:tcW w:w="2660" w:type="dxa"/>
                  <w:tcBorders>
                    <w:top w:val="single" w:sz="4" w:space="0" w:color="auto"/>
                    <w:left w:val="single" w:sz="4" w:space="0" w:color="auto"/>
                    <w:bottom w:val="single" w:sz="4" w:space="0" w:color="auto"/>
                    <w:right w:val="single" w:sz="4" w:space="0" w:color="auto"/>
                  </w:tcBorders>
                  <w:shd w:val="clear" w:color="auto" w:fill="FFC000"/>
                  <w:hideMark/>
                </w:tcPr>
                <w:p w:rsidR="002E2023" w:rsidRPr="00787D76" w:rsidRDefault="002E2023" w:rsidP="00675AF5">
                  <w:pPr>
                    <w:numPr>
                      <w:ilvl w:val="0"/>
                      <w:numId w:val="30"/>
                    </w:numPr>
                    <w:tabs>
                      <w:tab w:val="clear" w:pos="567"/>
                    </w:tabs>
                    <w:snapToGrid/>
                    <w:spacing w:before="0" w:after="0"/>
                    <w:jc w:val="left"/>
                    <w:rPr>
                      <w:sz w:val="20"/>
                      <w:szCs w:val="20"/>
                      <w:lang w:val="en-GB" w:eastAsia="en-US"/>
                    </w:rPr>
                  </w:pPr>
                  <w:r w:rsidRPr="00787D76">
                    <w:rPr>
                      <w:sz w:val="20"/>
                      <w:szCs w:val="20"/>
                      <w:lang w:val="en-GB"/>
                    </w:rPr>
                    <w:t>Ask participants to summar</w:t>
                  </w:r>
                  <w:r w:rsidR="00660842" w:rsidRPr="00787D76">
                    <w:rPr>
                      <w:sz w:val="20"/>
                      <w:szCs w:val="20"/>
                      <w:lang w:val="en-GB"/>
                    </w:rPr>
                    <w:t>ize</w:t>
                  </w:r>
                  <w:r w:rsidRPr="00787D76">
                    <w:rPr>
                      <w:sz w:val="20"/>
                      <w:szCs w:val="20"/>
                      <w:lang w:val="en-GB"/>
                    </w:rPr>
                    <w:t xml:space="preserve"> the issues</w:t>
                  </w:r>
                </w:p>
                <w:p w:rsidR="002E2023" w:rsidRPr="00787D76" w:rsidRDefault="002E2023" w:rsidP="00675AF5">
                  <w:pPr>
                    <w:numPr>
                      <w:ilvl w:val="0"/>
                      <w:numId w:val="30"/>
                    </w:numPr>
                    <w:tabs>
                      <w:tab w:val="clear" w:pos="567"/>
                    </w:tabs>
                    <w:snapToGrid/>
                    <w:spacing w:before="0" w:after="0"/>
                    <w:jc w:val="left"/>
                    <w:rPr>
                      <w:rFonts w:cs="Times New Roman"/>
                      <w:sz w:val="20"/>
                      <w:szCs w:val="20"/>
                      <w:lang w:val="en-GB" w:eastAsia="en-US"/>
                    </w:rPr>
                  </w:pPr>
                  <w:r w:rsidRPr="00787D76">
                    <w:rPr>
                      <w:sz w:val="20"/>
                      <w:szCs w:val="20"/>
                      <w:lang w:val="en-GB"/>
                    </w:rPr>
                    <w:t>Summar</w:t>
                  </w:r>
                  <w:r w:rsidR="00660842" w:rsidRPr="00787D76">
                    <w:rPr>
                      <w:sz w:val="20"/>
                      <w:szCs w:val="20"/>
                      <w:lang w:val="en-GB"/>
                    </w:rPr>
                    <w:t>ize</w:t>
                  </w:r>
                  <w:r w:rsidRPr="00787D76">
                    <w:rPr>
                      <w:sz w:val="20"/>
                      <w:szCs w:val="20"/>
                      <w:lang w:val="en-GB"/>
                    </w:rPr>
                    <w:t xml:space="preserve"> the issues that are not already covered</w:t>
                  </w:r>
                </w:p>
              </w:tc>
              <w:tc>
                <w:tcPr>
                  <w:tcW w:w="2391" w:type="dxa"/>
                  <w:tcBorders>
                    <w:top w:val="single" w:sz="4" w:space="0" w:color="auto"/>
                    <w:left w:val="single" w:sz="4" w:space="0" w:color="auto"/>
                    <w:bottom w:val="single" w:sz="4" w:space="0" w:color="auto"/>
                    <w:right w:val="single" w:sz="4" w:space="0" w:color="auto"/>
                  </w:tcBorders>
                  <w:hideMark/>
                </w:tcPr>
                <w:p w:rsidR="002E2023" w:rsidRPr="00787D76" w:rsidRDefault="002E2023" w:rsidP="003F5862">
                  <w:pPr>
                    <w:spacing w:after="0"/>
                    <w:jc w:val="left"/>
                    <w:rPr>
                      <w:rFonts w:cs="Times New Roman"/>
                      <w:snapToGrid/>
                      <w:sz w:val="20"/>
                      <w:szCs w:val="20"/>
                      <w:lang w:val="en-GB" w:eastAsia="en-US"/>
                    </w:rPr>
                  </w:pPr>
                  <w:r w:rsidRPr="00787D76">
                    <w:rPr>
                      <w:sz w:val="20"/>
                      <w:szCs w:val="20"/>
                      <w:lang w:val="en-GB"/>
                    </w:rPr>
                    <w:t xml:space="preserve">Suggest issues to </w:t>
                  </w:r>
                  <w:proofErr w:type="spellStart"/>
                  <w:r w:rsidRPr="00787D76">
                    <w:rPr>
                      <w:sz w:val="20"/>
                      <w:szCs w:val="20"/>
                      <w:lang w:val="en-GB"/>
                    </w:rPr>
                    <w:t>highilght</w:t>
                  </w:r>
                  <w:proofErr w:type="spellEnd"/>
                </w:p>
              </w:tc>
            </w:tr>
            <w:tr w:rsidR="002E2023" w:rsidRPr="00787D76" w:rsidTr="002E2023">
              <w:tc>
                <w:tcPr>
                  <w:tcW w:w="684" w:type="dxa"/>
                  <w:tcBorders>
                    <w:top w:val="single" w:sz="4" w:space="0" w:color="auto"/>
                    <w:left w:val="single" w:sz="4" w:space="0" w:color="auto"/>
                    <w:bottom w:val="single" w:sz="4" w:space="0" w:color="auto"/>
                    <w:right w:val="single" w:sz="4" w:space="0" w:color="auto"/>
                  </w:tcBorders>
                  <w:hideMark/>
                </w:tcPr>
                <w:p w:rsidR="002E2023" w:rsidRPr="00787D76" w:rsidRDefault="002E2023" w:rsidP="003F5862">
                  <w:pPr>
                    <w:spacing w:after="0"/>
                    <w:jc w:val="left"/>
                    <w:rPr>
                      <w:rFonts w:cs="Times New Roman"/>
                      <w:snapToGrid/>
                      <w:szCs w:val="22"/>
                      <w:lang w:val="en-GB" w:eastAsia="en-US"/>
                    </w:rPr>
                  </w:pPr>
                  <w:r w:rsidRPr="00787D76">
                    <w:rPr>
                      <w:lang w:val="en-GB"/>
                    </w:rPr>
                    <w:t>5</w:t>
                  </w:r>
                </w:p>
              </w:tc>
              <w:tc>
                <w:tcPr>
                  <w:tcW w:w="3841" w:type="dxa"/>
                  <w:tcBorders>
                    <w:top w:val="single" w:sz="4" w:space="0" w:color="auto"/>
                    <w:left w:val="single" w:sz="4" w:space="0" w:color="auto"/>
                    <w:bottom w:val="single" w:sz="4" w:space="0" w:color="auto"/>
                    <w:right w:val="single" w:sz="4" w:space="0" w:color="auto"/>
                  </w:tcBorders>
                  <w:hideMark/>
                </w:tcPr>
                <w:p w:rsidR="002E2023" w:rsidRPr="00787D76" w:rsidRDefault="002E2023" w:rsidP="003F5862">
                  <w:pPr>
                    <w:spacing w:after="0"/>
                    <w:jc w:val="left"/>
                    <w:rPr>
                      <w:b/>
                      <w:i/>
                      <w:snapToGrid/>
                      <w:szCs w:val="22"/>
                      <w:u w:val="single"/>
                      <w:lang w:val="en-GB" w:eastAsia="en-US"/>
                    </w:rPr>
                  </w:pPr>
                  <w:r w:rsidRPr="00787D76">
                    <w:rPr>
                      <w:b/>
                      <w:i/>
                      <w:u w:val="single"/>
                      <w:lang w:val="en-GB"/>
                    </w:rPr>
                    <w:t>Homework:</w:t>
                  </w:r>
                </w:p>
                <w:p w:rsidR="002E2023" w:rsidRPr="00787D76" w:rsidRDefault="002E2023" w:rsidP="003F5862">
                  <w:pPr>
                    <w:spacing w:after="0"/>
                    <w:jc w:val="left"/>
                    <w:rPr>
                      <w:rFonts w:cs="Times New Roman"/>
                      <w:snapToGrid/>
                      <w:sz w:val="20"/>
                      <w:szCs w:val="20"/>
                      <w:lang w:val="en-GB" w:eastAsia="en-US"/>
                    </w:rPr>
                  </w:pPr>
                  <w:r w:rsidRPr="00787D76">
                    <w:rPr>
                      <w:sz w:val="20"/>
                      <w:szCs w:val="20"/>
                      <w:lang w:val="en-GB"/>
                    </w:rPr>
                    <w:t>None</w:t>
                  </w:r>
                </w:p>
              </w:tc>
              <w:tc>
                <w:tcPr>
                  <w:tcW w:w="2660" w:type="dxa"/>
                  <w:tcBorders>
                    <w:top w:val="single" w:sz="4" w:space="0" w:color="auto"/>
                    <w:left w:val="single" w:sz="4" w:space="0" w:color="auto"/>
                    <w:bottom w:val="single" w:sz="4" w:space="0" w:color="auto"/>
                    <w:right w:val="single" w:sz="4" w:space="0" w:color="auto"/>
                  </w:tcBorders>
                  <w:shd w:val="clear" w:color="auto" w:fill="FFC000"/>
                </w:tcPr>
                <w:p w:rsidR="002E2023" w:rsidRPr="00787D76" w:rsidRDefault="002E2023" w:rsidP="003F5862">
                  <w:pPr>
                    <w:spacing w:after="0"/>
                    <w:jc w:val="left"/>
                    <w:rPr>
                      <w:rFonts w:cs="Times New Roman"/>
                      <w:snapToGrid/>
                      <w:sz w:val="20"/>
                      <w:szCs w:val="20"/>
                      <w:lang w:val="en-GB" w:eastAsia="en-US"/>
                    </w:rPr>
                  </w:pPr>
                </w:p>
              </w:tc>
              <w:tc>
                <w:tcPr>
                  <w:tcW w:w="2391" w:type="dxa"/>
                  <w:tcBorders>
                    <w:top w:val="single" w:sz="4" w:space="0" w:color="auto"/>
                    <w:left w:val="single" w:sz="4" w:space="0" w:color="auto"/>
                    <w:bottom w:val="single" w:sz="4" w:space="0" w:color="auto"/>
                    <w:right w:val="single" w:sz="4" w:space="0" w:color="auto"/>
                  </w:tcBorders>
                </w:tcPr>
                <w:p w:rsidR="002E2023" w:rsidRPr="00787D76" w:rsidRDefault="002E2023" w:rsidP="003F5862">
                  <w:pPr>
                    <w:spacing w:after="0"/>
                    <w:jc w:val="left"/>
                    <w:rPr>
                      <w:rFonts w:cs="Times New Roman"/>
                      <w:snapToGrid/>
                      <w:sz w:val="20"/>
                      <w:szCs w:val="20"/>
                      <w:lang w:val="en-GB" w:eastAsia="en-US"/>
                    </w:rPr>
                  </w:pPr>
                </w:p>
              </w:tc>
            </w:tr>
          </w:tbl>
          <w:p w:rsidR="00F44222" w:rsidRPr="00787D76" w:rsidRDefault="00F44222" w:rsidP="003F5862">
            <w:pPr>
              <w:jc w:val="left"/>
              <w:rPr>
                <w:snapToGrid/>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lastRenderedPageBreak/>
              <w:t xml:space="preserve">Supporting documents: </w:t>
            </w:r>
          </w:p>
          <w:p w:rsidR="00F44222" w:rsidRPr="00787D76" w:rsidRDefault="00F44222" w:rsidP="004836E0">
            <w:pPr>
              <w:rPr>
                <w:lang w:val="en-GB"/>
              </w:rPr>
            </w:pPr>
          </w:p>
        </w:tc>
      </w:tr>
    </w:tbl>
    <w:p w:rsidR="00F44222" w:rsidRPr="00787D76" w:rsidRDefault="00F44222" w:rsidP="00F44222">
      <w:pPr>
        <w:rPr>
          <w:rFonts w:eastAsia="Times New Roman"/>
          <w:kern w:val="28"/>
          <w:lang w:val="en-GB"/>
        </w:rPr>
      </w:pPr>
    </w:p>
    <w:p w:rsidR="002E2023" w:rsidRPr="00787D76" w:rsidRDefault="002E2023" w:rsidP="002E2023">
      <w:pPr>
        <w:rPr>
          <w:sz w:val="24"/>
          <w:u w:val="single"/>
          <w:lang w:val="en-GB"/>
        </w:rPr>
      </w:pPr>
      <w:r w:rsidRPr="00787D76">
        <w:rPr>
          <w:b/>
          <w:sz w:val="24"/>
          <w:u w:val="single"/>
          <w:lang w:val="en-GB"/>
        </w:rPr>
        <w:t>Guidelines towards drawing lessons from fieldwork practicum</w:t>
      </w:r>
      <w:r w:rsidRPr="00787D76">
        <w:rPr>
          <w:sz w:val="24"/>
          <w:u w:val="single"/>
          <w:lang w:val="en-GB"/>
        </w:rPr>
        <w:t>: Instructor’s guide</w:t>
      </w:r>
    </w:p>
    <w:p w:rsidR="002E2023" w:rsidRPr="00787D76" w:rsidRDefault="002E2023" w:rsidP="002E2023">
      <w:pPr>
        <w:rPr>
          <w:sz w:val="24"/>
          <w:lang w:val="en-GB"/>
        </w:rPr>
      </w:pPr>
    </w:p>
    <w:p w:rsidR="002E2023" w:rsidRPr="00787D76" w:rsidRDefault="002E2023" w:rsidP="002E2023">
      <w:pPr>
        <w:rPr>
          <w:szCs w:val="22"/>
          <w:lang w:val="en-GB"/>
        </w:rPr>
      </w:pPr>
      <w:r w:rsidRPr="00787D76">
        <w:rPr>
          <w:lang w:val="en-GB"/>
        </w:rPr>
        <w:t>In general, there are various factors to consider when evaluating performance during fieldwork. However some are more outstanding than others.</w:t>
      </w:r>
    </w:p>
    <w:p w:rsidR="002E2023" w:rsidRPr="00787D76" w:rsidRDefault="002E2023" w:rsidP="002E2023">
      <w:pPr>
        <w:rPr>
          <w:lang w:val="en-GB"/>
        </w:rPr>
      </w:pPr>
      <w:r w:rsidRPr="00787D76">
        <w:rPr>
          <w:lang w:val="en-GB"/>
        </w:rPr>
        <w:t>What to consider:</w:t>
      </w:r>
    </w:p>
    <w:p w:rsidR="002E2023" w:rsidRPr="00787D76" w:rsidRDefault="002E2023" w:rsidP="00D7195A">
      <w:pPr>
        <w:numPr>
          <w:ilvl w:val="0"/>
          <w:numId w:val="51"/>
        </w:numPr>
        <w:tabs>
          <w:tab w:val="clear" w:pos="567"/>
        </w:tabs>
        <w:snapToGrid/>
        <w:ind w:left="763"/>
        <w:rPr>
          <w:lang w:val="en-GB"/>
        </w:rPr>
      </w:pPr>
      <w:r w:rsidRPr="00787D76">
        <w:rPr>
          <w:lang w:val="en-GB"/>
        </w:rPr>
        <w:t xml:space="preserve">What are key lessons as regards questionnaires; cameras; audio recorders and group </w:t>
      </w:r>
      <w:proofErr w:type="gramStart"/>
      <w:r w:rsidRPr="00787D76">
        <w:rPr>
          <w:lang w:val="en-GB"/>
        </w:rPr>
        <w:t>membership.</w:t>
      </w:r>
      <w:proofErr w:type="gramEnd"/>
    </w:p>
    <w:p w:rsidR="002E2023" w:rsidRPr="00787D76" w:rsidRDefault="002E2023" w:rsidP="00D7195A">
      <w:pPr>
        <w:numPr>
          <w:ilvl w:val="0"/>
          <w:numId w:val="51"/>
        </w:numPr>
        <w:tabs>
          <w:tab w:val="clear" w:pos="567"/>
        </w:tabs>
        <w:snapToGrid/>
        <w:ind w:left="763"/>
        <w:rPr>
          <w:lang w:val="en-GB"/>
        </w:rPr>
      </w:pPr>
      <w:proofErr w:type="gramStart"/>
      <w:r w:rsidRPr="00787D76">
        <w:rPr>
          <w:lang w:val="en-GB"/>
        </w:rPr>
        <w:t>the</w:t>
      </w:r>
      <w:proofErr w:type="gramEnd"/>
      <w:r w:rsidRPr="00787D76">
        <w:rPr>
          <w:lang w:val="en-GB"/>
        </w:rPr>
        <w:t xml:space="preserve"> relationship between participants themselves. After three days the instructor will know how participants relate. It is important to mix personalities that balance each other rather than those that dominate so as to enable participation by all members of the group during fieldwork.</w:t>
      </w:r>
    </w:p>
    <w:p w:rsidR="002E2023" w:rsidRPr="00787D76" w:rsidRDefault="002E2023" w:rsidP="00D7195A">
      <w:pPr>
        <w:numPr>
          <w:ilvl w:val="0"/>
          <w:numId w:val="51"/>
        </w:numPr>
        <w:tabs>
          <w:tab w:val="clear" w:pos="567"/>
        </w:tabs>
        <w:snapToGrid/>
        <w:ind w:left="763"/>
        <w:rPr>
          <w:lang w:val="en-GB"/>
        </w:rPr>
      </w:pPr>
      <w:r w:rsidRPr="00787D76">
        <w:rPr>
          <w:lang w:val="en-GB"/>
        </w:rPr>
        <w:t>That the data gathered is actually used to compile inventory framework information. An instructor should emphas</w:t>
      </w:r>
      <w:r w:rsidR="00660842" w:rsidRPr="00787D76">
        <w:rPr>
          <w:lang w:val="en-GB"/>
        </w:rPr>
        <w:t>ize</w:t>
      </w:r>
      <w:r w:rsidRPr="00787D76">
        <w:rPr>
          <w:lang w:val="en-GB"/>
        </w:rPr>
        <w:t xml:space="preserve"> the need to focus on the data collected rather than use common sense knowledge to fill the blanks. This is common because the project</w:t>
      </w:r>
      <w:r w:rsidR="00675AF5" w:rsidRPr="00787D76">
        <w:rPr>
          <w:lang w:val="en-GB"/>
        </w:rPr>
        <w:t>,</w:t>
      </w:r>
      <w:r w:rsidRPr="00787D76">
        <w:rPr>
          <w:lang w:val="en-GB"/>
        </w:rPr>
        <w:t xml:space="preserve"> being a community-based one, has participants who come from a similar cultural context as the interviewees. Therefore it was observed in both the Uganda and the Swaziland workshops that when the information is gathered using the three sources became overwhelming, participants tend to get tempted to fill in the blanks using their common knowledge. This should be discouraged as it sabotages the whole idea and process of going out to the communities in the first instance. It can also lead to </w:t>
      </w:r>
      <w:r w:rsidR="00675AF5" w:rsidRPr="00787D76">
        <w:rPr>
          <w:lang w:val="en-GB"/>
        </w:rPr>
        <w:t>distorted information</w:t>
      </w:r>
      <w:r w:rsidRPr="00787D76">
        <w:rPr>
          <w:lang w:val="en-GB"/>
        </w:rPr>
        <w:t>.</w:t>
      </w:r>
    </w:p>
    <w:p w:rsidR="002E2023" w:rsidRPr="00787D76" w:rsidRDefault="002E2023" w:rsidP="00D7195A">
      <w:pPr>
        <w:numPr>
          <w:ilvl w:val="0"/>
          <w:numId w:val="51"/>
        </w:numPr>
        <w:tabs>
          <w:tab w:val="clear" w:pos="567"/>
        </w:tabs>
        <w:snapToGrid/>
        <w:ind w:left="763"/>
        <w:jc w:val="left"/>
        <w:rPr>
          <w:lang w:val="en-GB"/>
        </w:rPr>
      </w:pPr>
      <w:r w:rsidRPr="00787D76">
        <w:rPr>
          <w:lang w:val="en-GB"/>
        </w:rPr>
        <w:t>Rapport building with community members. Emphasize the importance of this by suggesting that those respondents that are busy should be left alone, and re-visited when the actual fieldwork phase commences.</w:t>
      </w:r>
    </w:p>
    <w:p w:rsidR="002E2023" w:rsidRPr="00787D76" w:rsidRDefault="002E2023" w:rsidP="00F44222">
      <w:pPr>
        <w:rPr>
          <w:rFonts w:eastAsia="Times New Roman"/>
          <w:kern w:val="28"/>
          <w:lang w:val="en-GB"/>
        </w:rPr>
      </w:pPr>
    </w:p>
    <w:p w:rsidR="002E2023" w:rsidRPr="00787D76" w:rsidRDefault="002E2023" w:rsidP="002E2023">
      <w:pPr>
        <w:rPr>
          <w:b/>
          <w:lang w:val="en-GB"/>
        </w:rPr>
      </w:pPr>
      <w:r w:rsidRPr="00787D76">
        <w:rPr>
          <w:b/>
          <w:lang w:val="en-GB"/>
        </w:rPr>
        <w:lastRenderedPageBreak/>
        <w:t xml:space="preserve">Guidelines on evaluating the recording processes of documentary, audio, etc by participants </w:t>
      </w:r>
    </w:p>
    <w:p w:rsidR="002E2023" w:rsidRPr="00787D76" w:rsidRDefault="002E2023" w:rsidP="002E2023">
      <w:pPr>
        <w:rPr>
          <w:b/>
          <w:lang w:val="en-GB"/>
        </w:rPr>
      </w:pPr>
    </w:p>
    <w:p w:rsidR="002E2023" w:rsidRPr="00787D76" w:rsidRDefault="002E2023" w:rsidP="00414BEA">
      <w:pPr>
        <w:rPr>
          <w:lang w:val="en-GB"/>
        </w:rPr>
      </w:pPr>
      <w:r w:rsidRPr="00787D76">
        <w:rPr>
          <w:lang w:val="en-GB"/>
        </w:rPr>
        <w:t>The use of all the information gathered to come up with information. An instructor should emphas</w:t>
      </w:r>
      <w:r w:rsidR="00660842" w:rsidRPr="00787D76">
        <w:rPr>
          <w:lang w:val="en-GB"/>
        </w:rPr>
        <w:t>ize</w:t>
      </w:r>
      <w:r w:rsidRPr="00787D76">
        <w:rPr>
          <w:lang w:val="en-GB"/>
        </w:rPr>
        <w:t xml:space="preserve"> the need to focus on the data collected rather than use common knowledge to fill the blanks. </w:t>
      </w:r>
    </w:p>
    <w:p w:rsidR="002E2023" w:rsidRPr="00787D76" w:rsidRDefault="002E2023" w:rsidP="00735B69">
      <w:pPr>
        <w:pBdr>
          <w:top w:val="single" w:sz="4" w:space="1" w:color="auto"/>
          <w:left w:val="single" w:sz="4" w:space="4" w:color="auto"/>
          <w:bottom w:val="single" w:sz="4" w:space="1" w:color="auto"/>
          <w:right w:val="single" w:sz="4" w:space="4" w:color="auto"/>
        </w:pBdr>
        <w:ind w:left="360" w:right="565"/>
        <w:rPr>
          <w:u w:val="single"/>
          <w:lang w:val="en-GB"/>
        </w:rPr>
      </w:pPr>
      <w:r w:rsidRPr="00787D76">
        <w:rPr>
          <w:u w:val="single"/>
          <w:lang w:val="en-GB"/>
        </w:rPr>
        <w:t>SOME OF THE LESSONS LEARNT AFTER FIELD WORK</w:t>
      </w:r>
    </w:p>
    <w:p w:rsidR="002E2023" w:rsidRPr="00787D76" w:rsidRDefault="002E2023" w:rsidP="00D7195A">
      <w:pPr>
        <w:numPr>
          <w:ilvl w:val="0"/>
          <w:numId w:val="54"/>
        </w:num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right="565"/>
        <w:rPr>
          <w:rFonts w:cs="Calibri"/>
          <w:lang w:val="en-GB"/>
        </w:rPr>
      </w:pPr>
      <w:r w:rsidRPr="00787D76">
        <w:rPr>
          <w:lang w:val="en-GB"/>
        </w:rPr>
        <w:t>Difficulty in tall</w:t>
      </w:r>
      <w:r w:rsidR="00954796" w:rsidRPr="00787D76">
        <w:rPr>
          <w:lang w:val="en-GB"/>
        </w:rPr>
        <w:t>y</w:t>
      </w:r>
      <w:r w:rsidRPr="00787D76">
        <w:rPr>
          <w:lang w:val="en-GB"/>
        </w:rPr>
        <w:t>ing the answers to the questions (All points above noted)</w:t>
      </w:r>
    </w:p>
    <w:p w:rsidR="002E2023" w:rsidRPr="00787D76" w:rsidRDefault="002E2023" w:rsidP="00D7195A">
      <w:pPr>
        <w:numPr>
          <w:ilvl w:val="0"/>
          <w:numId w:val="54"/>
        </w:num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right="565"/>
        <w:rPr>
          <w:rFonts w:cs="Times New Roman"/>
          <w:lang w:val="en-GB"/>
        </w:rPr>
      </w:pPr>
      <w:r w:rsidRPr="00787D76">
        <w:rPr>
          <w:lang w:val="en-GB"/>
        </w:rPr>
        <w:t>Need for extra attentiveness during questioning and writing realized</w:t>
      </w:r>
    </w:p>
    <w:p w:rsidR="002E2023" w:rsidRPr="00787D76" w:rsidRDefault="002E2023" w:rsidP="00D7195A">
      <w:pPr>
        <w:numPr>
          <w:ilvl w:val="0"/>
          <w:numId w:val="54"/>
        </w:num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right="565"/>
        <w:rPr>
          <w:rFonts w:cs="Calibri"/>
          <w:lang w:val="en-GB"/>
        </w:rPr>
      </w:pPr>
      <w:r w:rsidRPr="00787D76">
        <w:rPr>
          <w:lang w:val="en-GB"/>
        </w:rPr>
        <w:t>Real</w:t>
      </w:r>
      <w:r w:rsidR="00660842" w:rsidRPr="00787D76">
        <w:rPr>
          <w:lang w:val="en-GB"/>
        </w:rPr>
        <w:t>ize</w:t>
      </w:r>
      <w:r w:rsidRPr="00787D76">
        <w:rPr>
          <w:lang w:val="en-GB"/>
        </w:rPr>
        <w:t>d that it needs speed and accuracy during writing time</w:t>
      </w:r>
    </w:p>
    <w:p w:rsidR="002E2023" w:rsidRPr="00787D76" w:rsidRDefault="002E2023" w:rsidP="00D7195A">
      <w:pPr>
        <w:numPr>
          <w:ilvl w:val="0"/>
          <w:numId w:val="54"/>
        </w:numPr>
        <w:pBdr>
          <w:top w:val="single" w:sz="4" w:space="1" w:color="auto"/>
          <w:left w:val="single" w:sz="4" w:space="4" w:color="auto"/>
          <w:bottom w:val="single" w:sz="4" w:space="1" w:color="auto"/>
          <w:right w:val="single" w:sz="4" w:space="4" w:color="auto"/>
        </w:pBdr>
        <w:tabs>
          <w:tab w:val="clear" w:pos="567"/>
        </w:tabs>
        <w:snapToGrid/>
        <w:spacing w:before="0" w:after="200" w:line="276" w:lineRule="auto"/>
        <w:ind w:left="720" w:right="565"/>
        <w:rPr>
          <w:rFonts w:cs="Times New Roman"/>
          <w:sz w:val="20"/>
          <w:szCs w:val="20"/>
          <w:lang w:val="en-GB"/>
        </w:rPr>
      </w:pPr>
      <w:r w:rsidRPr="00787D76">
        <w:rPr>
          <w:lang w:val="en-GB"/>
        </w:rPr>
        <w:t>Variation in the information given by individuals -can be crossed checked by analy</w:t>
      </w:r>
      <w:r w:rsidR="00954796" w:rsidRPr="00787D76">
        <w:rPr>
          <w:lang w:val="en-GB"/>
        </w:rPr>
        <w:t>s</w:t>
      </w:r>
      <w:r w:rsidRPr="00787D76">
        <w:rPr>
          <w:lang w:val="en-GB"/>
        </w:rPr>
        <w:t>ing the status of your sources as regards the ICH</w:t>
      </w:r>
    </w:p>
    <w:p w:rsidR="00735B69" w:rsidRPr="00787D76" w:rsidRDefault="00735B69" w:rsidP="00735B69">
      <w:pPr>
        <w:spacing w:line="360" w:lineRule="auto"/>
        <w:ind w:left="758"/>
        <w:rPr>
          <w:lang w:val="en-GB"/>
        </w:rPr>
      </w:pPr>
    </w:p>
    <w:p w:rsidR="00735B69" w:rsidRPr="00787D76" w:rsidRDefault="00735B69" w:rsidP="00D7195A">
      <w:pPr>
        <w:numPr>
          <w:ilvl w:val="0"/>
          <w:numId w:val="51"/>
        </w:numPr>
        <w:tabs>
          <w:tab w:val="clear" w:pos="567"/>
        </w:tabs>
        <w:snapToGrid/>
        <w:rPr>
          <w:lang w:val="en-GB"/>
        </w:rPr>
      </w:pPr>
      <w:r w:rsidRPr="00787D76">
        <w:rPr>
          <w:b/>
          <w:lang w:val="en-GB"/>
        </w:rPr>
        <w:t>How to evaluate:</w:t>
      </w:r>
      <w:r w:rsidRPr="00787D76">
        <w:rPr>
          <w:lang w:val="en-GB"/>
        </w:rPr>
        <w:t xml:space="preserve"> Below are excerpts of an inventory framework from Uganda that show the questions in red and the answers in purple (mauve). It is important to note that the answer that is provided under the question is not a single answer from one respondent. It has been cross-checked with the other questionnaires to ensure that what finally gets placed as an answer is what is expressed in the majority of the questionnaires submitted. </w:t>
      </w:r>
    </w:p>
    <w:p w:rsidR="00735B69" w:rsidRPr="00787D76" w:rsidRDefault="00735B69" w:rsidP="00414BEA">
      <w:pPr>
        <w:ind w:left="758"/>
        <w:rPr>
          <w:lang w:val="en-GB"/>
        </w:rPr>
      </w:pPr>
      <w:r w:rsidRPr="00787D76">
        <w:rPr>
          <w:lang w:val="en-GB"/>
        </w:rPr>
        <w:t>This means that if for section 1.3 in the table below if there were 15 questionnaires, they were all assessed an average response adopted for that particular section only. Photos relating to that section are also screened in the same way and used to fee the documentation of that section alone.</w:t>
      </w:r>
    </w:p>
    <w:p w:rsidR="00735B69" w:rsidRPr="00787D76" w:rsidRDefault="00735B69" w:rsidP="003F5862">
      <w:pPr>
        <w:pageBreakBefore/>
        <w:spacing w:line="360" w:lineRule="auto"/>
        <w:ind w:left="760"/>
        <w:rPr>
          <w:lang w:val="en-GB"/>
        </w:rPr>
      </w:pPr>
      <w:r w:rsidRPr="00787D76">
        <w:rPr>
          <w:b/>
          <w:lang w:val="en-GB"/>
        </w:rPr>
        <w:lastRenderedPageBreak/>
        <w:t>Table 36</w:t>
      </w:r>
      <w:proofErr w:type="gramStart"/>
      <w:r w:rsidRPr="00787D76">
        <w:rPr>
          <w:b/>
          <w:lang w:val="en-GB"/>
        </w:rPr>
        <w:t>:</w:t>
      </w:r>
      <w:r w:rsidRPr="00787D76">
        <w:rPr>
          <w:sz w:val="20"/>
          <w:szCs w:val="20"/>
          <w:lang w:val="en-GB"/>
        </w:rPr>
        <w:t>collating</w:t>
      </w:r>
      <w:proofErr w:type="gramEnd"/>
      <w:r w:rsidRPr="00787D76">
        <w:rPr>
          <w:sz w:val="20"/>
          <w:szCs w:val="20"/>
          <w:lang w:val="en-GB"/>
        </w:rPr>
        <w:t xml:space="preserve"> data to extract information for inventory framework.</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77"/>
        <w:gridCol w:w="5309"/>
      </w:tblGrid>
      <w:tr w:rsidR="00735B69" w:rsidRPr="00787D76" w:rsidTr="00735B69">
        <w:tc>
          <w:tcPr>
            <w:tcW w:w="3978" w:type="dxa"/>
            <w:tcBorders>
              <w:top w:val="single" w:sz="4" w:space="0" w:color="000000"/>
              <w:left w:val="single" w:sz="4" w:space="0" w:color="000000"/>
              <w:bottom w:val="single" w:sz="4" w:space="0" w:color="000000"/>
              <w:right w:val="single" w:sz="4" w:space="0" w:color="000000"/>
            </w:tcBorders>
            <w:shd w:val="clear" w:color="auto" w:fill="F2F2F2"/>
            <w:hideMark/>
          </w:tcPr>
          <w:p w:rsidR="00735B69" w:rsidRPr="00787D76" w:rsidRDefault="00735B69" w:rsidP="00D7195A">
            <w:pPr>
              <w:numPr>
                <w:ilvl w:val="0"/>
                <w:numId w:val="55"/>
              </w:numPr>
              <w:tabs>
                <w:tab w:val="clear" w:pos="567"/>
              </w:tabs>
              <w:snapToGrid/>
              <w:spacing w:before="60" w:after="60"/>
              <w:jc w:val="left"/>
              <w:rPr>
                <w:b/>
                <w:bCs/>
                <w:szCs w:val="22"/>
                <w:lang w:val="en-GB" w:eastAsia="en-US"/>
              </w:rPr>
            </w:pPr>
            <w:r w:rsidRPr="00787D76">
              <w:rPr>
                <w:b/>
                <w:bCs/>
                <w:lang w:val="en-GB"/>
              </w:rPr>
              <w:t>Identification of the element</w:t>
            </w:r>
          </w:p>
        </w:tc>
        <w:tc>
          <w:tcPr>
            <w:tcW w:w="5310" w:type="dxa"/>
            <w:tcBorders>
              <w:top w:val="single" w:sz="4" w:space="0" w:color="000000"/>
              <w:left w:val="single" w:sz="4" w:space="0" w:color="000000"/>
              <w:bottom w:val="single" w:sz="4" w:space="0" w:color="000000"/>
              <w:right w:val="single" w:sz="4" w:space="0" w:color="000000"/>
            </w:tcBorders>
            <w:shd w:val="clear" w:color="auto" w:fill="F2F2F2"/>
            <w:hideMark/>
          </w:tcPr>
          <w:p w:rsidR="00735B69" w:rsidRPr="00787D76" w:rsidRDefault="00735B69">
            <w:pPr>
              <w:spacing w:before="60" w:after="60" w:line="276" w:lineRule="auto"/>
              <w:rPr>
                <w:b/>
                <w:bCs/>
                <w:i/>
                <w:szCs w:val="22"/>
                <w:lang w:val="en-GB" w:eastAsia="en-US"/>
              </w:rPr>
            </w:pPr>
            <w:r w:rsidRPr="00787D76">
              <w:rPr>
                <w:b/>
                <w:bCs/>
                <w:i/>
                <w:lang w:val="en-GB"/>
              </w:rPr>
              <w:t xml:space="preserve">‘Rituals and celebrations of the birth of twins in the </w:t>
            </w:r>
            <w:proofErr w:type="spellStart"/>
            <w:r w:rsidRPr="00787D76">
              <w:rPr>
                <w:b/>
                <w:bCs/>
                <w:i/>
                <w:lang w:val="en-GB"/>
              </w:rPr>
              <w:t>Basoga</w:t>
            </w:r>
            <w:proofErr w:type="spellEnd"/>
            <w:r w:rsidRPr="00787D76">
              <w:rPr>
                <w:b/>
                <w:bCs/>
                <w:i/>
                <w:lang w:val="en-GB"/>
              </w:rPr>
              <w:t xml:space="preserve"> culture’</w:t>
            </w:r>
          </w:p>
        </w:tc>
      </w:tr>
      <w:tr w:rsidR="00735B69" w:rsidRPr="00787D76" w:rsidTr="00735B69">
        <w:tc>
          <w:tcPr>
            <w:tcW w:w="3978" w:type="dxa"/>
            <w:tcBorders>
              <w:top w:val="single" w:sz="4" w:space="0" w:color="000000"/>
              <w:left w:val="single" w:sz="4" w:space="0" w:color="000000"/>
              <w:bottom w:val="single" w:sz="4" w:space="0" w:color="000000"/>
              <w:right w:val="single" w:sz="4" w:space="0" w:color="000000"/>
            </w:tcBorders>
          </w:tcPr>
          <w:p w:rsidR="00735B69" w:rsidRPr="00787D76" w:rsidRDefault="00735B69">
            <w:pPr>
              <w:spacing w:before="60" w:after="60"/>
              <w:rPr>
                <w:szCs w:val="22"/>
                <w:lang w:val="en-GB" w:eastAsia="en-US"/>
              </w:rPr>
            </w:pPr>
          </w:p>
          <w:p w:rsidR="00735B69" w:rsidRPr="00787D76" w:rsidRDefault="00735B69">
            <w:pPr>
              <w:spacing w:before="60" w:after="60" w:line="276" w:lineRule="auto"/>
              <w:rPr>
                <w:szCs w:val="22"/>
                <w:lang w:val="en-GB" w:eastAsia="en-US"/>
              </w:rPr>
            </w:pPr>
            <w:r w:rsidRPr="00787D76">
              <w:rPr>
                <w:lang w:val="en-GB"/>
              </w:rPr>
              <w:t xml:space="preserve">1.1. Name of the element, as used by community or group concerned </w:t>
            </w:r>
          </w:p>
        </w:tc>
        <w:tc>
          <w:tcPr>
            <w:tcW w:w="5310" w:type="dxa"/>
            <w:tcBorders>
              <w:top w:val="single" w:sz="4" w:space="0" w:color="000000"/>
              <w:left w:val="single" w:sz="4" w:space="0" w:color="000000"/>
              <w:bottom w:val="single" w:sz="4" w:space="0" w:color="000000"/>
              <w:right w:val="single" w:sz="4" w:space="0" w:color="000000"/>
            </w:tcBorders>
          </w:tcPr>
          <w:p w:rsidR="00735B69" w:rsidRPr="00787D76" w:rsidRDefault="00735B69">
            <w:pPr>
              <w:spacing w:before="60" w:after="60"/>
              <w:rPr>
                <w:b/>
                <w:color w:val="FF0000"/>
                <w:szCs w:val="22"/>
                <w:u w:val="single"/>
                <w:lang w:val="en-GB" w:eastAsia="en-US"/>
              </w:rPr>
            </w:pPr>
          </w:p>
          <w:p w:rsidR="00735B69" w:rsidRPr="00787D76" w:rsidRDefault="00735B69">
            <w:pPr>
              <w:spacing w:before="60" w:after="60"/>
              <w:rPr>
                <w:b/>
                <w:u w:val="single"/>
                <w:lang w:val="en-GB"/>
              </w:rPr>
            </w:pPr>
            <w:r w:rsidRPr="00787D76">
              <w:rPr>
                <w:b/>
                <w:color w:val="FF0000"/>
                <w:u w:val="single"/>
                <w:lang w:val="en-GB"/>
              </w:rPr>
              <w:t>What is the name given to the birth of twins?</w:t>
            </w:r>
          </w:p>
          <w:p w:rsidR="00735B69" w:rsidRPr="00787D76" w:rsidRDefault="00735B69">
            <w:pPr>
              <w:spacing w:before="60" w:after="60" w:line="276" w:lineRule="auto"/>
              <w:jc w:val="center"/>
              <w:rPr>
                <w:szCs w:val="22"/>
                <w:lang w:val="en-GB" w:eastAsia="en-US"/>
              </w:rPr>
            </w:pPr>
            <w:r w:rsidRPr="00787D76">
              <w:rPr>
                <w:lang w:val="en-GB"/>
              </w:rPr>
              <w:t xml:space="preserve">The birth of twins in </w:t>
            </w:r>
            <w:proofErr w:type="spellStart"/>
            <w:r w:rsidRPr="00787D76">
              <w:rPr>
                <w:lang w:val="en-GB"/>
              </w:rPr>
              <w:t>Busoga</w:t>
            </w:r>
            <w:proofErr w:type="spellEnd"/>
            <w:r w:rsidRPr="00787D76">
              <w:rPr>
                <w:lang w:val="en-GB"/>
              </w:rPr>
              <w:t xml:space="preserve"> culture is called</w:t>
            </w:r>
            <w:r w:rsidRPr="00787D76">
              <w:rPr>
                <w:i/>
                <w:lang w:val="en-GB"/>
              </w:rPr>
              <w:t xml:space="preserve"> </w:t>
            </w:r>
            <w:proofErr w:type="spellStart"/>
            <w:r w:rsidRPr="00787D76">
              <w:rPr>
                <w:i/>
                <w:lang w:val="en-GB"/>
              </w:rPr>
              <w:t>Irongo</w:t>
            </w:r>
            <w:proofErr w:type="spellEnd"/>
            <w:r w:rsidRPr="00787D76">
              <w:rPr>
                <w:i/>
                <w:lang w:val="en-GB"/>
              </w:rPr>
              <w:t>.</w:t>
            </w:r>
          </w:p>
        </w:tc>
      </w:tr>
      <w:tr w:rsidR="00735B69" w:rsidRPr="00787D76" w:rsidTr="00735B69">
        <w:tc>
          <w:tcPr>
            <w:tcW w:w="3978" w:type="dxa"/>
            <w:tcBorders>
              <w:top w:val="single" w:sz="4" w:space="0" w:color="000000"/>
              <w:left w:val="single" w:sz="4" w:space="0" w:color="000000"/>
              <w:bottom w:val="single" w:sz="4" w:space="0" w:color="000000"/>
              <w:right w:val="single" w:sz="4" w:space="0" w:color="000000"/>
            </w:tcBorders>
            <w:hideMark/>
          </w:tcPr>
          <w:p w:rsidR="00735B69" w:rsidRPr="00787D76" w:rsidRDefault="00735B69">
            <w:pPr>
              <w:spacing w:before="60" w:after="60" w:line="276" w:lineRule="auto"/>
              <w:rPr>
                <w:szCs w:val="22"/>
                <w:lang w:val="en-GB" w:eastAsia="en-US"/>
              </w:rPr>
            </w:pPr>
            <w:r w:rsidRPr="00787D76">
              <w:rPr>
                <w:lang w:val="en-GB"/>
              </w:rPr>
              <w:t>1.2. Short, maximally informative title</w:t>
            </w:r>
          </w:p>
        </w:tc>
        <w:tc>
          <w:tcPr>
            <w:tcW w:w="5310" w:type="dxa"/>
            <w:tcBorders>
              <w:top w:val="single" w:sz="4" w:space="0" w:color="000000"/>
              <w:left w:val="single" w:sz="4" w:space="0" w:color="000000"/>
              <w:bottom w:val="single" w:sz="4" w:space="0" w:color="000000"/>
              <w:right w:val="single" w:sz="4" w:space="0" w:color="000000"/>
            </w:tcBorders>
            <w:hideMark/>
          </w:tcPr>
          <w:p w:rsidR="00735B69" w:rsidRPr="00787D76" w:rsidRDefault="00735B69">
            <w:pPr>
              <w:spacing w:before="60" w:after="60" w:line="276" w:lineRule="auto"/>
              <w:jc w:val="center"/>
              <w:rPr>
                <w:szCs w:val="22"/>
                <w:lang w:val="en-GB" w:eastAsia="en-US"/>
              </w:rPr>
            </w:pPr>
            <w:proofErr w:type="spellStart"/>
            <w:r w:rsidRPr="00787D76">
              <w:rPr>
                <w:i/>
                <w:lang w:val="en-GB"/>
              </w:rPr>
              <w:t>Irongo</w:t>
            </w:r>
            <w:proofErr w:type="spellEnd"/>
          </w:p>
        </w:tc>
      </w:tr>
      <w:tr w:rsidR="00735B69" w:rsidRPr="00787D76" w:rsidTr="00735B69">
        <w:tc>
          <w:tcPr>
            <w:tcW w:w="3978" w:type="dxa"/>
            <w:tcBorders>
              <w:top w:val="single" w:sz="4" w:space="0" w:color="000000"/>
              <w:left w:val="single" w:sz="4" w:space="0" w:color="000000"/>
              <w:bottom w:val="single" w:sz="4" w:space="0" w:color="000000"/>
              <w:right w:val="single" w:sz="4" w:space="0" w:color="000000"/>
            </w:tcBorders>
          </w:tcPr>
          <w:p w:rsidR="00735B69" w:rsidRPr="00787D76" w:rsidRDefault="00735B69">
            <w:pPr>
              <w:spacing w:before="60" w:after="60"/>
              <w:rPr>
                <w:szCs w:val="22"/>
                <w:lang w:val="en-GB" w:eastAsia="en-US"/>
              </w:rPr>
            </w:pPr>
          </w:p>
          <w:p w:rsidR="00735B69" w:rsidRPr="00787D76" w:rsidRDefault="008F23C4">
            <w:pPr>
              <w:spacing w:after="60" w:line="276" w:lineRule="auto"/>
              <w:rPr>
                <w:szCs w:val="22"/>
                <w:lang w:val="en-GB" w:eastAsia="en-US"/>
              </w:rPr>
            </w:pPr>
            <w:r w:rsidRPr="00787D76">
              <w:rPr>
                <w:rFonts w:ascii="Calibri" w:hAnsi="Calibri" w:cs="Times New Roman"/>
                <w:noProof/>
                <w:snapToGrid/>
                <w:lang w:val="en-GB" w:eastAsia="en-GB" w:bidi="th-TH"/>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3" o:spid="_x0000_s1055" type="#_x0000_t94" style="position:absolute;left:0;text-align:left;margin-left:-32.7pt;margin-top:88.1pt;width:263.75pt;height:15.8pt;rotation:2800176fd;flip:y;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" adj="13642,5712"/>
              </w:pict>
            </w:r>
            <w:r w:rsidR="00735B69" w:rsidRPr="00787D76">
              <w:rPr>
                <w:lang w:val="en-GB"/>
              </w:rPr>
              <w:t>1.3. Community(</w:t>
            </w:r>
            <w:proofErr w:type="spellStart"/>
            <w:r w:rsidR="00735B69" w:rsidRPr="00787D76">
              <w:rPr>
                <w:lang w:val="en-GB"/>
              </w:rPr>
              <w:t>ies</w:t>
            </w:r>
            <w:proofErr w:type="spellEnd"/>
            <w:r w:rsidR="00735B69" w:rsidRPr="00787D76">
              <w:rPr>
                <w:lang w:val="en-GB"/>
              </w:rPr>
              <w:t xml:space="preserve">) concerned </w:t>
            </w:r>
          </w:p>
        </w:tc>
        <w:tc>
          <w:tcPr>
            <w:tcW w:w="5310" w:type="dxa"/>
            <w:tcBorders>
              <w:top w:val="single" w:sz="4" w:space="0" w:color="000000"/>
              <w:left w:val="single" w:sz="4" w:space="0" w:color="000000"/>
              <w:bottom w:val="single" w:sz="4" w:space="0" w:color="000000"/>
              <w:right w:val="single" w:sz="4" w:space="0" w:color="000000"/>
            </w:tcBorders>
          </w:tcPr>
          <w:p w:rsidR="00735B69" w:rsidRPr="00787D76" w:rsidRDefault="00735B69">
            <w:pPr>
              <w:spacing w:before="60" w:after="60"/>
              <w:rPr>
                <w:b/>
                <w:color w:val="FF0000"/>
                <w:szCs w:val="22"/>
                <w:u w:val="single"/>
                <w:lang w:val="en-GB" w:eastAsia="en-US"/>
              </w:rPr>
            </w:pPr>
          </w:p>
          <w:p w:rsidR="00735B69" w:rsidRPr="00787D76" w:rsidRDefault="00735B69">
            <w:pPr>
              <w:spacing w:before="60" w:after="60"/>
              <w:rPr>
                <w:b/>
                <w:color w:val="FF0000"/>
                <w:u w:val="single"/>
                <w:lang w:val="en-GB"/>
              </w:rPr>
            </w:pPr>
            <w:r w:rsidRPr="00787D76">
              <w:rPr>
                <w:b/>
                <w:color w:val="FF0000"/>
                <w:u w:val="single"/>
                <w:lang w:val="en-GB"/>
              </w:rPr>
              <w:t>Which people are involved when such an occurrence happens?</w:t>
            </w:r>
          </w:p>
          <w:p w:rsidR="00735B69" w:rsidRPr="00787D76" w:rsidRDefault="00735B69">
            <w:pPr>
              <w:spacing w:before="60" w:after="60"/>
              <w:rPr>
                <w:b/>
                <w:color w:val="FF0000"/>
                <w:u w:val="single"/>
                <w:lang w:val="en-GB"/>
              </w:rPr>
            </w:pPr>
          </w:p>
          <w:p w:rsidR="00735B69" w:rsidRPr="00787D76" w:rsidRDefault="00735B69">
            <w:pPr>
              <w:spacing w:before="60" w:after="60" w:line="276" w:lineRule="auto"/>
              <w:rPr>
                <w:szCs w:val="22"/>
                <w:lang w:val="en-GB" w:eastAsia="en-US"/>
              </w:rPr>
            </w:pPr>
            <w:proofErr w:type="spellStart"/>
            <w:r w:rsidRPr="00787D76">
              <w:rPr>
                <w:lang w:val="en-GB"/>
              </w:rPr>
              <w:t>Isabirye</w:t>
            </w:r>
            <w:proofErr w:type="spellEnd"/>
            <w:r w:rsidRPr="00787D76">
              <w:rPr>
                <w:lang w:val="en-GB"/>
              </w:rPr>
              <w:t xml:space="preserve"> (the father of the twins); </w:t>
            </w:r>
            <w:proofErr w:type="spellStart"/>
            <w:r w:rsidRPr="00787D76">
              <w:rPr>
                <w:lang w:val="en-GB"/>
              </w:rPr>
              <w:t>Nabirye</w:t>
            </w:r>
            <w:proofErr w:type="spellEnd"/>
            <w:r w:rsidRPr="00787D76">
              <w:rPr>
                <w:lang w:val="en-GB"/>
              </w:rPr>
              <w:t xml:space="preserve"> (the mother of the twins); </w:t>
            </w:r>
            <w:proofErr w:type="spellStart"/>
            <w:r w:rsidRPr="00787D76">
              <w:rPr>
                <w:lang w:val="en-GB"/>
              </w:rPr>
              <w:t>Nabirye</w:t>
            </w:r>
            <w:proofErr w:type="spellEnd"/>
            <w:r w:rsidRPr="00787D76">
              <w:rPr>
                <w:lang w:val="en-GB"/>
              </w:rPr>
              <w:t xml:space="preserve"> </w:t>
            </w:r>
            <w:proofErr w:type="spellStart"/>
            <w:r w:rsidRPr="00787D76">
              <w:rPr>
                <w:lang w:val="en-GB"/>
              </w:rPr>
              <w:t>Nantaroba</w:t>
            </w:r>
            <w:proofErr w:type="spellEnd"/>
            <w:r w:rsidRPr="00787D76">
              <w:rPr>
                <w:lang w:val="en-GB"/>
              </w:rPr>
              <w:t xml:space="preserve"> (the one who has had twins before being a relative from the mother’s side); </w:t>
            </w:r>
            <w:proofErr w:type="spellStart"/>
            <w:r w:rsidRPr="00787D76">
              <w:rPr>
                <w:lang w:val="en-GB"/>
              </w:rPr>
              <w:t>Isabirye</w:t>
            </w:r>
            <w:proofErr w:type="spellEnd"/>
            <w:r w:rsidRPr="00787D76">
              <w:rPr>
                <w:lang w:val="en-GB"/>
              </w:rPr>
              <w:t xml:space="preserve"> </w:t>
            </w:r>
            <w:proofErr w:type="spellStart"/>
            <w:r w:rsidRPr="00787D76">
              <w:rPr>
                <w:lang w:val="en-GB"/>
              </w:rPr>
              <w:t>Nantaroba</w:t>
            </w:r>
            <w:proofErr w:type="spellEnd"/>
            <w:r w:rsidRPr="00787D76">
              <w:rPr>
                <w:lang w:val="en-GB"/>
              </w:rPr>
              <w:t xml:space="preserve"> (relative from the father’s side); all family members; some clan members and some community members.</w:t>
            </w:r>
          </w:p>
        </w:tc>
      </w:tr>
    </w:tbl>
    <w:p w:rsidR="00735B69" w:rsidRPr="00787D76" w:rsidRDefault="00735B69" w:rsidP="00735B69">
      <w:pPr>
        <w:rPr>
          <w:rFonts w:ascii="Calibri" w:hAnsi="Calibri"/>
          <w:szCs w:val="22"/>
          <w:lang w:val="en-GB" w:eastAsia="en-US"/>
        </w:rPr>
      </w:pPr>
    </w:p>
    <w:p w:rsidR="00735B69" w:rsidRPr="00787D76" w:rsidRDefault="00735B69" w:rsidP="00735B69">
      <w:pPr>
        <w:rPr>
          <w:lang w:val="en-GB"/>
        </w:rPr>
      </w:pPr>
    </w:p>
    <w:p w:rsidR="00735B69" w:rsidRPr="00787D76" w:rsidRDefault="008F23C4" w:rsidP="00D7195A">
      <w:pPr>
        <w:numPr>
          <w:ilvl w:val="0"/>
          <w:numId w:val="56"/>
        </w:numPr>
        <w:tabs>
          <w:tab w:val="clear" w:pos="567"/>
        </w:tabs>
        <w:snapToGrid/>
        <w:spacing w:before="0" w:after="200" w:line="276" w:lineRule="auto"/>
        <w:jc w:val="left"/>
        <w:rPr>
          <w:lang w:val="en-GB"/>
        </w:rPr>
      </w:pPr>
      <w:r w:rsidRPr="00787D76">
        <w:rPr>
          <w:noProof/>
          <w:snapToGrid/>
          <w:lang w:val="en-GB" w:eastAsia="en-GB" w:bidi="th-TH"/>
        </w:rPr>
        <w:pict>
          <v:shape id="AutoShape 4" o:spid="_x0000_s1054" type="#_x0000_t94" style="position:absolute;left:0;text-align:left;margin-left:77.4pt;margin-top:3.2pt;width:248.45pt;height:15.1pt;rotation:-2114071fd;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" adj="13642,5712"/>
        </w:pict>
      </w:r>
      <w:r w:rsidR="00735B69" w:rsidRPr="00787D76">
        <w:rPr>
          <w:lang w:val="en-GB"/>
        </w:rPr>
        <w:t>This constitutes the question asked</w:t>
      </w:r>
    </w:p>
    <w:p w:rsidR="00735B69" w:rsidRPr="00787D76" w:rsidRDefault="00735B69" w:rsidP="00735B69">
      <w:pPr>
        <w:rPr>
          <w:lang w:val="en-GB"/>
        </w:rPr>
      </w:pPr>
    </w:p>
    <w:p w:rsidR="00735B69" w:rsidRPr="00787D76" w:rsidRDefault="00735B69" w:rsidP="00735B69">
      <w:pPr>
        <w:rPr>
          <w:lang w:val="en-GB"/>
        </w:rPr>
      </w:pPr>
    </w:p>
    <w:p w:rsidR="002E2023" w:rsidRPr="00787D76" w:rsidRDefault="00735B69" w:rsidP="00414BEA">
      <w:pPr>
        <w:rPr>
          <w:lang w:val="en-GB"/>
        </w:rPr>
      </w:pPr>
      <w:r w:rsidRPr="00787D76">
        <w:rPr>
          <w:i/>
          <w:lang w:val="en-GB"/>
        </w:rPr>
        <w:t>The answer to the question was arrived at after collating all the questionnaires distributed, crosschecking the photos for corresponding information etc</w:t>
      </w:r>
    </w:p>
    <w:p w:rsidR="002E2023" w:rsidRPr="00787D76" w:rsidRDefault="002E2023" w:rsidP="00F44222">
      <w:pPr>
        <w:rPr>
          <w:rFonts w:eastAsia="Times New Roman"/>
          <w:kern w:val="28"/>
          <w:lang w:val="en-GB"/>
        </w:rPr>
      </w:pPr>
    </w:p>
    <w:p w:rsidR="00675AF5" w:rsidRPr="00787D76" w:rsidRDefault="00735B69" w:rsidP="003F5862">
      <w:pPr>
        <w:tabs>
          <w:tab w:val="clear" w:pos="567"/>
        </w:tabs>
        <w:snapToGrid/>
        <w:spacing w:before="0" w:after="200" w:line="276" w:lineRule="auto"/>
        <w:jc w:val="left"/>
        <w:rPr>
          <w:lang w:val="en-GB"/>
        </w:rPr>
      </w:pPr>
      <w:r w:rsidRPr="00787D76">
        <w:rPr>
          <w:b/>
          <w:lang w:val="en-GB"/>
        </w:rPr>
        <w:t xml:space="preserve">Guideline to </w:t>
      </w:r>
      <w:proofErr w:type="spellStart"/>
      <w:r w:rsidRPr="00787D76">
        <w:rPr>
          <w:b/>
          <w:lang w:val="en-GB"/>
        </w:rPr>
        <w:t>using</w:t>
      </w:r>
      <w:r w:rsidRPr="00787D76">
        <w:rPr>
          <w:b/>
          <w:i/>
          <w:lang w:val="en-GB"/>
        </w:rPr>
        <w:t>existing</w:t>
      </w:r>
      <w:proofErr w:type="spellEnd"/>
      <w:r w:rsidRPr="00787D76">
        <w:rPr>
          <w:b/>
          <w:i/>
          <w:lang w:val="en-GB"/>
        </w:rPr>
        <w:t xml:space="preserve"> resources</w:t>
      </w:r>
    </w:p>
    <w:p w:rsidR="00735B69" w:rsidRPr="00787D76" w:rsidRDefault="00735B69" w:rsidP="00D7195A">
      <w:pPr>
        <w:numPr>
          <w:ilvl w:val="0"/>
          <w:numId w:val="56"/>
        </w:numPr>
        <w:tabs>
          <w:tab w:val="clear" w:pos="567"/>
        </w:tabs>
        <w:snapToGrid/>
        <w:spacing w:before="0" w:after="200" w:line="276" w:lineRule="auto"/>
        <w:jc w:val="left"/>
        <w:rPr>
          <w:lang w:val="en-GB"/>
        </w:rPr>
      </w:pPr>
      <w:r w:rsidRPr="00787D76">
        <w:rPr>
          <w:lang w:val="en-GB"/>
        </w:rPr>
        <w:t xml:space="preserve"> Compress scattered information relative to ICH inventorying needs. </w:t>
      </w:r>
    </w:p>
    <w:p w:rsidR="00735B69" w:rsidRPr="00787D76" w:rsidRDefault="00735B69" w:rsidP="00D7195A">
      <w:pPr>
        <w:numPr>
          <w:ilvl w:val="0"/>
          <w:numId w:val="56"/>
        </w:numPr>
        <w:tabs>
          <w:tab w:val="clear" w:pos="567"/>
        </w:tabs>
        <w:snapToGrid/>
        <w:spacing w:before="0" w:after="200" w:line="276" w:lineRule="auto"/>
        <w:jc w:val="left"/>
        <w:rPr>
          <w:lang w:val="en-GB"/>
        </w:rPr>
      </w:pPr>
      <w:r w:rsidRPr="00787D76">
        <w:rPr>
          <w:lang w:val="en-GB"/>
        </w:rPr>
        <w:t xml:space="preserve">Existing resources under column 4 of the guide table on this topic all represent various forms of data. Some of them provide an audio framework while others provide a guide to cataloguing written information. Others provide a guide to cataloguing photographs and related medium. </w:t>
      </w:r>
    </w:p>
    <w:p w:rsidR="00735B69" w:rsidRPr="00787D76" w:rsidRDefault="00735B69" w:rsidP="00D7195A">
      <w:pPr>
        <w:numPr>
          <w:ilvl w:val="0"/>
          <w:numId w:val="56"/>
        </w:numPr>
        <w:tabs>
          <w:tab w:val="clear" w:pos="567"/>
        </w:tabs>
        <w:snapToGrid/>
        <w:spacing w:before="0" w:after="200" w:line="276" w:lineRule="auto"/>
        <w:jc w:val="left"/>
        <w:rPr>
          <w:lang w:val="en-GB"/>
        </w:rPr>
      </w:pPr>
      <w:r w:rsidRPr="00787D76">
        <w:rPr>
          <w:lang w:val="en-GB"/>
        </w:rPr>
        <w:t>Instead of dealing with the examples as separate entities, the institution that host the pilot project in one particular country can cut the ex</w:t>
      </w:r>
      <w:r w:rsidR="00675AF5" w:rsidRPr="00787D76">
        <w:rPr>
          <w:lang w:val="en-GB"/>
        </w:rPr>
        <w:t>c</w:t>
      </w:r>
      <w:r w:rsidRPr="00787D76">
        <w:rPr>
          <w:lang w:val="en-GB"/>
        </w:rPr>
        <w:t xml:space="preserve">erpts from these resources and make one single catalogue. For instance: </w:t>
      </w:r>
    </w:p>
    <w:p w:rsidR="00735B69" w:rsidRPr="00787D76" w:rsidRDefault="00735B69" w:rsidP="00D7195A">
      <w:pPr>
        <w:numPr>
          <w:ilvl w:val="0"/>
          <w:numId w:val="56"/>
        </w:numPr>
        <w:tabs>
          <w:tab w:val="clear" w:pos="567"/>
        </w:tabs>
        <w:snapToGrid/>
        <w:spacing w:before="0" w:after="200" w:line="276" w:lineRule="auto"/>
        <w:jc w:val="left"/>
        <w:rPr>
          <w:lang w:val="en-GB"/>
        </w:rPr>
      </w:pPr>
      <w:proofErr w:type="gramStart"/>
      <w:r w:rsidRPr="00787D76">
        <w:rPr>
          <w:lang w:val="en-GB"/>
        </w:rPr>
        <w:t>cut</w:t>
      </w:r>
      <w:proofErr w:type="gramEnd"/>
      <w:r w:rsidRPr="00787D76">
        <w:rPr>
          <w:lang w:val="en-GB"/>
        </w:rPr>
        <w:t xml:space="preserve"> the information about cataloguing a photograph; merge it with another information about cataloguing a tape recorder; and merge it with another cut information that deals </w:t>
      </w:r>
      <w:r w:rsidRPr="00787D76">
        <w:rPr>
          <w:lang w:val="en-GB"/>
        </w:rPr>
        <w:lastRenderedPageBreak/>
        <w:t>with cataloguing a photograph. The cut excerpts combined make one single catalogue for each entry.</w:t>
      </w:r>
    </w:p>
    <w:p w:rsidR="00735B69" w:rsidRPr="00787D76" w:rsidRDefault="00735B69" w:rsidP="00D7195A">
      <w:pPr>
        <w:numPr>
          <w:ilvl w:val="0"/>
          <w:numId w:val="56"/>
        </w:numPr>
        <w:tabs>
          <w:tab w:val="clear" w:pos="567"/>
        </w:tabs>
        <w:snapToGrid/>
        <w:spacing w:before="0" w:after="200" w:line="276" w:lineRule="auto"/>
        <w:jc w:val="left"/>
        <w:rPr>
          <w:lang w:val="en-GB"/>
        </w:rPr>
      </w:pPr>
      <w:r w:rsidRPr="00787D76">
        <w:rPr>
          <w:lang w:val="en-GB"/>
        </w:rPr>
        <w:t>This step cannot be incorporated into the workshop programme but rather can be done during one of the last days with members of the project hosting institution who can then share the product with the communities.</w:t>
      </w:r>
    </w:p>
    <w:p w:rsidR="00735B69" w:rsidRPr="00787D76" w:rsidRDefault="00735B69" w:rsidP="00D7195A">
      <w:pPr>
        <w:numPr>
          <w:ilvl w:val="0"/>
          <w:numId w:val="56"/>
        </w:numPr>
        <w:tabs>
          <w:tab w:val="clear" w:pos="567"/>
        </w:tabs>
        <w:snapToGrid/>
        <w:spacing w:before="0" w:after="200" w:line="276" w:lineRule="auto"/>
        <w:jc w:val="left"/>
        <w:rPr>
          <w:lang w:val="en-GB"/>
        </w:rPr>
      </w:pPr>
      <w:r w:rsidRPr="00787D76">
        <w:rPr>
          <w:lang w:val="en-GB"/>
        </w:rPr>
        <w:t xml:space="preserve">Remember that even after collating the scattered information, one </w:t>
      </w:r>
      <w:proofErr w:type="gramStart"/>
      <w:r w:rsidRPr="00787D76">
        <w:rPr>
          <w:lang w:val="en-GB"/>
        </w:rPr>
        <w:t>needs</w:t>
      </w:r>
      <w:proofErr w:type="gramEnd"/>
      <w:r w:rsidRPr="00787D76">
        <w:rPr>
          <w:lang w:val="en-GB"/>
        </w:rPr>
        <w:t xml:space="preserve"> to assess according to local context and see what else could be added or deleted to make it relevant for the particular cultural context being dealt with.</w:t>
      </w:r>
    </w:p>
    <w:p w:rsidR="00F44222" w:rsidRPr="00787D76" w:rsidRDefault="00F44222" w:rsidP="00F44222">
      <w:pPr>
        <w:pStyle w:val="Titre1"/>
        <w:sectPr w:rsidR="00F44222" w:rsidRPr="00787D76" w:rsidSect="002C2518">
          <w:headerReference w:type="default" r:id="rId179"/>
          <w:type w:val="oddPage"/>
          <w:pgSz w:w="11906" w:h="16838"/>
          <w:pgMar w:top="1418" w:right="1418" w:bottom="1418" w:left="1418" w:header="720" w:footer="720" w:gutter="0"/>
          <w:cols w:space="720"/>
          <w:docGrid w:linePitch="360"/>
        </w:sectPr>
      </w:pPr>
    </w:p>
    <w:p w:rsidR="00F44222" w:rsidRPr="00787D76" w:rsidRDefault="00F44222" w:rsidP="00F44222">
      <w:pPr>
        <w:pStyle w:val="Titre1"/>
      </w:pPr>
      <w:bookmarkStart w:id="64" w:name="_Toc282266490"/>
      <w:r w:rsidRPr="00787D76">
        <w:lastRenderedPageBreak/>
        <w:t>INV 8.19 Lesson plan: Organizing research data: practicum</w:t>
      </w:r>
      <w:bookmarkEnd w:id="64"/>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b/>
                <w:lang w:val="en-GB"/>
              </w:rPr>
              <w:t>Title of activity: Introducing the participants</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Duration: </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Objective(s): </w:t>
            </w:r>
          </w:p>
          <w:p w:rsidR="00F44222" w:rsidRPr="00787D76" w:rsidRDefault="00F44222" w:rsidP="004836E0">
            <w:pPr>
              <w:rPr>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Description: </w:t>
            </w:r>
          </w:p>
          <w:p w:rsidR="00F44222" w:rsidRPr="00787D76" w:rsidRDefault="00954796" w:rsidP="00D7195A">
            <w:pPr>
              <w:pStyle w:val="Paragraphedeliste"/>
              <w:numPr>
                <w:ilvl w:val="0"/>
                <w:numId w:val="26"/>
              </w:numPr>
              <w:rPr>
                <w:lang w:val="en-GB"/>
              </w:rPr>
            </w:pPr>
            <w:r w:rsidRPr="00787D76">
              <w:rPr>
                <w:lang w:val="en-GB"/>
              </w:rPr>
              <w:t>Teams work with the documents collected in the field, to ensure that the workshop does not end without all recordings and photographs having been carefully identified and processed for long-term storage and access.</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b/>
                <w:lang w:val="en-GB"/>
              </w:rPr>
            </w:pPr>
            <w:r w:rsidRPr="00787D76">
              <w:rPr>
                <w:b/>
                <w:lang w:val="en-GB"/>
              </w:rPr>
              <w:t xml:space="preserve">Notes and suggestions: </w:t>
            </w:r>
          </w:p>
          <w:p w:rsidR="00F44222" w:rsidRPr="00787D76" w:rsidRDefault="00F44222" w:rsidP="004836E0">
            <w:pPr>
              <w:rPr>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Supporting documents: </w:t>
            </w:r>
          </w:p>
          <w:p w:rsidR="00F44222" w:rsidRPr="00787D76" w:rsidRDefault="00F44222" w:rsidP="004836E0">
            <w:pPr>
              <w:rPr>
                <w:lang w:val="en-GB"/>
              </w:rPr>
            </w:pPr>
          </w:p>
        </w:tc>
      </w:tr>
    </w:tbl>
    <w:p w:rsidR="00F44222" w:rsidRPr="00787D76" w:rsidRDefault="00F44222" w:rsidP="00F44222">
      <w:pPr>
        <w:pStyle w:val="Titre1"/>
        <w:sectPr w:rsidR="00F44222" w:rsidRPr="00787D76" w:rsidSect="002C2518">
          <w:headerReference w:type="default" r:id="rId180"/>
          <w:type w:val="oddPage"/>
          <w:pgSz w:w="11906" w:h="16838"/>
          <w:pgMar w:top="1418" w:right="1418" w:bottom="1418" w:left="1418" w:header="720" w:footer="720" w:gutter="0"/>
          <w:cols w:space="720"/>
          <w:docGrid w:linePitch="360"/>
        </w:sectPr>
      </w:pPr>
    </w:p>
    <w:p w:rsidR="00F44222" w:rsidRPr="00787D76" w:rsidRDefault="00F44222" w:rsidP="00F44222">
      <w:pPr>
        <w:pStyle w:val="Titre1"/>
      </w:pPr>
      <w:bookmarkStart w:id="65" w:name="_Toc282266491"/>
      <w:r w:rsidRPr="00787D76">
        <w:lastRenderedPageBreak/>
        <w:t>INV 8.20 Lesson plan: Revising the inventory framework and next steps</w:t>
      </w:r>
      <w:bookmarkEnd w:id="65"/>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2C4C78">
            <w:pPr>
              <w:rPr>
                <w:lang w:val="en-GB"/>
              </w:rPr>
            </w:pPr>
            <w:r w:rsidRPr="00787D76">
              <w:rPr>
                <w:b/>
                <w:lang w:val="en-GB"/>
              </w:rPr>
              <w:t xml:space="preserve">Title of activity: </w:t>
            </w:r>
            <w:r w:rsidR="002C4C78" w:rsidRPr="00787D76">
              <w:rPr>
                <w:b/>
                <w:lang w:val="en-GB"/>
              </w:rPr>
              <w:t>Revising the inventory framework and next steps</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Duration: </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Objective(s): </w:t>
            </w:r>
          </w:p>
          <w:p w:rsidR="00F44222" w:rsidRPr="00787D76" w:rsidRDefault="00F44222" w:rsidP="004836E0">
            <w:pPr>
              <w:rPr>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Description: </w:t>
            </w:r>
          </w:p>
          <w:p w:rsidR="00F44222" w:rsidRPr="00787D76" w:rsidRDefault="00F44222" w:rsidP="00D7195A">
            <w:pPr>
              <w:pStyle w:val="Paragraphedeliste"/>
              <w:numPr>
                <w:ilvl w:val="0"/>
                <w:numId w:val="27"/>
              </w:numPr>
              <w:rPr>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b/>
                <w:lang w:val="en-GB"/>
              </w:rPr>
            </w:pPr>
            <w:r w:rsidRPr="00787D76">
              <w:rPr>
                <w:b/>
                <w:lang w:val="en-GB"/>
              </w:rPr>
              <w:t xml:space="preserve">Notes and suggestions: </w:t>
            </w:r>
          </w:p>
          <w:p w:rsidR="00F44222" w:rsidRPr="00787D76" w:rsidRDefault="00F44222" w:rsidP="004836E0">
            <w:pPr>
              <w:rPr>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Supporting documents: </w:t>
            </w:r>
          </w:p>
          <w:p w:rsidR="00F44222" w:rsidRPr="00787D76" w:rsidRDefault="00F44222" w:rsidP="004836E0">
            <w:pPr>
              <w:rPr>
                <w:lang w:val="en-GB"/>
              </w:rPr>
            </w:pPr>
          </w:p>
        </w:tc>
      </w:tr>
    </w:tbl>
    <w:p w:rsidR="002C4C78" w:rsidRPr="00787D76" w:rsidRDefault="002C4C78" w:rsidP="00F44222">
      <w:pPr>
        <w:rPr>
          <w:rFonts w:eastAsia="Times New Roman"/>
          <w:b/>
          <w:kern w:val="28"/>
          <w:lang w:val="en-GB"/>
        </w:rPr>
      </w:pPr>
      <w:r w:rsidRPr="00787D76">
        <w:rPr>
          <w:rFonts w:eastAsia="Times New Roman"/>
          <w:b/>
          <w:kern w:val="28"/>
          <w:lang w:val="en-GB"/>
        </w:rPr>
        <w:t>Key issues that need to be elaborated here:</w:t>
      </w:r>
    </w:p>
    <w:p w:rsidR="002C4C78" w:rsidRPr="00787D76" w:rsidRDefault="002C4C78" w:rsidP="003F5862">
      <w:pPr>
        <w:pStyle w:val="Paragraphedeliste"/>
        <w:numPr>
          <w:ilvl w:val="0"/>
          <w:numId w:val="74"/>
        </w:numPr>
        <w:rPr>
          <w:rFonts w:eastAsia="Times New Roman"/>
          <w:kern w:val="28"/>
          <w:lang w:val="en-GB"/>
        </w:rPr>
      </w:pPr>
      <w:r w:rsidRPr="00787D76">
        <w:rPr>
          <w:rFonts w:eastAsia="Times New Roman"/>
          <w:kern w:val="28"/>
          <w:lang w:val="en-GB"/>
        </w:rPr>
        <w:t>Relation between research documentation and results, on the one hand, and an inventory or system of inventorying on the other</w:t>
      </w:r>
    </w:p>
    <w:p w:rsidR="002C4C78" w:rsidRPr="00787D76" w:rsidRDefault="002C4C78" w:rsidP="003F5862">
      <w:pPr>
        <w:pStyle w:val="Paragraphedeliste"/>
        <w:numPr>
          <w:ilvl w:val="0"/>
          <w:numId w:val="74"/>
        </w:numPr>
        <w:rPr>
          <w:rFonts w:eastAsia="Times New Roman"/>
          <w:kern w:val="28"/>
          <w:lang w:val="en-GB"/>
        </w:rPr>
      </w:pPr>
      <w:r w:rsidRPr="00787D76">
        <w:rPr>
          <w:rFonts w:eastAsia="Times New Roman"/>
          <w:kern w:val="28"/>
          <w:lang w:val="en-GB"/>
        </w:rPr>
        <w:t>Relation between ‘raw materials’ and those to be published or made accessible</w:t>
      </w:r>
    </w:p>
    <w:p w:rsidR="002C4C78" w:rsidRPr="00787D76" w:rsidRDefault="002C4C78" w:rsidP="003F5862">
      <w:pPr>
        <w:pStyle w:val="Paragraphedeliste"/>
        <w:numPr>
          <w:ilvl w:val="0"/>
          <w:numId w:val="74"/>
        </w:numPr>
        <w:rPr>
          <w:rFonts w:eastAsia="Times New Roman"/>
          <w:kern w:val="28"/>
          <w:lang w:val="en-GB"/>
        </w:rPr>
      </w:pPr>
      <w:r w:rsidRPr="00787D76">
        <w:rPr>
          <w:rFonts w:eastAsia="Times New Roman"/>
          <w:kern w:val="28"/>
          <w:lang w:val="en-GB"/>
        </w:rPr>
        <w:t>Questions of selectivity, prioritization</w:t>
      </w:r>
    </w:p>
    <w:p w:rsidR="002C4C78" w:rsidRPr="00787D76" w:rsidRDefault="002C4C78" w:rsidP="003F5862">
      <w:pPr>
        <w:pStyle w:val="Paragraphedeliste"/>
        <w:numPr>
          <w:ilvl w:val="0"/>
          <w:numId w:val="74"/>
        </w:numPr>
        <w:rPr>
          <w:rFonts w:eastAsia="Times New Roman"/>
          <w:kern w:val="28"/>
          <w:lang w:val="en-GB"/>
        </w:rPr>
      </w:pPr>
      <w:r w:rsidRPr="00787D76">
        <w:rPr>
          <w:rFonts w:eastAsia="Times New Roman"/>
          <w:kern w:val="28"/>
          <w:lang w:val="en-GB"/>
        </w:rPr>
        <w:t>How does community-based approach fit into existing or future systems or strategies of inventory</w:t>
      </w:r>
    </w:p>
    <w:p w:rsidR="002C4C78" w:rsidRPr="00787D76" w:rsidRDefault="002C4C78" w:rsidP="003F5862">
      <w:pPr>
        <w:pStyle w:val="Paragraphedeliste"/>
        <w:numPr>
          <w:ilvl w:val="0"/>
          <w:numId w:val="74"/>
        </w:numPr>
        <w:rPr>
          <w:rFonts w:eastAsia="Times New Roman"/>
          <w:kern w:val="28"/>
          <w:lang w:val="en-GB"/>
        </w:rPr>
      </w:pPr>
      <w:proofErr w:type="spellStart"/>
      <w:r w:rsidRPr="00787D76">
        <w:rPr>
          <w:rFonts w:eastAsia="Times New Roman"/>
          <w:kern w:val="28"/>
          <w:lang w:val="en-GB"/>
        </w:rPr>
        <w:t>Replicability</w:t>
      </w:r>
      <w:proofErr w:type="spellEnd"/>
      <w:r w:rsidRPr="00787D76">
        <w:rPr>
          <w:rFonts w:eastAsia="Times New Roman"/>
          <w:kern w:val="28"/>
          <w:lang w:val="en-GB"/>
        </w:rPr>
        <w:t xml:space="preserve"> and sustainability of this approach</w:t>
      </w:r>
    </w:p>
    <w:p w:rsidR="002C4C78" w:rsidRPr="00787D76" w:rsidRDefault="002C4C78" w:rsidP="00F44222">
      <w:pPr>
        <w:rPr>
          <w:rFonts w:eastAsia="Times New Roman"/>
          <w:b/>
          <w:kern w:val="28"/>
          <w:lang w:val="en-GB"/>
        </w:rPr>
      </w:pPr>
    </w:p>
    <w:p w:rsidR="006C374A" w:rsidRPr="00787D76" w:rsidRDefault="006C374A" w:rsidP="00F44222">
      <w:pPr>
        <w:rPr>
          <w:rFonts w:eastAsia="Times New Roman"/>
          <w:b/>
          <w:kern w:val="28"/>
          <w:lang w:val="en-GB"/>
        </w:rPr>
      </w:pPr>
    </w:p>
    <w:p w:rsidR="00F44222" w:rsidRPr="00787D76" w:rsidRDefault="00F44222" w:rsidP="00F44222">
      <w:pPr>
        <w:pStyle w:val="Titre1"/>
        <w:rPr>
          <w:b/>
        </w:rPr>
        <w:sectPr w:rsidR="00F44222" w:rsidRPr="00787D76" w:rsidSect="002C2518">
          <w:headerReference w:type="default" r:id="rId181"/>
          <w:type w:val="oddPage"/>
          <w:pgSz w:w="11906" w:h="16838"/>
          <w:pgMar w:top="1418" w:right="1418" w:bottom="1418" w:left="1418" w:header="720" w:footer="720" w:gutter="0"/>
          <w:cols w:space="720"/>
          <w:docGrid w:linePitch="360"/>
        </w:sectPr>
      </w:pPr>
    </w:p>
    <w:p w:rsidR="0055023F" w:rsidRPr="00787D76" w:rsidRDefault="0055023F" w:rsidP="0055023F">
      <w:pPr>
        <w:pStyle w:val="Titre1"/>
      </w:pPr>
      <w:bookmarkStart w:id="66" w:name="_Toc282266492"/>
      <w:r w:rsidRPr="00787D76">
        <w:lastRenderedPageBreak/>
        <w:t>INV 8.21 Lesson plan: Evaluation of the workshop</w:t>
      </w:r>
      <w:bookmarkEnd w:id="66"/>
    </w:p>
    <w:p w:rsidR="0055023F" w:rsidRPr="00787D76" w:rsidRDefault="0055023F" w:rsidP="0055023F">
      <w:pPr>
        <w:rPr>
          <w:lang w:val="en-GB"/>
        </w:rPr>
      </w:pPr>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4"/>
      </w:tblGrid>
      <w:tr w:rsidR="0055023F" w:rsidRPr="00787D76" w:rsidTr="004454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55023F" w:rsidRPr="00787D76" w:rsidRDefault="0055023F" w:rsidP="004454E4">
            <w:pPr>
              <w:rPr>
                <w:lang w:val="en-GB"/>
              </w:rPr>
            </w:pPr>
            <w:r w:rsidRPr="00787D76">
              <w:rPr>
                <w:b/>
                <w:lang w:val="en-GB"/>
              </w:rPr>
              <w:t>Title of activity: INV 8.21 evaluation of the workshop</w:t>
            </w:r>
          </w:p>
        </w:tc>
      </w:tr>
      <w:tr w:rsidR="0055023F" w:rsidRPr="00787D76" w:rsidTr="004454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55023F" w:rsidRPr="00787D76" w:rsidRDefault="0055023F" w:rsidP="004454E4">
            <w:pPr>
              <w:rPr>
                <w:lang w:val="en-GB"/>
              </w:rPr>
            </w:pPr>
            <w:r w:rsidRPr="00787D76">
              <w:rPr>
                <w:lang w:val="en-GB"/>
              </w:rPr>
              <w:t xml:space="preserve">Duration: 30-45 </w:t>
            </w:r>
            <w:proofErr w:type="spellStart"/>
            <w:r w:rsidRPr="00787D76">
              <w:rPr>
                <w:lang w:val="en-GB"/>
              </w:rPr>
              <w:t>mins</w:t>
            </w:r>
            <w:proofErr w:type="spellEnd"/>
          </w:p>
        </w:tc>
      </w:tr>
      <w:tr w:rsidR="0055023F" w:rsidRPr="00787D76" w:rsidTr="004454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55023F" w:rsidRPr="00787D76" w:rsidRDefault="0055023F" w:rsidP="004454E4">
            <w:pPr>
              <w:rPr>
                <w:lang w:val="en-GB"/>
              </w:rPr>
            </w:pPr>
            <w:r w:rsidRPr="00787D76">
              <w:rPr>
                <w:lang w:val="en-GB"/>
              </w:rPr>
              <w:t>Objective(s): Evaluate the training workshop</w:t>
            </w:r>
          </w:p>
        </w:tc>
      </w:tr>
      <w:tr w:rsidR="0055023F" w:rsidRPr="00787D76" w:rsidTr="004454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55023F" w:rsidRPr="00787D76" w:rsidRDefault="0055023F" w:rsidP="004454E4">
            <w:pPr>
              <w:rPr>
                <w:lang w:val="en-GB"/>
              </w:rPr>
            </w:pPr>
            <w:r w:rsidRPr="00787D76">
              <w:rPr>
                <w:lang w:val="en-GB"/>
              </w:rPr>
              <w:t xml:space="preserve">Description: </w:t>
            </w:r>
          </w:p>
          <w:p w:rsidR="0055023F" w:rsidRPr="00787D76" w:rsidRDefault="0055023F" w:rsidP="004454E4">
            <w:pPr>
              <w:rPr>
                <w:lang w:val="en-GB"/>
              </w:rPr>
            </w:pPr>
            <w:r w:rsidRPr="00787D76">
              <w:rPr>
                <w:lang w:val="en-GB"/>
              </w:rPr>
              <w:t>Facilitator hands out evaluation form and explains need for anonymity</w:t>
            </w:r>
          </w:p>
          <w:p w:rsidR="0055023F" w:rsidRPr="00787D76" w:rsidRDefault="0055023F" w:rsidP="004454E4">
            <w:pPr>
              <w:rPr>
                <w:lang w:val="en-GB"/>
              </w:rPr>
            </w:pPr>
            <w:r w:rsidRPr="00787D76">
              <w:rPr>
                <w:lang w:val="en-GB"/>
              </w:rPr>
              <w:t xml:space="preserve">15 </w:t>
            </w:r>
            <w:proofErr w:type="spellStart"/>
            <w:r w:rsidRPr="00787D76">
              <w:rPr>
                <w:lang w:val="en-GB"/>
              </w:rPr>
              <w:t>mins</w:t>
            </w:r>
            <w:proofErr w:type="spellEnd"/>
            <w:r w:rsidRPr="00787D76">
              <w:rPr>
                <w:lang w:val="en-GB"/>
              </w:rPr>
              <w:t xml:space="preserve"> written evaluation</w:t>
            </w:r>
          </w:p>
          <w:p w:rsidR="0055023F" w:rsidRPr="00787D76" w:rsidRDefault="0055023F" w:rsidP="004454E4">
            <w:pPr>
              <w:rPr>
                <w:lang w:val="en-GB"/>
              </w:rPr>
            </w:pPr>
            <w:r w:rsidRPr="00787D76">
              <w:rPr>
                <w:lang w:val="en-GB"/>
              </w:rPr>
              <w:t xml:space="preserve">30 </w:t>
            </w:r>
            <w:proofErr w:type="spellStart"/>
            <w:r w:rsidRPr="00787D76">
              <w:rPr>
                <w:lang w:val="en-GB"/>
              </w:rPr>
              <w:t>mins</w:t>
            </w:r>
            <w:proofErr w:type="spellEnd"/>
            <w:r w:rsidRPr="00787D76">
              <w:rPr>
                <w:lang w:val="en-GB"/>
              </w:rPr>
              <w:t xml:space="preserve"> oral evaluation and discussion</w:t>
            </w:r>
          </w:p>
        </w:tc>
      </w:tr>
      <w:tr w:rsidR="0055023F" w:rsidRPr="00787D76" w:rsidTr="004454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55023F" w:rsidRPr="00787D76" w:rsidRDefault="0055023F" w:rsidP="004454E4">
            <w:pPr>
              <w:rPr>
                <w:lang w:val="en-GB"/>
              </w:rPr>
            </w:pPr>
            <w:r w:rsidRPr="00787D76">
              <w:rPr>
                <w:lang w:val="en-GB"/>
              </w:rPr>
              <w:t xml:space="preserve">Notes and suggestions: </w:t>
            </w:r>
          </w:p>
          <w:p w:rsidR="0055023F" w:rsidRPr="00787D76" w:rsidRDefault="0055023F" w:rsidP="004454E4">
            <w:pPr>
              <w:rPr>
                <w:lang w:val="en-GB"/>
              </w:rPr>
            </w:pPr>
            <w:r w:rsidRPr="00787D76">
              <w:rPr>
                <w:lang w:val="en-GB"/>
              </w:rPr>
              <w:t>The facilitator may wish to administer the quiz in this session if it has not been previously discussed.</w:t>
            </w:r>
          </w:p>
        </w:tc>
      </w:tr>
      <w:tr w:rsidR="0055023F" w:rsidRPr="00787D76" w:rsidTr="004454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55023F" w:rsidRPr="00787D76" w:rsidRDefault="0055023F" w:rsidP="004454E4">
            <w:pPr>
              <w:rPr>
                <w:lang w:val="en-GB"/>
              </w:rPr>
            </w:pPr>
            <w:r w:rsidRPr="00787D76">
              <w:rPr>
                <w:lang w:val="en-GB"/>
              </w:rPr>
              <w:t xml:space="preserve">Follow-up: </w:t>
            </w:r>
          </w:p>
        </w:tc>
      </w:tr>
      <w:tr w:rsidR="0055023F" w:rsidRPr="00787D76" w:rsidTr="004454E4">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55023F" w:rsidRPr="00787D76" w:rsidRDefault="0055023F" w:rsidP="004454E4">
            <w:pPr>
              <w:rPr>
                <w:lang w:val="en-GB"/>
              </w:rPr>
            </w:pPr>
            <w:r w:rsidRPr="00787D76">
              <w:rPr>
                <w:lang w:val="en-GB"/>
              </w:rPr>
              <w:t>Supporting documents:</w:t>
            </w:r>
          </w:p>
          <w:p w:rsidR="0055023F" w:rsidRPr="00787D76" w:rsidRDefault="00CD61D9" w:rsidP="004454E4">
            <w:pPr>
              <w:rPr>
                <w:lang w:val="en-GB"/>
              </w:rPr>
            </w:pPr>
            <w:r w:rsidRPr="00787D76">
              <w:rPr>
                <w:lang w:val="en-GB"/>
              </w:rPr>
              <w:t>Hand-out</w:t>
            </w:r>
            <w:r w:rsidR="0055023F" w:rsidRPr="00787D76">
              <w:rPr>
                <w:lang w:val="en-GB"/>
              </w:rPr>
              <w:t xml:space="preserve"> INV 8.21 evaluation sheet </w:t>
            </w:r>
          </w:p>
        </w:tc>
      </w:tr>
    </w:tbl>
    <w:p w:rsidR="0055023F" w:rsidRPr="00787D76" w:rsidRDefault="0055023F" w:rsidP="0055023F">
      <w:pPr>
        <w:rPr>
          <w:lang w:val="en-GB"/>
        </w:rPr>
        <w:sectPr w:rsidR="0055023F" w:rsidRPr="00787D76" w:rsidSect="00D44EAD">
          <w:headerReference w:type="default" r:id="rId182"/>
          <w:type w:val="oddPage"/>
          <w:pgSz w:w="11906" w:h="16838"/>
          <w:pgMar w:top="1418" w:right="1418" w:bottom="1418" w:left="1418" w:header="720" w:footer="720" w:gutter="0"/>
          <w:cols w:space="720"/>
          <w:docGrid w:linePitch="360"/>
        </w:sectPr>
      </w:pPr>
    </w:p>
    <w:p w:rsidR="0055023F" w:rsidRPr="00787D76" w:rsidRDefault="0055023F" w:rsidP="0055023F">
      <w:pPr>
        <w:pStyle w:val="Titre1"/>
      </w:pPr>
      <w:bookmarkStart w:id="67" w:name="_Toc282266493"/>
      <w:r w:rsidRPr="00787D76">
        <w:lastRenderedPageBreak/>
        <w:t>INV 8.21 Evaluation form</w:t>
      </w:r>
      <w:bookmarkEnd w:id="67"/>
    </w:p>
    <w:p w:rsidR="0055023F" w:rsidRPr="00787D76" w:rsidRDefault="0055023F" w:rsidP="0055023F">
      <w:pPr>
        <w:rPr>
          <w:b/>
          <w:lang w:val="en-GB"/>
        </w:rPr>
      </w:pPr>
      <w:r w:rsidRPr="00787D76">
        <w:rPr>
          <w:b/>
          <w:lang w:val="en-GB"/>
        </w:rPr>
        <w:t>Workshop on community-based inventorying</w:t>
      </w:r>
    </w:p>
    <w:p w:rsidR="0055023F" w:rsidRPr="00787D76" w:rsidRDefault="0055023F" w:rsidP="0055023F">
      <w:pPr>
        <w:rPr>
          <w:b/>
          <w:lang w:val="en-GB"/>
        </w:rPr>
      </w:pPr>
    </w:p>
    <w:p w:rsidR="0055023F" w:rsidRPr="00787D76" w:rsidRDefault="0055023F" w:rsidP="0055023F">
      <w:pPr>
        <w:rPr>
          <w:lang w:val="en-GB"/>
        </w:rPr>
      </w:pPr>
      <w:r w:rsidRPr="00787D76">
        <w:rPr>
          <w:lang w:val="en-GB"/>
        </w:rPr>
        <w:t>Frank answers will be helpful to us as we plan our future activities in this project. Please do not sign your name. Omit any questions that do not apply to you.</w:t>
      </w:r>
    </w:p>
    <w:p w:rsidR="0055023F" w:rsidRPr="00787D76" w:rsidRDefault="0055023F" w:rsidP="0055023F">
      <w:pPr>
        <w:rPr>
          <w:lang w:val="en-GB"/>
        </w:rPr>
      </w:pPr>
    </w:p>
    <w:tbl>
      <w:tblPr>
        <w:tblW w:w="8903" w:type="dxa"/>
        <w:tblLook w:val="01E0"/>
      </w:tblPr>
      <w:tblGrid>
        <w:gridCol w:w="828"/>
        <w:gridCol w:w="5957"/>
        <w:gridCol w:w="12"/>
        <w:gridCol w:w="2106"/>
      </w:tblGrid>
      <w:tr w:rsidR="0055023F" w:rsidRPr="00787D76" w:rsidTr="004454E4">
        <w:tc>
          <w:tcPr>
            <w:tcW w:w="8903" w:type="dxa"/>
            <w:gridSpan w:val="4"/>
          </w:tcPr>
          <w:p w:rsidR="0055023F" w:rsidRPr="00787D76" w:rsidRDefault="0055023F" w:rsidP="004454E4">
            <w:pPr>
              <w:rPr>
                <w:lang w:val="en-GB"/>
              </w:rPr>
            </w:pPr>
            <w:r w:rsidRPr="00787D76">
              <w:rPr>
                <w:b/>
                <w:lang w:val="en-GB"/>
              </w:rPr>
              <w:t>Lodging</w:t>
            </w:r>
            <w:r w:rsidRPr="00787D76">
              <w:rPr>
                <w:lang w:val="en-GB"/>
              </w:rPr>
              <w:t xml:space="preserve"> – where did you stay? ______________________________</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 xml:space="preserve">Quality, cleanliness, comfort of </w:t>
            </w:r>
            <w:bookmarkStart w:id="68" w:name="OLE_LINK1"/>
            <w:bookmarkStart w:id="69" w:name="OLE_LINK2"/>
            <w:r w:rsidRPr="00787D76">
              <w:rPr>
                <w:lang w:val="en-GB"/>
              </w:rPr>
              <w:t>guest house</w:t>
            </w:r>
            <w:bookmarkEnd w:id="68"/>
            <w:bookmarkEnd w:id="69"/>
          </w:p>
        </w:tc>
        <w:tc>
          <w:tcPr>
            <w:tcW w:w="2118" w:type="dxa"/>
            <w:gridSpan w:val="2"/>
          </w:tcPr>
          <w:p w:rsidR="0055023F" w:rsidRPr="00787D76" w:rsidRDefault="008F23C4" w:rsidP="004454E4">
            <w:pPr>
              <w:jc w:val="left"/>
              <w:rPr>
                <w:lang w:val="en-GB"/>
              </w:rPr>
            </w:pPr>
            <w:r w:rsidRPr="00787D76">
              <w:rPr>
                <w:lang w:val="en-GB"/>
              </w:rPr>
              <w:fldChar w:fldCharType="begin">
                <w:ffData>
                  <w:name w:val="Check1"/>
                  <w:enabled/>
                  <w:calcOnExit w:val="0"/>
                  <w:checkBox>
                    <w:sizeAuto/>
                    <w:default w:val="0"/>
                  </w:checkBox>
                </w:ffData>
              </w:fldChar>
            </w:r>
            <w:bookmarkStart w:id="70" w:name="Check1"/>
            <w:r w:rsidR="0055023F" w:rsidRPr="00787D76">
              <w:rPr>
                <w:lang w:val="en-GB"/>
              </w:rPr>
              <w:instrText xml:space="preserve"> FORMCHECKBOX </w:instrText>
            </w:r>
            <w:r w:rsidRPr="00787D76">
              <w:rPr>
                <w:lang w:val="en-GB"/>
              </w:rPr>
            </w:r>
            <w:r w:rsidRPr="00787D76">
              <w:rPr>
                <w:lang w:val="en-GB"/>
              </w:rPr>
              <w:fldChar w:fldCharType="end"/>
            </w:r>
            <w:bookmarkEnd w:id="70"/>
            <w:r w:rsidR="0055023F" w:rsidRPr="00787D76">
              <w:rPr>
                <w:lang w:val="en-GB"/>
              </w:rPr>
              <w:t xml:space="preserve"> poor</w:t>
            </w:r>
            <w:r w:rsidR="0055023F" w:rsidRPr="00787D76">
              <w:rPr>
                <w:lang w:val="en-GB"/>
              </w:rPr>
              <w:br/>
            </w:r>
            <w:r w:rsidRPr="00787D76">
              <w:rPr>
                <w:lang w:val="en-GB"/>
              </w:rPr>
              <w:fldChar w:fldCharType="begin">
                <w:ffData>
                  <w:name w:val="Check2"/>
                  <w:enabled/>
                  <w:calcOnExit w:val="0"/>
                  <w:checkBox>
                    <w:sizeAuto/>
                    <w:default w:val="0"/>
                  </w:checkBox>
                </w:ffData>
              </w:fldChar>
            </w:r>
            <w:bookmarkStart w:id="71" w:name="Check2"/>
            <w:r w:rsidR="0055023F" w:rsidRPr="00787D76">
              <w:rPr>
                <w:lang w:val="en-GB"/>
              </w:rPr>
              <w:instrText xml:space="preserve"> FORMCHECKBOX </w:instrText>
            </w:r>
            <w:r w:rsidRPr="00787D76">
              <w:rPr>
                <w:lang w:val="en-GB"/>
              </w:rPr>
            </w:r>
            <w:r w:rsidRPr="00787D76">
              <w:rPr>
                <w:lang w:val="en-GB"/>
              </w:rPr>
              <w:fldChar w:fldCharType="end"/>
            </w:r>
            <w:bookmarkEnd w:id="71"/>
            <w:r w:rsidR="0055023F" w:rsidRPr="00787D76">
              <w:rPr>
                <w:lang w:val="en-GB"/>
              </w:rPr>
              <w:t xml:space="preserve"> average</w:t>
            </w:r>
            <w:r w:rsidR="0055023F" w:rsidRPr="00787D76">
              <w:rPr>
                <w:lang w:val="en-GB"/>
              </w:rPr>
              <w:br/>
            </w:r>
            <w:r w:rsidRPr="00787D76">
              <w:rPr>
                <w:lang w:val="en-GB"/>
              </w:rPr>
              <w:fldChar w:fldCharType="begin">
                <w:ffData>
                  <w:name w:val="Check3"/>
                  <w:enabled/>
                  <w:calcOnExit w:val="0"/>
                  <w:checkBox>
                    <w:sizeAuto/>
                    <w:default w:val="0"/>
                  </w:checkBox>
                </w:ffData>
              </w:fldChar>
            </w:r>
            <w:bookmarkStart w:id="72" w:name="Check3"/>
            <w:r w:rsidR="0055023F" w:rsidRPr="00787D76">
              <w:rPr>
                <w:lang w:val="en-GB"/>
              </w:rPr>
              <w:instrText xml:space="preserve"> FORMCHECKBOX </w:instrText>
            </w:r>
            <w:r w:rsidRPr="00787D76">
              <w:rPr>
                <w:lang w:val="en-GB"/>
              </w:rPr>
            </w:r>
            <w:r w:rsidRPr="00787D76">
              <w:rPr>
                <w:lang w:val="en-GB"/>
              </w:rPr>
              <w:fldChar w:fldCharType="end"/>
            </w:r>
            <w:bookmarkEnd w:id="72"/>
            <w:r w:rsidR="0055023F" w:rsidRPr="00787D76">
              <w:rPr>
                <w:lang w:val="en-GB"/>
              </w:rPr>
              <w:t xml:space="preserve"> excellent</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Location of guest house (convenience, safety)</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bookmarkStart w:id="73" w:name="Check4"/>
            <w:r w:rsidR="0055023F" w:rsidRPr="00787D76">
              <w:rPr>
                <w:lang w:val="en-GB"/>
              </w:rPr>
              <w:instrText xml:space="preserve"> FORMCHECKBOX </w:instrText>
            </w:r>
            <w:r w:rsidRPr="00787D76">
              <w:rPr>
                <w:lang w:val="en-GB"/>
              </w:rPr>
            </w:r>
            <w:r w:rsidRPr="00787D76">
              <w:rPr>
                <w:lang w:val="en-GB"/>
              </w:rPr>
              <w:fldChar w:fldCharType="end"/>
            </w:r>
            <w:bookmarkEnd w:id="73"/>
            <w:r w:rsidR="0055023F" w:rsidRPr="00787D76">
              <w:rPr>
                <w:lang w:val="en-GB"/>
              </w:rPr>
              <w:t xml:space="preserve"> poor </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6785" w:type="dxa"/>
            <w:gridSpan w:val="2"/>
          </w:tcPr>
          <w:p w:rsidR="0055023F" w:rsidRPr="00787D76" w:rsidRDefault="0055023F" w:rsidP="004454E4">
            <w:pPr>
              <w:jc w:val="left"/>
              <w:rPr>
                <w:b/>
                <w:lang w:val="en-GB"/>
              </w:rPr>
            </w:pPr>
            <w:r w:rsidRPr="00787D76">
              <w:rPr>
                <w:b/>
                <w:lang w:val="en-GB"/>
              </w:rPr>
              <w:t>Transport between guest house and workshop venue</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poor</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8903" w:type="dxa"/>
            <w:gridSpan w:val="4"/>
          </w:tcPr>
          <w:p w:rsidR="0055023F" w:rsidRPr="00787D76" w:rsidRDefault="0055023F" w:rsidP="004454E4">
            <w:pPr>
              <w:jc w:val="left"/>
              <w:rPr>
                <w:lang w:val="en-GB"/>
              </w:rPr>
            </w:pPr>
            <w:r w:rsidRPr="00787D76">
              <w:rPr>
                <w:b/>
                <w:lang w:val="en-GB"/>
              </w:rPr>
              <w:t>Workshop meeting rooms and facilities</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Comfort and suitability of large meeting rooms</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poor</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Quality of snacks and beverages during coffee breaks</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poor</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Quality of lunches</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poor</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8903" w:type="dxa"/>
            <w:gridSpan w:val="4"/>
          </w:tcPr>
          <w:p w:rsidR="0055023F" w:rsidRPr="00787D76" w:rsidRDefault="0055023F" w:rsidP="004454E4">
            <w:pPr>
              <w:jc w:val="left"/>
              <w:rPr>
                <w:lang w:val="en-GB"/>
              </w:rPr>
            </w:pPr>
            <w:r w:rsidRPr="00787D76">
              <w:rPr>
                <w:b/>
                <w:lang w:val="en-GB"/>
              </w:rPr>
              <w:t xml:space="preserve">Schedule </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Length of workshop</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long</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short</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Daily schedule</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long</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short</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Lunch breaks</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long</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short</w:t>
            </w:r>
          </w:p>
        </w:tc>
      </w:tr>
      <w:tr w:rsidR="0055023F" w:rsidRPr="00787D76" w:rsidTr="004454E4">
        <w:tc>
          <w:tcPr>
            <w:tcW w:w="8903" w:type="dxa"/>
            <w:gridSpan w:val="4"/>
          </w:tcPr>
          <w:p w:rsidR="0055023F" w:rsidRPr="00787D76" w:rsidRDefault="0055023F" w:rsidP="004454E4">
            <w:pPr>
              <w:jc w:val="left"/>
              <w:rPr>
                <w:lang w:val="en-GB"/>
              </w:rPr>
            </w:pPr>
            <w:r w:rsidRPr="00787D76">
              <w:rPr>
                <w:lang w:val="en-GB"/>
              </w:rPr>
              <w:lastRenderedPageBreak/>
              <w:br w:type="page"/>
            </w:r>
            <w:r w:rsidRPr="00787D76">
              <w:rPr>
                <w:lang w:val="en-GB"/>
              </w:rPr>
              <w:br w:type="page"/>
            </w:r>
            <w:r w:rsidRPr="00787D76">
              <w:rPr>
                <w:b/>
                <w:lang w:val="en-GB"/>
              </w:rPr>
              <w:t xml:space="preserve">Workload </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Workload in preparing for the workshop</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much</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little</w:t>
            </w:r>
          </w:p>
        </w:tc>
      </w:tr>
      <w:tr w:rsidR="0055023F" w:rsidRPr="00787D76" w:rsidTr="004454E4">
        <w:tc>
          <w:tcPr>
            <w:tcW w:w="828" w:type="dxa"/>
          </w:tcPr>
          <w:p w:rsidR="0055023F" w:rsidRPr="00787D76" w:rsidRDefault="0055023F" w:rsidP="004454E4">
            <w:pPr>
              <w:jc w:val="left"/>
              <w:rPr>
                <w:lang w:val="en-GB"/>
              </w:rPr>
            </w:pPr>
          </w:p>
        </w:tc>
        <w:tc>
          <w:tcPr>
            <w:tcW w:w="5957" w:type="dxa"/>
          </w:tcPr>
          <w:p w:rsidR="0055023F" w:rsidRPr="00787D76" w:rsidRDefault="0055023F" w:rsidP="004454E4">
            <w:pPr>
              <w:jc w:val="left"/>
              <w:rPr>
                <w:lang w:val="en-GB"/>
              </w:rPr>
            </w:pPr>
            <w:r w:rsidRPr="00787D76">
              <w:rPr>
                <w:lang w:val="en-GB"/>
              </w:rPr>
              <w:t>Workload in the workshop</w:t>
            </w:r>
          </w:p>
        </w:tc>
        <w:tc>
          <w:tcPr>
            <w:tcW w:w="2118" w:type="dxa"/>
            <w:gridSpan w:val="2"/>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much</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little</w:t>
            </w:r>
          </w:p>
        </w:tc>
      </w:tr>
      <w:tr w:rsidR="0055023F" w:rsidRPr="00787D76" w:rsidTr="004454E4">
        <w:tc>
          <w:tcPr>
            <w:tcW w:w="8903" w:type="dxa"/>
            <w:gridSpan w:val="4"/>
          </w:tcPr>
          <w:p w:rsidR="0055023F" w:rsidRPr="00787D76" w:rsidRDefault="0055023F" w:rsidP="004454E4">
            <w:pPr>
              <w:jc w:val="left"/>
              <w:rPr>
                <w:lang w:val="en-GB"/>
              </w:rPr>
            </w:pPr>
            <w:r w:rsidRPr="00787D76">
              <w:rPr>
                <w:lang w:val="en-GB"/>
              </w:rPr>
              <w:br w:type="page"/>
            </w:r>
            <w:r w:rsidRPr="00787D76">
              <w:rPr>
                <w:lang w:val="en-GB"/>
              </w:rPr>
              <w:br w:type="page"/>
            </w:r>
            <w:r w:rsidRPr="00787D76">
              <w:rPr>
                <w:b/>
                <w:lang w:val="en-GB"/>
              </w:rPr>
              <w:t xml:space="preserve">Amount of teaching materials </w:t>
            </w:r>
          </w:p>
        </w:tc>
      </w:tr>
      <w:tr w:rsidR="0055023F" w:rsidRPr="00787D76" w:rsidTr="004454E4">
        <w:tc>
          <w:tcPr>
            <w:tcW w:w="828" w:type="dxa"/>
          </w:tcPr>
          <w:p w:rsidR="0055023F" w:rsidRPr="00787D76" w:rsidRDefault="0055023F" w:rsidP="004454E4">
            <w:pPr>
              <w:jc w:val="left"/>
              <w:rPr>
                <w:lang w:val="en-GB"/>
              </w:rPr>
            </w:pPr>
          </w:p>
        </w:tc>
        <w:tc>
          <w:tcPr>
            <w:tcW w:w="5969" w:type="dxa"/>
            <w:gridSpan w:val="2"/>
          </w:tcPr>
          <w:p w:rsidR="0055023F" w:rsidRPr="00787D76" w:rsidRDefault="0055023F" w:rsidP="004454E4">
            <w:pPr>
              <w:jc w:val="left"/>
              <w:rPr>
                <w:lang w:val="en-GB"/>
              </w:rPr>
            </w:pPr>
            <w:r w:rsidRPr="00787D76">
              <w:rPr>
                <w:lang w:val="en-GB"/>
              </w:rPr>
              <w:t>Workshop documents</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much</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few</w:t>
            </w:r>
          </w:p>
        </w:tc>
      </w:tr>
      <w:tr w:rsidR="0055023F" w:rsidRPr="00787D76" w:rsidTr="004454E4">
        <w:tc>
          <w:tcPr>
            <w:tcW w:w="828" w:type="dxa"/>
          </w:tcPr>
          <w:p w:rsidR="0055023F" w:rsidRPr="00787D76" w:rsidRDefault="0055023F" w:rsidP="004454E4">
            <w:pPr>
              <w:jc w:val="left"/>
              <w:rPr>
                <w:lang w:val="en-GB"/>
              </w:rPr>
            </w:pPr>
          </w:p>
        </w:tc>
        <w:tc>
          <w:tcPr>
            <w:tcW w:w="5969" w:type="dxa"/>
            <w:gridSpan w:val="2"/>
          </w:tcPr>
          <w:p w:rsidR="0055023F" w:rsidRPr="00787D76" w:rsidRDefault="0055023F" w:rsidP="004454E4">
            <w:pPr>
              <w:jc w:val="left"/>
              <w:rPr>
                <w:lang w:val="en-GB"/>
              </w:rPr>
            </w:pPr>
            <w:r w:rsidRPr="00787D76">
              <w:rPr>
                <w:lang w:val="en-GB"/>
              </w:rPr>
              <w:t>Slide presentations</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much</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few</w:t>
            </w:r>
          </w:p>
        </w:tc>
      </w:tr>
      <w:tr w:rsidR="0055023F" w:rsidRPr="00787D76" w:rsidTr="004454E4">
        <w:tc>
          <w:tcPr>
            <w:tcW w:w="8903" w:type="dxa"/>
            <w:gridSpan w:val="4"/>
          </w:tcPr>
          <w:p w:rsidR="0055023F" w:rsidRPr="00787D76" w:rsidRDefault="0055023F" w:rsidP="004454E4">
            <w:pPr>
              <w:jc w:val="left"/>
              <w:rPr>
                <w:lang w:val="en-GB"/>
              </w:rPr>
            </w:pPr>
            <w:r w:rsidRPr="00787D76">
              <w:rPr>
                <w:b/>
                <w:lang w:val="en-GB"/>
              </w:rPr>
              <w:t xml:space="preserve">Difficulty of teaching materials </w:t>
            </w:r>
          </w:p>
        </w:tc>
      </w:tr>
      <w:tr w:rsidR="0055023F" w:rsidRPr="00787D76" w:rsidTr="004454E4">
        <w:tc>
          <w:tcPr>
            <w:tcW w:w="828" w:type="dxa"/>
          </w:tcPr>
          <w:p w:rsidR="0055023F" w:rsidRPr="00787D76" w:rsidRDefault="0055023F" w:rsidP="004454E4">
            <w:pPr>
              <w:jc w:val="left"/>
              <w:rPr>
                <w:lang w:val="en-GB"/>
              </w:rPr>
            </w:pPr>
          </w:p>
        </w:tc>
        <w:tc>
          <w:tcPr>
            <w:tcW w:w="5969" w:type="dxa"/>
            <w:gridSpan w:val="2"/>
          </w:tcPr>
          <w:p w:rsidR="0055023F" w:rsidRPr="00787D76" w:rsidRDefault="0055023F" w:rsidP="004454E4">
            <w:pPr>
              <w:jc w:val="left"/>
              <w:rPr>
                <w:lang w:val="en-GB"/>
              </w:rPr>
            </w:pPr>
            <w:r w:rsidRPr="00787D76">
              <w:rPr>
                <w:lang w:val="en-GB"/>
              </w:rPr>
              <w:t>Workshop documents</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difficult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easy</w:t>
            </w:r>
          </w:p>
        </w:tc>
      </w:tr>
      <w:tr w:rsidR="0055023F" w:rsidRPr="00787D76" w:rsidTr="004454E4">
        <w:tc>
          <w:tcPr>
            <w:tcW w:w="828" w:type="dxa"/>
          </w:tcPr>
          <w:p w:rsidR="0055023F" w:rsidRPr="00787D76" w:rsidRDefault="0055023F" w:rsidP="004454E4">
            <w:pPr>
              <w:jc w:val="left"/>
              <w:rPr>
                <w:lang w:val="en-GB"/>
              </w:rPr>
            </w:pPr>
          </w:p>
        </w:tc>
        <w:tc>
          <w:tcPr>
            <w:tcW w:w="5969" w:type="dxa"/>
            <w:gridSpan w:val="2"/>
          </w:tcPr>
          <w:p w:rsidR="0055023F" w:rsidRPr="00787D76" w:rsidRDefault="0055023F" w:rsidP="004454E4">
            <w:pPr>
              <w:jc w:val="left"/>
              <w:rPr>
                <w:lang w:val="en-GB"/>
              </w:rPr>
            </w:pPr>
            <w:r w:rsidRPr="00787D76">
              <w:rPr>
                <w:lang w:val="en-GB"/>
              </w:rPr>
              <w:t>Slide presentations</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difficult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just right</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too easy</w:t>
            </w:r>
          </w:p>
        </w:tc>
      </w:tr>
      <w:tr w:rsidR="0055023F" w:rsidRPr="00787D76" w:rsidTr="004454E4">
        <w:tc>
          <w:tcPr>
            <w:tcW w:w="8903" w:type="dxa"/>
            <w:gridSpan w:val="4"/>
          </w:tcPr>
          <w:p w:rsidR="0055023F" w:rsidRPr="00787D76" w:rsidRDefault="0055023F" w:rsidP="004454E4">
            <w:pPr>
              <w:jc w:val="left"/>
              <w:rPr>
                <w:lang w:val="en-GB"/>
              </w:rPr>
            </w:pPr>
            <w:r w:rsidRPr="00787D76">
              <w:rPr>
                <w:b/>
                <w:lang w:val="en-GB"/>
              </w:rPr>
              <w:t xml:space="preserve">Facilitator(s) </w:t>
            </w:r>
          </w:p>
        </w:tc>
      </w:tr>
      <w:tr w:rsidR="0055023F" w:rsidRPr="00787D76" w:rsidTr="004454E4">
        <w:tc>
          <w:tcPr>
            <w:tcW w:w="828" w:type="dxa"/>
          </w:tcPr>
          <w:p w:rsidR="0055023F" w:rsidRPr="00787D76" w:rsidRDefault="0055023F" w:rsidP="004454E4">
            <w:pPr>
              <w:jc w:val="left"/>
              <w:rPr>
                <w:lang w:val="en-GB"/>
              </w:rPr>
            </w:pPr>
          </w:p>
        </w:tc>
        <w:tc>
          <w:tcPr>
            <w:tcW w:w="5969" w:type="dxa"/>
            <w:gridSpan w:val="2"/>
          </w:tcPr>
          <w:p w:rsidR="0055023F" w:rsidRPr="00787D76" w:rsidRDefault="0055023F" w:rsidP="004454E4">
            <w:pPr>
              <w:jc w:val="left"/>
              <w:rPr>
                <w:lang w:val="en-GB"/>
              </w:rPr>
            </w:pPr>
            <w:r w:rsidRPr="00787D76">
              <w:rPr>
                <w:lang w:val="en-GB"/>
              </w:rPr>
              <w:t>Facilitators’ knowledge and experience</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not enough</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828" w:type="dxa"/>
          </w:tcPr>
          <w:p w:rsidR="0055023F" w:rsidRPr="00787D76" w:rsidRDefault="0055023F" w:rsidP="004454E4">
            <w:pPr>
              <w:jc w:val="left"/>
              <w:rPr>
                <w:lang w:val="en-GB"/>
              </w:rPr>
            </w:pPr>
          </w:p>
        </w:tc>
        <w:tc>
          <w:tcPr>
            <w:tcW w:w="5969" w:type="dxa"/>
            <w:gridSpan w:val="2"/>
          </w:tcPr>
          <w:p w:rsidR="0055023F" w:rsidRPr="00787D76" w:rsidRDefault="0055023F" w:rsidP="004454E4">
            <w:pPr>
              <w:jc w:val="left"/>
              <w:rPr>
                <w:lang w:val="en-GB"/>
              </w:rPr>
            </w:pPr>
            <w:r w:rsidRPr="00787D76">
              <w:rPr>
                <w:lang w:val="en-GB"/>
              </w:rPr>
              <w:t>Facilitators’ teaching style and effectiveness</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not good</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828" w:type="dxa"/>
          </w:tcPr>
          <w:p w:rsidR="0055023F" w:rsidRPr="00787D76" w:rsidRDefault="0055023F" w:rsidP="004454E4">
            <w:pPr>
              <w:jc w:val="left"/>
              <w:rPr>
                <w:lang w:val="en-GB"/>
              </w:rPr>
            </w:pPr>
          </w:p>
        </w:tc>
        <w:tc>
          <w:tcPr>
            <w:tcW w:w="5969" w:type="dxa"/>
            <w:gridSpan w:val="2"/>
          </w:tcPr>
          <w:p w:rsidR="0055023F" w:rsidRPr="00787D76" w:rsidRDefault="0055023F" w:rsidP="004454E4">
            <w:pPr>
              <w:jc w:val="left"/>
              <w:rPr>
                <w:lang w:val="en-GB"/>
              </w:rPr>
            </w:pPr>
            <w:r w:rsidRPr="00787D76">
              <w:rPr>
                <w:lang w:val="en-GB"/>
              </w:rPr>
              <w:t>Facilitators’ understanding of trainees’ backgrounds and needs</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not good</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828" w:type="dxa"/>
          </w:tcPr>
          <w:p w:rsidR="0055023F" w:rsidRPr="00787D76" w:rsidRDefault="0055023F" w:rsidP="004454E4">
            <w:pPr>
              <w:jc w:val="left"/>
              <w:rPr>
                <w:lang w:val="en-GB"/>
              </w:rPr>
            </w:pPr>
            <w:r w:rsidRPr="00787D76">
              <w:rPr>
                <w:lang w:val="en-GB"/>
              </w:rPr>
              <w:br w:type="page"/>
            </w:r>
          </w:p>
        </w:tc>
        <w:tc>
          <w:tcPr>
            <w:tcW w:w="5969" w:type="dxa"/>
            <w:gridSpan w:val="2"/>
          </w:tcPr>
          <w:p w:rsidR="0055023F" w:rsidRPr="00787D76" w:rsidRDefault="0055023F" w:rsidP="004454E4">
            <w:pPr>
              <w:jc w:val="left"/>
              <w:rPr>
                <w:lang w:val="en-GB"/>
              </w:rPr>
            </w:pPr>
            <w:r w:rsidRPr="00787D76">
              <w:rPr>
                <w:lang w:val="en-GB"/>
              </w:rPr>
              <w:t>Facilitators’ level of preparation for workshop sessions</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not enough</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r w:rsidR="0055023F" w:rsidRPr="00787D76" w:rsidTr="004454E4">
        <w:tc>
          <w:tcPr>
            <w:tcW w:w="828" w:type="dxa"/>
          </w:tcPr>
          <w:p w:rsidR="0055023F" w:rsidRPr="00787D76" w:rsidRDefault="0055023F" w:rsidP="004454E4">
            <w:pPr>
              <w:jc w:val="left"/>
              <w:rPr>
                <w:lang w:val="en-GB"/>
              </w:rPr>
            </w:pPr>
          </w:p>
        </w:tc>
        <w:tc>
          <w:tcPr>
            <w:tcW w:w="5969" w:type="dxa"/>
            <w:gridSpan w:val="2"/>
          </w:tcPr>
          <w:p w:rsidR="0055023F" w:rsidRPr="00787D76" w:rsidRDefault="0055023F" w:rsidP="004454E4">
            <w:pPr>
              <w:jc w:val="left"/>
              <w:rPr>
                <w:lang w:val="en-GB"/>
              </w:rPr>
            </w:pPr>
            <w:r w:rsidRPr="00787D76">
              <w:rPr>
                <w:lang w:val="en-GB"/>
              </w:rPr>
              <w:t>Facilitators’ sensitivity to working context</w:t>
            </w:r>
          </w:p>
        </w:tc>
        <w:tc>
          <w:tcPr>
            <w:tcW w:w="2106"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not good</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average</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excellent</w:t>
            </w:r>
          </w:p>
        </w:tc>
      </w:tr>
    </w:tbl>
    <w:p w:rsidR="0055023F" w:rsidRPr="00787D76" w:rsidRDefault="0055023F" w:rsidP="0055023F">
      <w:pPr>
        <w:rPr>
          <w:lang w:val="en-GB"/>
        </w:rPr>
      </w:pPr>
      <w:r w:rsidRPr="00787D76">
        <w:rPr>
          <w:lang w:val="en-GB"/>
        </w:rPr>
        <w:br w:type="page"/>
      </w:r>
    </w:p>
    <w:tbl>
      <w:tblPr>
        <w:tblW w:w="9006" w:type="dxa"/>
        <w:tblLook w:val="01E0"/>
      </w:tblPr>
      <w:tblGrid>
        <w:gridCol w:w="838"/>
        <w:gridCol w:w="6038"/>
        <w:gridCol w:w="2130"/>
      </w:tblGrid>
      <w:tr w:rsidR="0055023F" w:rsidRPr="00787D76" w:rsidTr="004454E4">
        <w:trPr>
          <w:trHeight w:val="513"/>
        </w:trPr>
        <w:tc>
          <w:tcPr>
            <w:tcW w:w="9005" w:type="dxa"/>
            <w:gridSpan w:val="3"/>
          </w:tcPr>
          <w:p w:rsidR="0055023F" w:rsidRPr="00787D76" w:rsidRDefault="0055023F" w:rsidP="004454E4">
            <w:pPr>
              <w:jc w:val="left"/>
              <w:rPr>
                <w:b/>
                <w:lang w:val="en-GB"/>
              </w:rPr>
            </w:pPr>
            <w:r w:rsidRPr="00787D76">
              <w:rPr>
                <w:lang w:val="en-GB"/>
              </w:rPr>
              <w:lastRenderedPageBreak/>
              <w:br w:type="page"/>
            </w:r>
            <w:r w:rsidRPr="00787D76">
              <w:rPr>
                <w:b/>
                <w:lang w:val="en-GB"/>
              </w:rPr>
              <w:t xml:space="preserve">Usefulness of this workshop for your work and career </w:t>
            </w:r>
          </w:p>
        </w:tc>
      </w:tr>
      <w:tr w:rsidR="0055023F" w:rsidRPr="00787D76" w:rsidTr="004454E4">
        <w:trPr>
          <w:trHeight w:val="1026"/>
        </w:trPr>
        <w:tc>
          <w:tcPr>
            <w:tcW w:w="838" w:type="dxa"/>
          </w:tcPr>
          <w:p w:rsidR="0055023F" w:rsidRPr="00787D76" w:rsidRDefault="0055023F" w:rsidP="004454E4">
            <w:pPr>
              <w:jc w:val="left"/>
              <w:rPr>
                <w:lang w:val="en-GB"/>
              </w:rPr>
            </w:pPr>
          </w:p>
        </w:tc>
        <w:tc>
          <w:tcPr>
            <w:tcW w:w="6038" w:type="dxa"/>
          </w:tcPr>
          <w:p w:rsidR="0055023F" w:rsidRPr="00787D76" w:rsidRDefault="0055023F" w:rsidP="004454E4">
            <w:pPr>
              <w:jc w:val="left"/>
              <w:rPr>
                <w:lang w:val="en-GB"/>
              </w:rPr>
            </w:pPr>
            <w:r w:rsidRPr="00787D76">
              <w:rPr>
                <w:lang w:val="en-GB"/>
              </w:rPr>
              <w:t>To what extent does this workshop bring you new skills and knowledge?</w:t>
            </w:r>
          </w:p>
        </w:tc>
        <w:tc>
          <w:tcPr>
            <w:tcW w:w="2130"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 new skills</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some new skills</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many new skills</w:t>
            </w:r>
          </w:p>
        </w:tc>
      </w:tr>
      <w:tr w:rsidR="0055023F" w:rsidRPr="00787D76" w:rsidTr="004454E4">
        <w:trPr>
          <w:trHeight w:val="1041"/>
        </w:trPr>
        <w:tc>
          <w:tcPr>
            <w:tcW w:w="838" w:type="dxa"/>
          </w:tcPr>
          <w:p w:rsidR="0055023F" w:rsidRPr="00787D76" w:rsidRDefault="0055023F" w:rsidP="004454E4">
            <w:pPr>
              <w:jc w:val="left"/>
              <w:rPr>
                <w:lang w:val="en-GB"/>
              </w:rPr>
            </w:pPr>
          </w:p>
        </w:tc>
        <w:tc>
          <w:tcPr>
            <w:tcW w:w="6038" w:type="dxa"/>
          </w:tcPr>
          <w:p w:rsidR="0055023F" w:rsidRPr="00787D76" w:rsidRDefault="0055023F" w:rsidP="004454E4">
            <w:pPr>
              <w:jc w:val="left"/>
              <w:rPr>
                <w:lang w:val="en-GB"/>
              </w:rPr>
            </w:pPr>
            <w:r w:rsidRPr="00787D76">
              <w:rPr>
                <w:lang w:val="en-GB"/>
              </w:rPr>
              <w:t>Will the workshop experience be useful if you have to write a nomination file for the Lists of the Convention?</w:t>
            </w:r>
          </w:p>
        </w:tc>
        <w:tc>
          <w:tcPr>
            <w:tcW w:w="2130"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not useful</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quite useful</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very useful</w:t>
            </w:r>
          </w:p>
        </w:tc>
      </w:tr>
      <w:tr w:rsidR="0055023F" w:rsidRPr="00787D76" w:rsidTr="004454E4">
        <w:trPr>
          <w:trHeight w:val="1026"/>
        </w:trPr>
        <w:tc>
          <w:tcPr>
            <w:tcW w:w="838" w:type="dxa"/>
          </w:tcPr>
          <w:p w:rsidR="0055023F" w:rsidRPr="00787D76" w:rsidRDefault="0055023F" w:rsidP="004454E4">
            <w:pPr>
              <w:jc w:val="left"/>
              <w:rPr>
                <w:lang w:val="en-GB"/>
              </w:rPr>
            </w:pPr>
          </w:p>
        </w:tc>
        <w:tc>
          <w:tcPr>
            <w:tcW w:w="6038" w:type="dxa"/>
          </w:tcPr>
          <w:p w:rsidR="0055023F" w:rsidRPr="00787D76" w:rsidRDefault="0055023F" w:rsidP="004454E4">
            <w:pPr>
              <w:jc w:val="left"/>
              <w:rPr>
                <w:lang w:val="en-GB"/>
              </w:rPr>
            </w:pPr>
            <w:r w:rsidRPr="00787D76">
              <w:rPr>
                <w:lang w:val="en-GB"/>
              </w:rPr>
              <w:t xml:space="preserve">How useful will these new skills and knowledge be to you in your present position? </w:t>
            </w:r>
          </w:p>
        </w:tc>
        <w:tc>
          <w:tcPr>
            <w:tcW w:w="2130"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not useful</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quite useful</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very useful</w:t>
            </w:r>
          </w:p>
        </w:tc>
      </w:tr>
      <w:tr w:rsidR="0055023F" w:rsidRPr="00787D76" w:rsidTr="004454E4">
        <w:trPr>
          <w:trHeight w:val="1041"/>
        </w:trPr>
        <w:tc>
          <w:tcPr>
            <w:tcW w:w="838" w:type="dxa"/>
          </w:tcPr>
          <w:p w:rsidR="0055023F" w:rsidRPr="00787D76" w:rsidRDefault="0055023F" w:rsidP="004454E4">
            <w:pPr>
              <w:jc w:val="left"/>
              <w:rPr>
                <w:lang w:val="en-GB"/>
              </w:rPr>
            </w:pPr>
          </w:p>
        </w:tc>
        <w:tc>
          <w:tcPr>
            <w:tcW w:w="6038" w:type="dxa"/>
          </w:tcPr>
          <w:p w:rsidR="0055023F" w:rsidRPr="00787D76" w:rsidRDefault="0055023F" w:rsidP="004454E4">
            <w:pPr>
              <w:jc w:val="left"/>
              <w:rPr>
                <w:lang w:val="en-GB"/>
              </w:rPr>
            </w:pPr>
            <w:r w:rsidRPr="00787D76">
              <w:rPr>
                <w:lang w:val="en-GB"/>
              </w:rPr>
              <w:t>How useful will these skills and knowledge be in the long run as you develop your career?</w:t>
            </w:r>
          </w:p>
        </w:tc>
        <w:tc>
          <w:tcPr>
            <w:tcW w:w="2130"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not useful</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quite useful</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very useful</w:t>
            </w:r>
          </w:p>
        </w:tc>
      </w:tr>
      <w:tr w:rsidR="0055023F" w:rsidRPr="00787D76" w:rsidTr="004454E4">
        <w:trPr>
          <w:trHeight w:val="1041"/>
        </w:trPr>
        <w:tc>
          <w:tcPr>
            <w:tcW w:w="838" w:type="dxa"/>
          </w:tcPr>
          <w:p w:rsidR="0055023F" w:rsidRPr="00787D76" w:rsidRDefault="0055023F" w:rsidP="004454E4">
            <w:pPr>
              <w:jc w:val="left"/>
              <w:rPr>
                <w:lang w:val="en-GB"/>
              </w:rPr>
            </w:pPr>
          </w:p>
        </w:tc>
        <w:tc>
          <w:tcPr>
            <w:tcW w:w="6038" w:type="dxa"/>
          </w:tcPr>
          <w:p w:rsidR="0055023F" w:rsidRPr="00787D76" w:rsidRDefault="0055023F" w:rsidP="004454E4">
            <w:pPr>
              <w:jc w:val="left"/>
              <w:rPr>
                <w:lang w:val="en-GB"/>
              </w:rPr>
            </w:pPr>
            <w:r w:rsidRPr="00787D76">
              <w:rPr>
                <w:lang w:val="en-GB"/>
              </w:rPr>
              <w:t>Will your office support your future participation in the implementation of the Convention?</w:t>
            </w:r>
          </w:p>
        </w:tc>
        <w:tc>
          <w:tcPr>
            <w:tcW w:w="2130" w:type="dxa"/>
          </w:tcPr>
          <w:p w:rsidR="0055023F" w:rsidRPr="00787D76" w:rsidRDefault="008F23C4" w:rsidP="004454E4">
            <w:pPr>
              <w:jc w:val="left"/>
              <w:rPr>
                <w:lang w:val="en-GB"/>
              </w:rPr>
            </w:pP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yes</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no</w:t>
            </w:r>
            <w:r w:rsidR="0055023F" w:rsidRPr="00787D76">
              <w:rPr>
                <w:lang w:val="en-GB"/>
              </w:rPr>
              <w:br/>
            </w:r>
            <w:r w:rsidRPr="00787D76">
              <w:rPr>
                <w:lang w:val="en-GB"/>
              </w:rPr>
              <w:fldChar w:fldCharType="begin">
                <w:ffData>
                  <w:name w:val="Check4"/>
                  <w:enabled/>
                  <w:calcOnExit w:val="0"/>
                  <w:checkBox>
                    <w:sizeAuto/>
                    <w:default w:val="0"/>
                  </w:checkBox>
                </w:ffData>
              </w:fldChar>
            </w:r>
            <w:r w:rsidR="0055023F" w:rsidRPr="00787D76">
              <w:rPr>
                <w:lang w:val="en-GB"/>
              </w:rPr>
              <w:instrText xml:space="preserve"> FORMCHECKBOX </w:instrText>
            </w:r>
            <w:r w:rsidRPr="00787D76">
              <w:rPr>
                <w:lang w:val="en-GB"/>
              </w:rPr>
            </w:r>
            <w:r w:rsidRPr="00787D76">
              <w:rPr>
                <w:lang w:val="en-GB"/>
              </w:rPr>
              <w:fldChar w:fldCharType="end"/>
            </w:r>
            <w:r w:rsidR="0055023F" w:rsidRPr="00787D76">
              <w:rPr>
                <w:lang w:val="en-GB"/>
              </w:rPr>
              <w:t xml:space="preserve"> don’t know</w:t>
            </w:r>
          </w:p>
        </w:tc>
      </w:tr>
    </w:tbl>
    <w:p w:rsidR="0055023F" w:rsidRPr="00787D76" w:rsidRDefault="0055023F" w:rsidP="0055023F">
      <w:pPr>
        <w:rPr>
          <w:lang w:val="en-GB"/>
        </w:rPr>
      </w:pPr>
    </w:p>
    <w:p w:rsidR="0055023F" w:rsidRPr="00787D76" w:rsidRDefault="0055023F" w:rsidP="0055023F">
      <w:pPr>
        <w:rPr>
          <w:lang w:val="en-GB"/>
        </w:rPr>
      </w:pPr>
      <w:r w:rsidRPr="00787D76">
        <w:rPr>
          <w:lang w:val="en-GB"/>
        </w:rPr>
        <w:t xml:space="preserve">What part of the workshop did you find most interesting? </w:t>
      </w:r>
    </w:p>
    <w:p w:rsidR="0055023F" w:rsidRPr="00787D76" w:rsidRDefault="0055023F" w:rsidP="0055023F">
      <w:pPr>
        <w:rPr>
          <w:lang w:val="en-GB"/>
        </w:rPr>
      </w:pPr>
    </w:p>
    <w:p w:rsidR="0055023F" w:rsidRPr="00787D76" w:rsidRDefault="0055023F" w:rsidP="0055023F">
      <w:pPr>
        <w:rPr>
          <w:lang w:val="en-GB"/>
        </w:rPr>
      </w:pPr>
    </w:p>
    <w:p w:rsidR="0055023F" w:rsidRPr="00787D76" w:rsidRDefault="0055023F" w:rsidP="0055023F">
      <w:pPr>
        <w:rPr>
          <w:lang w:val="en-GB"/>
        </w:rPr>
      </w:pPr>
    </w:p>
    <w:p w:rsidR="0055023F" w:rsidRPr="00787D76" w:rsidRDefault="0055023F" w:rsidP="0055023F">
      <w:pPr>
        <w:rPr>
          <w:lang w:val="en-GB"/>
        </w:rPr>
      </w:pPr>
      <w:r w:rsidRPr="00787D76">
        <w:rPr>
          <w:lang w:val="en-GB"/>
        </w:rPr>
        <w:t>What part of the workshop did you find least interesting?</w:t>
      </w:r>
    </w:p>
    <w:p w:rsidR="0055023F" w:rsidRPr="00787D76" w:rsidRDefault="0055023F" w:rsidP="0055023F">
      <w:pPr>
        <w:rPr>
          <w:lang w:val="en-GB"/>
        </w:rPr>
      </w:pPr>
    </w:p>
    <w:p w:rsidR="0055023F" w:rsidRPr="00787D76" w:rsidRDefault="0055023F" w:rsidP="0055023F">
      <w:pPr>
        <w:rPr>
          <w:lang w:val="en-GB"/>
        </w:rPr>
      </w:pPr>
    </w:p>
    <w:p w:rsidR="0055023F" w:rsidRPr="00787D76" w:rsidRDefault="0055023F" w:rsidP="0055023F">
      <w:pPr>
        <w:rPr>
          <w:lang w:val="en-GB"/>
        </w:rPr>
      </w:pPr>
    </w:p>
    <w:p w:rsidR="0055023F" w:rsidRPr="00787D76" w:rsidRDefault="0055023F" w:rsidP="0055023F">
      <w:pPr>
        <w:rPr>
          <w:lang w:val="en-GB"/>
        </w:rPr>
      </w:pPr>
      <w:r w:rsidRPr="00787D76">
        <w:rPr>
          <w:lang w:val="en-GB"/>
        </w:rPr>
        <w:t>What suggestions can you offer the organizers to improve future workshops (continue on back of sheet)?</w:t>
      </w:r>
    </w:p>
    <w:p w:rsidR="0055023F" w:rsidRPr="00787D76" w:rsidRDefault="0055023F" w:rsidP="0055023F">
      <w:pPr>
        <w:rPr>
          <w:lang w:val="en-GB"/>
        </w:rPr>
      </w:pPr>
    </w:p>
    <w:p w:rsidR="0055023F" w:rsidRPr="00787D76" w:rsidRDefault="0055023F" w:rsidP="00F44222">
      <w:pPr>
        <w:pStyle w:val="Titre1"/>
        <w:sectPr w:rsidR="0055023F" w:rsidRPr="00787D76" w:rsidSect="002C2518">
          <w:type w:val="oddPage"/>
          <w:pgSz w:w="11906" w:h="16838"/>
          <w:pgMar w:top="1418" w:right="1418" w:bottom="1418" w:left="1418" w:header="720" w:footer="720" w:gutter="0"/>
          <w:cols w:space="720"/>
          <w:docGrid w:linePitch="360"/>
        </w:sectPr>
      </w:pPr>
    </w:p>
    <w:p w:rsidR="00F44222" w:rsidRPr="00787D76" w:rsidRDefault="00F44222" w:rsidP="00F44222">
      <w:pPr>
        <w:pStyle w:val="Titre1"/>
      </w:pPr>
      <w:bookmarkStart w:id="74" w:name="_Toc282266494"/>
      <w:r w:rsidRPr="00787D76">
        <w:lastRenderedPageBreak/>
        <w:t>INV 8.22 Lesson plan: Reviewing the workshop</w:t>
      </w:r>
      <w:bookmarkEnd w:id="74"/>
    </w:p>
    <w:tbl>
      <w:tblPr>
        <w:tblW w:w="4641"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616"/>
      </w:tblGrid>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b/>
                <w:lang w:val="en-GB"/>
              </w:rPr>
              <w:t>Title of activity: Introducing the participants</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Duration: </w:t>
            </w: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Objective(s): </w:t>
            </w:r>
          </w:p>
          <w:p w:rsidR="00F44222" w:rsidRPr="00787D76" w:rsidRDefault="00F44222" w:rsidP="004836E0">
            <w:pPr>
              <w:rPr>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lang w:val="en-GB"/>
              </w:rPr>
            </w:pPr>
            <w:r w:rsidRPr="00787D76">
              <w:rPr>
                <w:lang w:val="en-GB"/>
              </w:rPr>
              <w:t xml:space="preserve">Description: </w:t>
            </w:r>
          </w:p>
          <w:p w:rsidR="00F44222" w:rsidRPr="00787D76" w:rsidRDefault="00F44222" w:rsidP="00D7195A">
            <w:pPr>
              <w:pStyle w:val="Paragraphedeliste"/>
              <w:numPr>
                <w:ilvl w:val="0"/>
                <w:numId w:val="28"/>
              </w:numPr>
              <w:rPr>
                <w:lang w:val="en-GB"/>
              </w:rPr>
            </w:pPr>
          </w:p>
        </w:tc>
      </w:tr>
      <w:tr w:rsidR="00F44222" w:rsidRPr="00787D76"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87D76" w:rsidRDefault="00F44222" w:rsidP="004836E0">
            <w:pPr>
              <w:rPr>
                <w:b/>
                <w:lang w:val="en-GB"/>
              </w:rPr>
            </w:pPr>
            <w:r w:rsidRPr="00787D76">
              <w:rPr>
                <w:b/>
                <w:lang w:val="en-GB"/>
              </w:rPr>
              <w:t xml:space="preserve">Notes and suggestions: </w:t>
            </w:r>
          </w:p>
          <w:p w:rsidR="00F44222" w:rsidRPr="00787D76" w:rsidRDefault="00F44222" w:rsidP="004836E0">
            <w:pPr>
              <w:rPr>
                <w:lang w:val="en-GB"/>
              </w:rPr>
            </w:pPr>
          </w:p>
        </w:tc>
      </w:tr>
      <w:tr w:rsidR="00F44222" w:rsidRPr="003F5862" w:rsidTr="004836E0">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D9D9D9"/>
            <w:hideMark/>
          </w:tcPr>
          <w:p w:rsidR="00F44222" w:rsidRPr="007E0941" w:rsidRDefault="00F44222" w:rsidP="004836E0">
            <w:pPr>
              <w:rPr>
                <w:lang w:val="en-GB"/>
              </w:rPr>
            </w:pPr>
            <w:r w:rsidRPr="00787D76">
              <w:rPr>
                <w:lang w:val="en-GB"/>
              </w:rPr>
              <w:t>Supporting documents:</w:t>
            </w:r>
            <w:r w:rsidRPr="00342F0E">
              <w:rPr>
                <w:lang w:val="en-GB"/>
              </w:rPr>
              <w:t xml:space="preserve"> </w:t>
            </w:r>
          </w:p>
          <w:p w:rsidR="00F44222" w:rsidRPr="003C37AE" w:rsidRDefault="00F44222" w:rsidP="004836E0">
            <w:pPr>
              <w:rPr>
                <w:lang w:val="en-GB"/>
              </w:rPr>
            </w:pPr>
          </w:p>
        </w:tc>
      </w:tr>
      <w:bookmarkEnd w:id="14"/>
    </w:tbl>
    <w:p w:rsidR="00675AF5" w:rsidRPr="00342F0E" w:rsidRDefault="00675AF5" w:rsidP="00675AF5">
      <w:pPr>
        <w:pStyle w:val="Marge"/>
        <w:rPr>
          <w:lang w:val="en-GB"/>
        </w:rPr>
      </w:pPr>
    </w:p>
    <w:sectPr w:rsidR="00675AF5" w:rsidRPr="00342F0E" w:rsidSect="00B515AE">
      <w:headerReference w:type="even" r:id="rId183"/>
      <w:headerReference w:type="default" r:id="rId184"/>
      <w:type w:val="oddPage"/>
      <w:pgSz w:w="11906" w:h="16838"/>
      <w:pgMar w:top="1417" w:right="1417" w:bottom="1417" w:left="141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06E5" w:rsidRDefault="005606E5" w:rsidP="00DB3228">
      <w:r>
        <w:separator/>
      </w:r>
    </w:p>
  </w:endnote>
  <w:endnote w:type="continuationSeparator" w:id="0">
    <w:p w:rsidR="005606E5" w:rsidRDefault="005606E5" w:rsidP="00DB3228">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SimSun">
    <w:altName w:val="Arial Unicode MS"/>
    <w:panose1 w:val="02010600030101010101"/>
    <w:charset w:val="86"/>
    <w:family w:val="auto"/>
    <w:notTrueType/>
    <w:pitch w:val="variable"/>
    <w:sig w:usb0="00000000"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Imprint MT Shadow">
    <w:panose1 w:val="04020605060303030202"/>
    <w:charset w:val="00"/>
    <w:family w:val="decorative"/>
    <w:pitch w:val="variable"/>
    <w:sig w:usb0="00000003" w:usb1="00000000" w:usb2="00000000" w:usb3="00000000" w:csb0="00000001" w:csb1="00000000"/>
  </w:font>
  <w:font w:name="Angsana New">
    <w:panose1 w:val="02020603050405020304"/>
    <w:charset w:val="00"/>
    <w:family w:val="roman"/>
    <w:pitch w:val="variable"/>
    <w:sig w:usb0="01000003" w:usb1="00000000" w:usb2="00000000" w:usb3="00000000" w:csb0="00010001" w:csb1="00000000"/>
  </w:font>
  <w:font w:name="MS Mincho">
    <w:altName w:val="ＭＳ 明朝"/>
    <w:panose1 w:val="02020609040205080304"/>
    <w:charset w:val="80"/>
    <w:family w:val="modern"/>
    <w:pitch w:val="fixed"/>
    <w:sig w:usb0="A00002BF" w:usb1="68C7FCFB" w:usb2="00000010" w:usb3="00000000" w:csb0="0002009F" w:csb1="00000000"/>
  </w:font>
  <w:font w:name="Simsun (Founder Extended)">
    <w:charset w:val="86"/>
    <w:family w:val="script"/>
    <w:pitch w:val="fixed"/>
    <w:sig w:usb0="00000001" w:usb1="080E0000" w:usb2="00000010" w:usb3="00000000" w:csb0="00040000" w:csb1="00000000"/>
  </w:font>
  <w:font w:name="MyriadPro-Light">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6669DF" w:rsidRDefault="005606E5" w:rsidP="001E5386">
    <w:pPr>
      <w:pStyle w:val="Pieddepage"/>
      <w:jc w:val="left"/>
      <w:rPr>
        <w:sz w:val="18"/>
      </w:rPr>
    </w:pPr>
    <w:r w:rsidRPr="00613D2A">
      <w:rPr>
        <w:sz w:val="18"/>
      </w:rPr>
      <w:t>© UNESCO 201</w:t>
    </w:r>
    <w:r>
      <w:rPr>
        <w:sz w:val="18"/>
      </w:rPr>
      <w:t>1, not to be reproduced without permission</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Default="005606E5" w:rsidP="00DB3228">
    <w:pPr>
      <w:pStyle w:val="Pieddepage"/>
    </w:pPr>
    <w:r w:rsidRPr="008F23C4">
      <w:rPr>
        <w:noProof/>
        <w:snapToGrid/>
        <w:lang w:val="en-GB" w:eastAsia="en-GB" w:bidi="th-TH"/>
      </w:rPr>
      <w:pict>
        <v:shapetype id="_x0000_t202" coordsize="21600,21600" o:spt="202" path="m,l,21600r21600,l21600,xe">
          <v:stroke joinstyle="miter"/>
          <v:path gradientshapeok="t" o:connecttype="rect"/>
        </v:shapetype>
        <v:shape id="Text Box 2" o:spid="_x0000_s4097" type="#_x0000_t202" style="position:absolute;left:0;text-align:left;margin-left:-128.25pt;margin-top:741.3pt;width:192.5pt;height:89.1pt;z-index:251658240;visibility:visibl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" o:allowoverlap="f" filled="f" stroked="f">
          <v:fill opacity="32896f"/>
          <v:textbox inset=",1mm,,1mm">
            <w:txbxContent>
              <w:p w:rsidR="005606E5" w:rsidRDefault="005606E5" w:rsidP="00CF2706">
                <w:pPr>
                  <w:pStyle w:val="En-tte"/>
                  <w:jc w:val="left"/>
                </w:pPr>
                <w:r>
                  <w:rPr>
                    <w:rFonts w:eastAsia="SimSun"/>
                  </w:rPr>
                  <w:t xml:space="preserve">1, rue </w:t>
                </w:r>
                <w:proofErr w:type="spellStart"/>
                <w:r>
                  <w:rPr>
                    <w:rFonts w:eastAsia="SimSun"/>
                  </w:rPr>
                  <w:t>Miollis</w:t>
                </w:r>
                <w:proofErr w:type="spellEnd"/>
                <w:r>
                  <w:rPr>
                    <w:rFonts w:eastAsia="SimSun"/>
                  </w:rPr>
                  <w:br/>
                </w:r>
                <w:r>
                  <w:t xml:space="preserve">75732 Paris </w:t>
                </w:r>
                <w:proofErr w:type="spellStart"/>
                <w:r>
                  <w:t>Cedex</w:t>
                </w:r>
                <w:proofErr w:type="spellEnd"/>
                <w:r>
                  <w:t xml:space="preserve"> 15 France</w:t>
                </w:r>
                <w:r>
                  <w:br/>
                  <w:t>Tel.: +33 (0)1 45 68 4</w:t>
                </w:r>
                <w:r>
                  <w:rPr>
                    <w:rFonts w:hint="cs"/>
                    <w:rtl/>
                  </w:rPr>
                  <w:t>519</w:t>
                </w:r>
                <w:r>
                  <w:rPr>
                    <w:rtl/>
                  </w:rPr>
                  <w:br/>
                </w:r>
                <w:r>
                  <w:t>Fax: +33 (0)1 45 68 5</w:t>
                </w:r>
                <w:r>
                  <w:rPr>
                    <w:rFonts w:hint="cs"/>
                    <w:rtl/>
                  </w:rPr>
                  <w:t>752</w:t>
                </w:r>
                <w:r>
                  <w:rPr>
                    <w:rtl/>
                  </w:rPr>
                  <w:br/>
                </w:r>
                <w:r>
                  <w:t>www.unesco.org</w:t>
                </w:r>
              </w:p>
            </w:txbxContent>
          </v:textbox>
          <w10:wrap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3B784F" w:rsidRDefault="005606E5" w:rsidP="003B784F">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6669DF" w:rsidRDefault="005606E5" w:rsidP="001E5386">
    <w:pPr>
      <w:pStyle w:val="Pieddepage"/>
      <w:jc w:val="left"/>
      <w:rPr>
        <w:sz w:val="18"/>
      </w:rPr>
    </w:pPr>
    <w:r w:rsidRPr="00613D2A">
      <w:rPr>
        <w:sz w:val="18"/>
      </w:rPr>
      <w:t>© UNESCO 201</w:t>
    </w:r>
    <w:r>
      <w:rPr>
        <w:sz w:val="18"/>
      </w:rPr>
      <w:t>1, not to be reproduced without permission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06E5" w:rsidRDefault="005606E5" w:rsidP="00DB3228">
      <w:r>
        <w:separator/>
      </w:r>
    </w:p>
  </w:footnote>
  <w:footnote w:type="continuationSeparator" w:id="0">
    <w:p w:rsidR="005606E5" w:rsidRDefault="005606E5" w:rsidP="00DB3228">
      <w:r>
        <w:continuationSeparator/>
      </w:r>
    </w:p>
  </w:footnote>
  <w:footnote w:id="1">
    <w:p w:rsidR="005606E5" w:rsidRDefault="005606E5" w:rsidP="00656B8F">
      <w:pPr>
        <w:pStyle w:val="Notedebasdepage"/>
      </w:pPr>
      <w:r>
        <w:rPr>
          <w:rStyle w:val="Appelnotedebasdep"/>
        </w:rPr>
        <w:footnoteRef/>
      </w:r>
      <w:r>
        <w:t xml:space="preserve"> </w:t>
      </w:r>
      <w:proofErr w:type="gramStart"/>
      <w:r>
        <w:t xml:space="preserve">World Commission on Environment and Development (the </w:t>
      </w:r>
      <w:proofErr w:type="spellStart"/>
      <w:r>
        <w:t>Brundtland</w:t>
      </w:r>
      <w:proofErr w:type="spellEnd"/>
      <w:r>
        <w:t xml:space="preserve"> Commission), </w:t>
      </w:r>
      <w:hyperlink r:id="rId1" w:history="1">
        <w:r>
          <w:rPr>
            <w:rStyle w:val="Lienhypertexte"/>
          </w:rPr>
          <w:t>Our Common Future</w:t>
        </w:r>
      </w:hyperlink>
      <w:r>
        <w:t>, 1987.</w:t>
      </w:r>
      <w:proofErr w:type="gramEnd"/>
    </w:p>
  </w:footnote>
  <w:footnote w:id="2">
    <w:p w:rsidR="005606E5" w:rsidRPr="0025063D" w:rsidRDefault="005606E5" w:rsidP="0055023F">
      <w:pPr>
        <w:pStyle w:val="Sansinterligne"/>
        <w:jc w:val="both"/>
        <w:rPr>
          <w:rFonts w:ascii="Arial" w:hAnsi="Arial" w:cs="Arial"/>
        </w:rPr>
      </w:pPr>
      <w:r w:rsidRPr="0025063D">
        <w:rPr>
          <w:rStyle w:val="Appelnotedebasdep"/>
          <w:sz w:val="18"/>
        </w:rPr>
        <w:footnoteRef/>
      </w:r>
      <w:r w:rsidRPr="0025063D">
        <w:rPr>
          <w:rFonts w:ascii="Arial" w:hAnsi="Arial" w:cs="Arial"/>
        </w:rPr>
        <w:t xml:space="preserve"> This form is adapted from the one presented on UNESCO’s website (</w:t>
      </w:r>
      <w:hyperlink r:id="rId2" w:history="1">
        <w:r w:rsidRPr="00185D02">
          <w:rPr>
            <w:rStyle w:val="Lienhypertexte"/>
            <w:rFonts w:ascii="Arial" w:hAnsi="Arial" w:cs="Arial"/>
          </w:rPr>
          <w:t>http://www.unesco.org/culture/ich/doc</w:t>
        </w:r>
      </w:hyperlink>
      <w:r w:rsidRPr="0025063D">
        <w:rPr>
          <w:rFonts w:ascii="Arial" w:hAnsi="Arial" w:cs="Arial"/>
        </w:rPr>
        <w:t>)</w:t>
      </w:r>
      <w:r>
        <w:rPr>
          <w:rFonts w:ascii="Arial" w:hAnsi="Arial" w:cs="Arial"/>
        </w:rPr>
        <w:t xml:space="preserve">. States Parties are free to design their own inventories and to develop their own questionnaires: this form just offers a few suggestions. States are encouraged to adapt it to their needs if they so wish. </w:t>
      </w:r>
      <w:r w:rsidRPr="0025063D">
        <w:rPr>
          <w:rFonts w:ascii="Arial" w:hAnsi="Arial" w:cs="Arial"/>
        </w:rPr>
        <w:t>Please note that inventories are meant to identify and define, not to fully document ICH elements. The answers to questions 1 to 5 should</w:t>
      </w:r>
      <w:r>
        <w:rPr>
          <w:rFonts w:ascii="Arial" w:hAnsi="Arial" w:cs="Arial"/>
        </w:rPr>
        <w:t>, therefore,</w:t>
      </w:r>
      <w:r w:rsidRPr="0025063D">
        <w:rPr>
          <w:rFonts w:ascii="Arial" w:hAnsi="Arial" w:cs="Arial"/>
        </w:rPr>
        <w:t xml:space="preserve"> preferably not </w:t>
      </w:r>
      <w:r>
        <w:rPr>
          <w:rFonts w:ascii="Arial" w:hAnsi="Arial" w:cs="Arial"/>
        </w:rPr>
        <w:t>take</w:t>
      </w:r>
      <w:r w:rsidRPr="0025063D">
        <w:rPr>
          <w:rFonts w:ascii="Arial" w:hAnsi="Arial" w:cs="Arial"/>
        </w:rPr>
        <w:t xml:space="preserve"> more than 1000 words in all.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4A0"/>
    </w:tblPr>
    <w:tblGrid>
      <w:gridCol w:w="1116"/>
      <w:gridCol w:w="7037"/>
    </w:tblGrid>
    <w:tr w:rsidR="005606E5" w:rsidTr="0016519A">
      <w:tc>
        <w:tcPr>
          <w:tcW w:w="1101" w:type="dxa"/>
          <w:hideMark/>
        </w:tcPr>
        <w:p w:rsidR="005606E5" w:rsidRDefault="005606E5">
          <w:pPr>
            <w:pStyle w:val="En-tte"/>
            <w:spacing w:before="0"/>
            <w:jc w:val="left"/>
            <w:rPr>
              <w:sz w:val="32"/>
            </w:rPr>
          </w:pPr>
          <w:r>
            <w:rPr>
              <w:noProof/>
              <w:snapToGrid/>
              <w:lang w:val="fr-FR" w:eastAsia="fr-FR"/>
            </w:rPr>
            <w:drawing>
              <wp:anchor distT="0" distB="0" distL="114300" distR="114300" simplePos="0" relativeHeight="251657216" behindDoc="0" locked="0" layoutInCell="1" allowOverlap="1">
                <wp:simplePos x="0" y="0"/>
                <wp:positionH relativeFrom="column">
                  <wp:posOffset>-1362075</wp:posOffset>
                </wp:positionH>
                <wp:positionV relativeFrom="paragraph">
                  <wp:posOffset>-104775</wp:posOffset>
                </wp:positionV>
                <wp:extent cx="1200150" cy="3114675"/>
                <wp:effectExtent l="19050" t="0" r="0" b="0"/>
                <wp:wrapNone/>
                <wp:docPr id="2" name="Picture 61" descr="mu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ulogo"/>
                        <pic:cNvPicPr>
                          <a:picLocks noChangeAspect="1" noChangeArrowheads="1"/>
                        </pic:cNvPicPr>
                      </pic:nvPicPr>
                      <pic:blipFill>
                        <a:blip r:embed="rId1"/>
                        <a:srcRect/>
                        <a:stretch>
                          <a:fillRect/>
                        </a:stretch>
                      </pic:blipFill>
                      <pic:spPr bwMode="auto">
                        <a:xfrm>
                          <a:off x="0" y="0"/>
                          <a:ext cx="1200150" cy="3114675"/>
                        </a:xfrm>
                        <a:prstGeom prst="rect">
                          <a:avLst/>
                        </a:prstGeom>
                        <a:noFill/>
                      </pic:spPr>
                    </pic:pic>
                  </a:graphicData>
                </a:graphic>
              </wp:anchor>
            </w:drawing>
          </w:r>
          <w:r>
            <w:rPr>
              <w:noProof/>
              <w:snapToGrid/>
              <w:sz w:val="32"/>
              <w:lang w:val="fr-FR" w:eastAsia="fr-FR"/>
            </w:rPr>
            <w:drawing>
              <wp:inline distT="0" distB="0" distL="0" distR="0">
                <wp:extent cx="542925" cy="514350"/>
                <wp:effectExtent l="19050" t="0" r="9525"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542925" cy="514350"/>
                        </a:xfrm>
                        <a:prstGeom prst="rect">
                          <a:avLst/>
                        </a:prstGeom>
                        <a:noFill/>
                        <a:ln w="9525">
                          <a:noFill/>
                          <a:miter lim="800000"/>
                          <a:headEnd/>
                          <a:tailEnd/>
                        </a:ln>
                      </pic:spPr>
                    </pic:pic>
                  </a:graphicData>
                </a:graphic>
              </wp:inline>
            </w:drawing>
          </w:r>
        </w:p>
      </w:tc>
      <w:tc>
        <w:tcPr>
          <w:tcW w:w="7052" w:type="dxa"/>
          <w:hideMark/>
        </w:tcPr>
        <w:p w:rsidR="005606E5" w:rsidRDefault="005606E5" w:rsidP="0016519A">
          <w:pPr>
            <w:pStyle w:val="En-tte"/>
            <w:spacing w:after="0"/>
            <w:jc w:val="left"/>
            <w:rPr>
              <w:sz w:val="32"/>
            </w:rPr>
          </w:pPr>
          <w:r>
            <w:rPr>
              <w:sz w:val="32"/>
            </w:rPr>
            <w:t xml:space="preserve">Convention for the Safeguarding of the </w:t>
          </w:r>
          <w:r>
            <w:rPr>
              <w:sz w:val="32"/>
            </w:rPr>
            <w:br/>
            <w:t>Intangible Cultural Heritage</w:t>
          </w:r>
        </w:p>
      </w:tc>
    </w:tr>
  </w:tbl>
  <w:p w:rsidR="005606E5" w:rsidRDefault="005606E5" w:rsidP="00DB3228">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313AA8" w:rsidRDefault="005606E5" w:rsidP="00DB3228">
    <w:pPr>
      <w:pStyle w:val="En-tte"/>
    </w:pPr>
    <w:r>
      <w:t>Five-day workshop on preparing USL nominations</w:t>
    </w:r>
    <w:r>
      <w:br/>
      <w:t xml:space="preserve">page </w:t>
    </w:r>
    <w:fldSimple w:instr=" PAGE   \* MERGEFORMAT ">
      <w:r>
        <w:rPr>
          <w:noProof/>
        </w:rPr>
        <w:t>64</w:t>
      </w:r>
    </w:fldSimple>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6669DF">
          <w:pPr>
            <w:pStyle w:val="En-tte"/>
            <w:tabs>
              <w:tab w:val="clear" w:pos="567"/>
              <w:tab w:val="clear" w:pos="4153"/>
              <w:tab w:val="clear" w:pos="8306"/>
              <w:tab w:val="right" w:pos="9072"/>
            </w:tabs>
            <w:jc w:val="right"/>
          </w:pPr>
          <w:r w:rsidRPr="00ED1E36">
            <w:t>INV 8.</w:t>
          </w:r>
          <w:r>
            <w:t>3 Intangible cultural heritage keywords</w:t>
          </w:r>
          <w:r>
            <w:br/>
            <w:t xml:space="preserve">page </w:t>
          </w:r>
          <w:fldSimple w:instr=" PAGE   \* MERGEFORMAT ">
            <w:r w:rsidR="003B784F">
              <w:rPr>
                <w:noProof/>
              </w:rPr>
              <w:t>58</w:t>
            </w:r>
          </w:fldSimple>
        </w:p>
      </w:tc>
    </w:tr>
  </w:tbl>
  <w:p w:rsidR="005606E5" w:rsidRPr="005570FE" w:rsidRDefault="005606E5" w:rsidP="005570FE">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313AA8" w:rsidRDefault="005606E5" w:rsidP="00DB3228">
    <w:pPr>
      <w:pStyle w:val="En-tte"/>
    </w:pPr>
    <w:r>
      <w:t>Five-day workshop on preparing USL nominations</w:t>
    </w:r>
    <w:r>
      <w:br/>
      <w:t xml:space="preserve">page </w:t>
    </w:r>
    <w:fldSimple w:instr=" PAGE   \* MERGEFORMAT ">
      <w:r>
        <w:rPr>
          <w:noProof/>
        </w:rPr>
        <w:t>78</w:t>
      </w:r>
    </w:fldSimple>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6669DF">
          <w:pPr>
            <w:pStyle w:val="En-tte"/>
            <w:tabs>
              <w:tab w:val="clear" w:pos="567"/>
              <w:tab w:val="clear" w:pos="4153"/>
              <w:tab w:val="clear" w:pos="8306"/>
              <w:tab w:val="right" w:pos="9072"/>
            </w:tabs>
            <w:jc w:val="right"/>
          </w:pPr>
          <w:r w:rsidRPr="00ED1E36">
            <w:t>INV 8.</w:t>
          </w:r>
          <w:r>
            <w:t>4 ICH inventorying under the Convention</w:t>
          </w:r>
          <w:r>
            <w:br/>
            <w:t xml:space="preserve">page </w:t>
          </w:r>
          <w:fldSimple w:instr=" PAGE   \* MERGEFORMAT ">
            <w:r w:rsidR="003B784F">
              <w:rPr>
                <w:noProof/>
              </w:rPr>
              <w:t>72</w:t>
            </w:r>
          </w:fldSimple>
        </w:p>
      </w:tc>
    </w:tr>
  </w:tbl>
  <w:p w:rsidR="005606E5" w:rsidRPr="005570FE" w:rsidRDefault="005606E5" w:rsidP="005570FE">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313AA8" w:rsidRDefault="005606E5" w:rsidP="00DB3228">
    <w:pPr>
      <w:pStyle w:val="En-tte"/>
    </w:pPr>
    <w:r>
      <w:t>Five-day workshop on preparing USL nominations</w:t>
    </w:r>
    <w:r>
      <w:br/>
      <w:t xml:space="preserve">page </w:t>
    </w:r>
    <w:fldSimple w:instr=" PAGE   \* MERGEFORMAT ">
      <w:r>
        <w:rPr>
          <w:noProof/>
        </w:rPr>
        <w:t>78</w:t>
      </w:r>
    </w:fldSimple>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5337B8">
          <w:pPr>
            <w:pStyle w:val="En-tte"/>
            <w:tabs>
              <w:tab w:val="clear" w:pos="567"/>
              <w:tab w:val="clear" w:pos="4153"/>
              <w:tab w:val="clear" w:pos="8306"/>
              <w:tab w:val="right" w:pos="9072"/>
            </w:tabs>
            <w:jc w:val="right"/>
          </w:pPr>
          <w:r w:rsidRPr="00ED1E36">
            <w:t>INV 8.</w:t>
          </w:r>
          <w:r>
            <w:t>5 What is ICH and what forms does it take?</w:t>
          </w:r>
          <w:r>
            <w:br/>
            <w:t xml:space="preserve">page </w:t>
          </w:r>
          <w:fldSimple w:instr=" PAGE   \* MERGEFORMAT ">
            <w:r w:rsidR="003B784F">
              <w:rPr>
                <w:noProof/>
              </w:rPr>
              <w:t>76</w:t>
            </w:r>
          </w:fldSimple>
        </w:p>
      </w:tc>
    </w:tr>
  </w:tbl>
  <w:p w:rsidR="005606E5" w:rsidRPr="005570FE" w:rsidRDefault="005606E5" w:rsidP="005570FE">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5337B8">
          <w:pPr>
            <w:pStyle w:val="En-tte"/>
            <w:tabs>
              <w:tab w:val="clear" w:pos="567"/>
              <w:tab w:val="clear" w:pos="4153"/>
              <w:tab w:val="clear" w:pos="8306"/>
              <w:tab w:val="right" w:pos="9072"/>
            </w:tabs>
            <w:jc w:val="right"/>
          </w:pPr>
          <w:r w:rsidRPr="00ED1E36">
            <w:t>INV 8.</w:t>
          </w:r>
          <w:r>
            <w:t xml:space="preserve">6 Safeguarding ICH: core concepts </w:t>
          </w:r>
          <w:r>
            <w:br/>
            <w:t>and key measures</w:t>
          </w:r>
          <w:r>
            <w:br/>
            <w:t xml:space="preserve">page </w:t>
          </w:r>
          <w:fldSimple w:instr=" PAGE   \* MERGEFORMAT ">
            <w:r w:rsidR="003B784F">
              <w:rPr>
                <w:noProof/>
              </w:rPr>
              <w:t>89</w:t>
            </w:r>
          </w:fldSimple>
        </w:p>
      </w:tc>
    </w:tr>
  </w:tbl>
  <w:p w:rsidR="005606E5" w:rsidRPr="005570FE" w:rsidRDefault="005606E5" w:rsidP="005570FE">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3B784F">
          <w:pPr>
            <w:pStyle w:val="En-tte"/>
            <w:tabs>
              <w:tab w:val="clear" w:pos="567"/>
              <w:tab w:val="clear" w:pos="4153"/>
              <w:tab w:val="clear" w:pos="8306"/>
              <w:tab w:val="right" w:pos="9072"/>
            </w:tabs>
            <w:jc w:val="left"/>
          </w:pPr>
        </w:p>
      </w:tc>
      <w:tc>
        <w:tcPr>
          <w:tcW w:w="5209" w:type="dxa"/>
        </w:tcPr>
        <w:p w:rsidR="005606E5" w:rsidRDefault="005606E5" w:rsidP="005337B8">
          <w:pPr>
            <w:pStyle w:val="En-tte"/>
            <w:tabs>
              <w:tab w:val="clear" w:pos="567"/>
              <w:tab w:val="clear" w:pos="4153"/>
              <w:tab w:val="clear" w:pos="8306"/>
              <w:tab w:val="right" w:pos="9072"/>
            </w:tabs>
            <w:jc w:val="right"/>
          </w:pPr>
        </w:p>
      </w:tc>
    </w:tr>
  </w:tbl>
  <w:p w:rsidR="005606E5" w:rsidRPr="005570FE" w:rsidRDefault="005606E5" w:rsidP="005570FE">
    <w:pPr>
      <w:pStyle w:val="En-tte"/>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5337B8">
          <w:pPr>
            <w:pStyle w:val="En-tte"/>
            <w:tabs>
              <w:tab w:val="clear" w:pos="567"/>
              <w:tab w:val="clear" w:pos="4153"/>
              <w:tab w:val="clear" w:pos="8306"/>
              <w:tab w:val="right" w:pos="9072"/>
            </w:tabs>
            <w:jc w:val="right"/>
          </w:pPr>
          <w:r w:rsidRPr="00ED1E36">
            <w:t>INV 8.</w:t>
          </w:r>
          <w:r>
            <w:t xml:space="preserve">6 Safeguarding ICH: core concepts </w:t>
          </w:r>
          <w:r>
            <w:br/>
            <w:t>and key measures</w:t>
          </w:r>
          <w:r>
            <w:br/>
            <w:t xml:space="preserve">page </w:t>
          </w:r>
          <w:fldSimple w:instr=" PAGE   \* MERGEFORMAT ">
            <w:r w:rsidR="003B784F">
              <w:rPr>
                <w:noProof/>
              </w:rPr>
              <w:t>91</w:t>
            </w:r>
          </w:fldSimple>
        </w:p>
      </w:tc>
    </w:tr>
  </w:tbl>
  <w:p w:rsidR="005606E5" w:rsidRPr="005570FE" w:rsidRDefault="005606E5" w:rsidP="005570FE">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5337B8">
          <w:pPr>
            <w:pStyle w:val="En-tte"/>
            <w:tabs>
              <w:tab w:val="clear" w:pos="567"/>
              <w:tab w:val="clear" w:pos="4153"/>
              <w:tab w:val="clear" w:pos="8306"/>
              <w:tab w:val="right" w:pos="9072"/>
            </w:tabs>
            <w:jc w:val="right"/>
          </w:pPr>
          <w:r w:rsidRPr="00ED1E36">
            <w:t>INV 8.</w:t>
          </w:r>
          <w:r>
            <w:t>7 Who to ask? Entry into communities</w:t>
          </w:r>
          <w:r>
            <w:br/>
            <w:t xml:space="preserve">page </w:t>
          </w:r>
          <w:fldSimple w:instr=" PAGE   \* MERGEFORMAT ">
            <w:r w:rsidR="003B784F">
              <w:rPr>
                <w:noProof/>
              </w:rPr>
              <w:t>98</w:t>
            </w:r>
          </w:fldSimple>
        </w:p>
      </w:tc>
    </w:tr>
  </w:tbl>
  <w:p w:rsidR="005606E5" w:rsidRPr="005570FE" w:rsidRDefault="005606E5" w:rsidP="005570FE">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5606E5" w:rsidTr="000B2543">
      <w:tc>
        <w:tcPr>
          <w:tcW w:w="4643"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4643" w:type="dxa"/>
        </w:tcPr>
        <w:p w:rsidR="005606E5" w:rsidRDefault="005606E5" w:rsidP="000B2543">
          <w:pPr>
            <w:pStyle w:val="En-tte"/>
            <w:tabs>
              <w:tab w:val="clear" w:pos="567"/>
              <w:tab w:val="clear" w:pos="4153"/>
              <w:tab w:val="clear" w:pos="8306"/>
              <w:tab w:val="right" w:pos="9072"/>
            </w:tabs>
            <w:jc w:val="right"/>
          </w:pPr>
          <w:r>
            <w:t>Contents</w:t>
          </w:r>
        </w:p>
      </w:tc>
    </w:tr>
  </w:tbl>
  <w:p w:rsidR="005606E5" w:rsidRPr="005570FE" w:rsidRDefault="005606E5" w:rsidP="005570FE">
    <w:pPr>
      <w:pStyle w:val="En-tte"/>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8 Preparing to collection information for inventorying</w:t>
          </w:r>
          <w:r>
            <w:br/>
            <w:t xml:space="preserve">page </w:t>
          </w:r>
          <w:fldSimple w:instr=" PAGE   \* MERGEFORMAT ">
            <w:r w:rsidR="003B784F">
              <w:rPr>
                <w:noProof/>
              </w:rPr>
              <w:t>109</w:t>
            </w:r>
          </w:fldSimple>
        </w:p>
      </w:tc>
    </w:tr>
  </w:tbl>
  <w:p w:rsidR="005606E5" w:rsidRPr="005570FE" w:rsidRDefault="005606E5" w:rsidP="005570FE">
    <w:pPr>
      <w:pStyle w:val="En-tte"/>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8 Preparing to collection information for inventorying</w:t>
          </w:r>
          <w:r>
            <w:br/>
            <w:t xml:space="preserve">page </w:t>
          </w:r>
          <w:fldSimple w:instr=" PAGE   \* MERGEFORMAT ">
            <w:r w:rsidR="003B784F">
              <w:rPr>
                <w:noProof/>
              </w:rPr>
              <w:t>119</w:t>
            </w:r>
          </w:fldSimple>
        </w:p>
      </w:tc>
    </w:tr>
  </w:tbl>
  <w:p w:rsidR="005606E5" w:rsidRPr="005570FE" w:rsidRDefault="005606E5" w:rsidP="005570FE">
    <w:pPr>
      <w:pStyle w:val="En-tte"/>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2C4C78">
          <w:pPr>
            <w:pStyle w:val="En-tte"/>
            <w:tabs>
              <w:tab w:val="clear" w:pos="567"/>
              <w:tab w:val="clear" w:pos="4153"/>
              <w:tab w:val="clear" w:pos="8306"/>
              <w:tab w:val="right" w:pos="9072"/>
            </w:tabs>
            <w:jc w:val="right"/>
          </w:pPr>
          <w:r w:rsidRPr="00ED1E36">
            <w:t>INV 8.</w:t>
          </w:r>
          <w:r>
            <w:t>8 Preparing to collection information for inventorying</w:t>
          </w:r>
          <w:r>
            <w:br/>
            <w:t xml:space="preserve">page </w:t>
          </w:r>
          <w:fldSimple w:instr=" PAGE   \* MERGEFORMAT ">
            <w:r w:rsidR="003B784F">
              <w:rPr>
                <w:noProof/>
              </w:rPr>
              <w:t>122</w:t>
            </w:r>
          </w:fldSimple>
        </w:p>
      </w:tc>
    </w:tr>
  </w:tbl>
  <w:p w:rsidR="005606E5" w:rsidRPr="005570FE" w:rsidRDefault="005606E5" w:rsidP="005570FE">
    <w:pPr>
      <w:pStyle w:val="En-tte"/>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9 Interviewing methods: how to ask, how to gain consent and how to respect it</w:t>
          </w:r>
          <w:r>
            <w:br/>
            <w:t xml:space="preserve">page </w:t>
          </w:r>
          <w:fldSimple w:instr=" PAGE   \* MERGEFORMAT ">
            <w:r w:rsidR="003B784F">
              <w:rPr>
                <w:noProof/>
              </w:rPr>
              <w:t>127</w:t>
            </w:r>
          </w:fldSimple>
        </w:p>
      </w:tc>
    </w:tr>
  </w:tbl>
  <w:p w:rsidR="005606E5" w:rsidRPr="005570FE" w:rsidRDefault="005606E5" w:rsidP="005570FE">
    <w:pPr>
      <w:pStyle w:val="En-tte"/>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10 Basics of operating audio recorders</w:t>
          </w:r>
          <w:r>
            <w:br/>
            <w:t xml:space="preserve">page </w:t>
          </w:r>
          <w:fldSimple w:instr=" PAGE   \* MERGEFORMAT ">
            <w:r w:rsidR="003B784F">
              <w:rPr>
                <w:noProof/>
              </w:rPr>
              <w:t>131</w:t>
            </w:r>
          </w:fldSimple>
        </w:p>
      </w:tc>
    </w:tr>
  </w:tbl>
  <w:p w:rsidR="005606E5" w:rsidRPr="005570FE" w:rsidRDefault="005606E5" w:rsidP="005570FE">
    <w:pPr>
      <w:pStyle w:val="En-tte"/>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11 Basics of operating digital cameras</w:t>
          </w:r>
          <w:r>
            <w:br/>
            <w:t xml:space="preserve">page </w:t>
          </w:r>
          <w:fldSimple w:instr=" PAGE   \* MERGEFORMAT ">
            <w:r w:rsidR="003B784F">
              <w:rPr>
                <w:noProof/>
              </w:rPr>
              <w:t>134</w:t>
            </w:r>
          </w:fldSimple>
        </w:p>
      </w:tc>
    </w:tr>
  </w:tbl>
  <w:p w:rsidR="005606E5" w:rsidRPr="005570FE" w:rsidRDefault="005606E5" w:rsidP="005570FE">
    <w:pPr>
      <w:pStyle w:val="En-tte"/>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12 Interviewing practicum</w:t>
          </w:r>
          <w:r>
            <w:br/>
            <w:t xml:space="preserve">page </w:t>
          </w:r>
          <w:fldSimple w:instr=" PAGE   \* MERGEFORMAT ">
            <w:r w:rsidR="003B784F">
              <w:rPr>
                <w:noProof/>
              </w:rPr>
              <w:t>136</w:t>
            </w:r>
          </w:fldSimple>
        </w:p>
      </w:tc>
    </w:tr>
  </w:tbl>
  <w:p w:rsidR="005606E5" w:rsidRPr="005570FE" w:rsidRDefault="005606E5" w:rsidP="005570FE">
    <w:pPr>
      <w:pStyle w:val="En-tte"/>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2C4C78">
          <w:pPr>
            <w:pStyle w:val="En-tte"/>
            <w:tabs>
              <w:tab w:val="clear" w:pos="567"/>
              <w:tab w:val="clear" w:pos="4153"/>
              <w:tab w:val="clear" w:pos="8306"/>
              <w:tab w:val="right" w:pos="9072"/>
            </w:tabs>
            <w:jc w:val="right"/>
          </w:pPr>
          <w:r w:rsidRPr="00ED1E36">
            <w:t>INV 8.</w:t>
          </w:r>
          <w:r>
            <w:t>13 Finalizing a framework for research</w:t>
          </w:r>
          <w:r>
            <w:br/>
            <w:t xml:space="preserve">page </w:t>
          </w:r>
          <w:fldSimple w:instr=" PAGE   \* MERGEFORMAT ">
            <w:r w:rsidR="003B784F">
              <w:rPr>
                <w:noProof/>
              </w:rPr>
              <w:t>138</w:t>
            </w:r>
          </w:fldSimple>
        </w:p>
      </w:tc>
    </w:tr>
  </w:tbl>
  <w:p w:rsidR="005606E5" w:rsidRPr="005570FE" w:rsidRDefault="005606E5" w:rsidP="005570FE">
    <w:pPr>
      <w:pStyle w:val="En-tte"/>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14 Briefing on the fieldwork site(s)</w:t>
          </w:r>
          <w:r>
            <w:br/>
            <w:t xml:space="preserve">page </w:t>
          </w:r>
          <w:fldSimple w:instr=" PAGE   \* MERGEFORMAT ">
            <w:r w:rsidR="003B784F">
              <w:rPr>
                <w:noProof/>
              </w:rPr>
              <w:t>141</w:t>
            </w:r>
          </w:fldSimple>
        </w:p>
      </w:tc>
    </w:tr>
  </w:tbl>
  <w:p w:rsidR="005606E5" w:rsidRPr="005570FE" w:rsidRDefault="005606E5" w:rsidP="005570FE">
    <w:pPr>
      <w:pStyle w:val="En-tte"/>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15 Organizing research data: good practices</w:t>
          </w:r>
          <w:r>
            <w:br/>
            <w:t xml:space="preserve">page </w:t>
          </w:r>
          <w:fldSimple w:instr=" PAGE   \* MERGEFORMAT ">
            <w:r w:rsidR="003B784F">
              <w:rPr>
                <w:noProof/>
              </w:rPr>
              <w:t>144</w:t>
            </w:r>
          </w:fldSimple>
        </w:p>
      </w:tc>
    </w:tr>
  </w:tbl>
  <w:p w:rsidR="005606E5" w:rsidRPr="005570FE" w:rsidRDefault="005606E5" w:rsidP="005570FE">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5606E5" w:rsidTr="000B2543">
      <w:tc>
        <w:tcPr>
          <w:tcW w:w="4643"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4643" w:type="dxa"/>
        </w:tcPr>
        <w:p w:rsidR="005606E5" w:rsidRDefault="005606E5" w:rsidP="005570FE">
          <w:pPr>
            <w:pStyle w:val="En-tte"/>
            <w:tabs>
              <w:tab w:val="clear" w:pos="567"/>
              <w:tab w:val="clear" w:pos="4153"/>
              <w:tab w:val="clear" w:pos="8306"/>
              <w:tab w:val="right" w:pos="9072"/>
            </w:tabs>
            <w:jc w:val="right"/>
          </w:pPr>
          <w:r w:rsidRPr="00ED1E36">
            <w:t xml:space="preserve">INV 8.0 </w:t>
          </w:r>
          <w:r>
            <w:t>Workshop</w:t>
          </w:r>
          <w:r w:rsidRPr="00ED1E36">
            <w:t xml:space="preserve"> overview</w:t>
          </w:r>
          <w:r>
            <w:br/>
            <w:t xml:space="preserve">page </w:t>
          </w:r>
          <w:fldSimple w:instr=" PAGE   \* MERGEFORMAT ">
            <w:r w:rsidR="003B784F">
              <w:rPr>
                <w:noProof/>
              </w:rPr>
              <w:t>10</w:t>
            </w:r>
          </w:fldSimple>
        </w:p>
      </w:tc>
    </w:tr>
  </w:tbl>
  <w:p w:rsidR="005606E5" w:rsidRPr="005570FE" w:rsidRDefault="005606E5" w:rsidP="005570FE">
    <w:pPr>
      <w:pStyle w:val="En-tte"/>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16 Organizing research data: practicum</w:t>
          </w:r>
          <w:r>
            <w:br/>
            <w:t xml:space="preserve">page </w:t>
          </w:r>
          <w:fldSimple w:instr=" PAGE   \* MERGEFORMAT ">
            <w:r w:rsidR="003B784F">
              <w:rPr>
                <w:noProof/>
              </w:rPr>
              <w:t>145</w:t>
            </w:r>
          </w:fldSimple>
        </w:p>
      </w:tc>
    </w:tr>
  </w:tbl>
  <w:p w:rsidR="005606E5" w:rsidRPr="005570FE" w:rsidRDefault="005606E5" w:rsidP="005570FE">
    <w:pPr>
      <w:pStyle w:val="En-tte"/>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17 Fieldwork practicum</w:t>
          </w:r>
          <w:r>
            <w:br/>
            <w:t xml:space="preserve">page </w:t>
          </w:r>
          <w:fldSimple w:instr=" PAGE   \* MERGEFORMAT ">
            <w:r w:rsidR="003B784F">
              <w:rPr>
                <w:noProof/>
              </w:rPr>
              <w:t>150</w:t>
            </w:r>
          </w:fldSimple>
        </w:p>
      </w:tc>
    </w:tr>
  </w:tbl>
  <w:p w:rsidR="005606E5" w:rsidRPr="005570FE" w:rsidRDefault="005606E5" w:rsidP="005570FE">
    <w:pPr>
      <w:pStyle w:val="En-tte"/>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 xml:space="preserve">18 Fieldwork debriefing: </w:t>
          </w:r>
          <w:r>
            <w:br/>
            <w:t>challenges and lessons learnt</w:t>
          </w:r>
          <w:r>
            <w:br/>
            <w:t xml:space="preserve">page </w:t>
          </w:r>
          <w:fldSimple w:instr=" PAGE   \* MERGEFORMAT ">
            <w:r w:rsidR="003B784F">
              <w:rPr>
                <w:noProof/>
              </w:rPr>
              <w:t>155</w:t>
            </w:r>
          </w:fldSimple>
        </w:p>
      </w:tc>
    </w:tr>
  </w:tbl>
  <w:p w:rsidR="005606E5" w:rsidRPr="005570FE" w:rsidRDefault="005606E5" w:rsidP="005570FE">
    <w:pPr>
      <w:pStyle w:val="En-tte"/>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19 Organizing research data: practicum</w:t>
          </w:r>
          <w:r>
            <w:br/>
            <w:t xml:space="preserve">page </w:t>
          </w:r>
          <w:fldSimple w:instr=" PAGE   \* MERGEFORMAT ">
            <w:r w:rsidR="003B784F">
              <w:rPr>
                <w:noProof/>
              </w:rPr>
              <w:t>157</w:t>
            </w:r>
          </w:fldSimple>
        </w:p>
      </w:tc>
    </w:tr>
  </w:tbl>
  <w:p w:rsidR="005606E5" w:rsidRPr="005570FE" w:rsidRDefault="005606E5" w:rsidP="005570FE">
    <w:pPr>
      <w:pStyle w:val="En-tte"/>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 xml:space="preserve">20 Revising the inventory framework </w:t>
          </w:r>
          <w:r>
            <w:br/>
            <w:t>and next steps</w:t>
          </w:r>
          <w:r>
            <w:br/>
            <w:t xml:space="preserve">page </w:t>
          </w:r>
          <w:fldSimple w:instr=" PAGE   \* MERGEFORMAT ">
            <w:r w:rsidR="003B784F">
              <w:rPr>
                <w:noProof/>
              </w:rPr>
              <w:t>159</w:t>
            </w:r>
          </w:fldSimple>
        </w:p>
      </w:tc>
    </w:tr>
  </w:tbl>
  <w:p w:rsidR="005606E5" w:rsidRPr="005570FE" w:rsidRDefault="005606E5" w:rsidP="005570FE">
    <w:pPr>
      <w:pStyle w:val="En-tte"/>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21 Evaluation of the workshop</w:t>
          </w:r>
          <w:r>
            <w:br/>
            <w:t xml:space="preserve">page </w:t>
          </w:r>
          <w:fldSimple w:instr=" PAGE   \* MERGEFORMAT ">
            <w:r w:rsidR="003B784F">
              <w:rPr>
                <w:noProof/>
              </w:rPr>
              <w:t>165</w:t>
            </w:r>
          </w:fldSimple>
        </w:p>
      </w:tc>
    </w:tr>
  </w:tbl>
  <w:p w:rsidR="005606E5" w:rsidRPr="005570FE" w:rsidRDefault="005606E5" w:rsidP="005570FE">
    <w:pPr>
      <w:pStyle w:val="En-tte"/>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313AA8" w:rsidRDefault="005606E5" w:rsidP="00E762E7">
    <w:pPr>
      <w:pStyle w:val="En-tte"/>
      <w:jc w:val="left"/>
    </w:pPr>
    <w:r>
      <w:t>Five-day workshop on preparing USL nominations</w:t>
    </w:r>
    <w:r>
      <w:br/>
      <w:t xml:space="preserve">page </w:t>
    </w:r>
    <w:fldSimple w:instr=" PAGE   \* MERGEFORMAT ">
      <w:r>
        <w:rPr>
          <w:noProof/>
        </w:rPr>
        <w:t>349</w:t>
      </w:r>
    </w:fldSimple>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A928E2">
          <w:pPr>
            <w:pStyle w:val="En-tte"/>
            <w:tabs>
              <w:tab w:val="clear" w:pos="567"/>
              <w:tab w:val="clear" w:pos="4153"/>
              <w:tab w:val="clear" w:pos="8306"/>
              <w:tab w:val="right" w:pos="9072"/>
            </w:tabs>
            <w:jc w:val="right"/>
          </w:pPr>
          <w:r w:rsidRPr="00ED1E36">
            <w:t>INV 8.</w:t>
          </w:r>
          <w:r>
            <w:t>22 Reviewing the workshop</w:t>
          </w:r>
          <w:r>
            <w:br/>
            <w:t xml:space="preserve">page </w:t>
          </w:r>
          <w:fldSimple w:instr=" PAGE   \* MERGEFORMAT ">
            <w:r w:rsidR="003B784F">
              <w:rPr>
                <w:noProof/>
              </w:rPr>
              <w:t>167</w:t>
            </w:r>
          </w:fldSimple>
        </w:p>
      </w:tc>
    </w:tr>
  </w:tbl>
  <w:p w:rsidR="005606E5" w:rsidRPr="005570FE" w:rsidRDefault="005606E5" w:rsidP="005570FE">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5337B8">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6669DF">
          <w:pPr>
            <w:pStyle w:val="En-tte"/>
            <w:tabs>
              <w:tab w:val="clear" w:pos="567"/>
              <w:tab w:val="clear" w:pos="4153"/>
              <w:tab w:val="clear" w:pos="8306"/>
              <w:tab w:val="right" w:pos="9072"/>
            </w:tabs>
            <w:jc w:val="right"/>
          </w:pPr>
          <w:r w:rsidRPr="00ED1E36">
            <w:t>INV 8.</w:t>
          </w:r>
          <w:r>
            <w:t>1Introducing the participants</w:t>
          </w:r>
          <w:r>
            <w:br/>
            <w:t xml:space="preserve">page </w:t>
          </w:r>
          <w:fldSimple w:instr=" PAGE   \* MERGEFORMAT ">
            <w:r w:rsidR="003B784F">
              <w:rPr>
                <w:noProof/>
              </w:rPr>
              <w:t>13</w:t>
            </w:r>
          </w:fldSimple>
        </w:p>
      </w:tc>
    </w:tr>
  </w:tbl>
  <w:p w:rsidR="005606E5" w:rsidRPr="005570FE" w:rsidRDefault="005606E5" w:rsidP="005570FE">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313AA8" w:rsidRDefault="005606E5" w:rsidP="00DB3228">
    <w:pPr>
      <w:pStyle w:val="En-tte"/>
    </w:pPr>
    <w:r>
      <w:t>Five-day workshop on preparing USL nominations</w:t>
    </w:r>
    <w:r>
      <w:br/>
      <w:t xml:space="preserve">5.1 Convention overview – page </w:t>
    </w:r>
    <w:fldSimple w:instr=" PAGE   \* MERGEFORMAT ">
      <w:r>
        <w:rPr>
          <w:noProof/>
        </w:rPr>
        <w:t>30</w:t>
      </w:r>
    </w:fldSimple>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6669DF">
          <w:pPr>
            <w:pStyle w:val="En-tte"/>
            <w:tabs>
              <w:tab w:val="clear" w:pos="567"/>
              <w:tab w:val="clear" w:pos="4153"/>
              <w:tab w:val="clear" w:pos="8306"/>
              <w:tab w:val="right" w:pos="9072"/>
            </w:tabs>
            <w:jc w:val="right"/>
          </w:pPr>
          <w:r w:rsidRPr="00ED1E36">
            <w:t>INV 8.</w:t>
          </w:r>
          <w:r>
            <w:t>2Introduction to the Convention</w:t>
          </w:r>
          <w:r>
            <w:br/>
            <w:t xml:space="preserve">page </w:t>
          </w:r>
          <w:fldSimple w:instr=" PAGE   \* MERGEFORMAT ">
            <w:r w:rsidR="003B784F">
              <w:rPr>
                <w:noProof/>
              </w:rPr>
              <w:t>35</w:t>
            </w:r>
          </w:fldSimple>
        </w:p>
      </w:tc>
    </w:tr>
  </w:tbl>
  <w:p w:rsidR="005606E5" w:rsidRPr="005570FE" w:rsidRDefault="005606E5" w:rsidP="005570FE">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313AA8" w:rsidRDefault="005606E5" w:rsidP="00DB3228">
    <w:pPr>
      <w:pStyle w:val="En-tte"/>
    </w:pPr>
    <w:r>
      <w:t>Five-day workshop on preparing USL nominations</w:t>
    </w:r>
    <w:r>
      <w:br/>
      <w:t xml:space="preserve">5.1 Convention overview – page </w:t>
    </w:r>
    <w:fldSimple w:instr=" PAGE   \* MERGEFORMAT ">
      <w:r>
        <w:rPr>
          <w:noProof/>
        </w:rPr>
        <w:t>30</w:t>
      </w:r>
    </w:fldSimple>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06E5" w:rsidRPr="00313AA8" w:rsidRDefault="005606E5" w:rsidP="00DB3228">
    <w:pPr>
      <w:pStyle w:val="En-tte"/>
    </w:pPr>
    <w:r>
      <w:t>Five-day workshop on preparing USL nominations</w:t>
    </w:r>
    <w:r>
      <w:br/>
      <w:t xml:space="preserve">page </w:t>
    </w:r>
    <w:fldSimple w:instr=" PAGE   \* MERGEFORMAT ">
      <w:r>
        <w:rPr>
          <w:noProof/>
        </w:rPr>
        <w:t>64</w:t>
      </w:r>
    </w:fldSimple>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5209"/>
    </w:tblGrid>
    <w:tr w:rsidR="005606E5" w:rsidTr="006669DF">
      <w:tc>
        <w:tcPr>
          <w:tcW w:w="4077" w:type="dxa"/>
        </w:tcPr>
        <w:p w:rsidR="005606E5" w:rsidRDefault="005606E5" w:rsidP="000B2543">
          <w:pPr>
            <w:pStyle w:val="En-tte"/>
            <w:tabs>
              <w:tab w:val="clear" w:pos="567"/>
              <w:tab w:val="clear" w:pos="4153"/>
              <w:tab w:val="clear" w:pos="8306"/>
              <w:tab w:val="right" w:pos="9072"/>
            </w:tabs>
            <w:jc w:val="left"/>
          </w:pPr>
          <w:r w:rsidRPr="005570FE">
            <w:t xml:space="preserve">Community-based inventorying of </w:t>
          </w:r>
          <w:r>
            <w:br/>
          </w:r>
          <w:r w:rsidRPr="005570FE">
            <w:t>intangible cultural heritage</w:t>
          </w:r>
        </w:p>
      </w:tc>
      <w:tc>
        <w:tcPr>
          <w:tcW w:w="5209" w:type="dxa"/>
        </w:tcPr>
        <w:p w:rsidR="005606E5" w:rsidRDefault="005606E5" w:rsidP="006669DF">
          <w:pPr>
            <w:pStyle w:val="En-tte"/>
            <w:tabs>
              <w:tab w:val="clear" w:pos="567"/>
              <w:tab w:val="clear" w:pos="4153"/>
              <w:tab w:val="clear" w:pos="8306"/>
              <w:tab w:val="right" w:pos="9072"/>
            </w:tabs>
            <w:jc w:val="right"/>
          </w:pPr>
          <w:r w:rsidRPr="00ED1E36">
            <w:t>INV 8.</w:t>
          </w:r>
          <w:r>
            <w:t>3 Intangible cultural heritage keywords</w:t>
          </w:r>
          <w:r>
            <w:br/>
            <w:t xml:space="preserve">page </w:t>
          </w:r>
          <w:fldSimple w:instr=" PAGE   \* MERGEFORMAT ">
            <w:r w:rsidR="003B784F">
              <w:rPr>
                <w:noProof/>
              </w:rPr>
              <w:t>38</w:t>
            </w:r>
          </w:fldSimple>
        </w:p>
      </w:tc>
    </w:tr>
  </w:tbl>
  <w:p w:rsidR="005606E5" w:rsidRPr="005570FE" w:rsidRDefault="005606E5" w:rsidP="005570FE">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B119F"/>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
    <w:nsid w:val="01497889"/>
    <w:multiLevelType w:val="hybridMultilevel"/>
    <w:tmpl w:val="F09A065A"/>
    <w:lvl w:ilvl="0" w:tplc="97AAF050">
      <w:start w:val="1"/>
      <w:numFmt w:val="lowerLetter"/>
      <w:lvlText w:val="%1."/>
      <w:lvlJc w:val="left"/>
      <w:pPr>
        <w:ind w:left="360" w:hanging="360"/>
      </w:pPr>
      <w:rPr>
        <w:rFonts w:ascii="Arial" w:hAnsi="Arial" w:cs="Arial Unicode M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3546660"/>
    <w:multiLevelType w:val="hybridMultilevel"/>
    <w:tmpl w:val="EFA2C710"/>
    <w:lvl w:ilvl="0" w:tplc="97AAF050">
      <w:start w:val="1"/>
      <w:numFmt w:val="lowerLetter"/>
      <w:lvlText w:val="%1."/>
      <w:lvlJc w:val="left"/>
      <w:pPr>
        <w:ind w:left="360" w:hanging="360"/>
      </w:pPr>
      <w:rPr>
        <w:rFonts w:ascii="Arial" w:hAnsi="Arial" w:cs="Arial Unicode M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
    <w:nsid w:val="058B5871"/>
    <w:multiLevelType w:val="hybridMultilevel"/>
    <w:tmpl w:val="562094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5F4232A"/>
    <w:multiLevelType w:val="hybridMultilevel"/>
    <w:tmpl w:val="1B24B73C"/>
    <w:lvl w:ilvl="0" w:tplc="005AF6EA">
      <w:numFmt w:val="bullet"/>
      <w:lvlText w:val="-"/>
      <w:lvlJc w:val="left"/>
      <w:pPr>
        <w:ind w:left="360" w:hanging="360"/>
      </w:pPr>
      <w:rPr>
        <w:rFonts w:ascii="Calibri" w:eastAsia="Calibri" w:hAnsi="Calibri"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
    <w:nsid w:val="060D6076"/>
    <w:multiLevelType w:val="hybridMultilevel"/>
    <w:tmpl w:val="9DBCE092"/>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6">
    <w:nsid w:val="08374775"/>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7">
    <w:nsid w:val="094F3F83"/>
    <w:multiLevelType w:val="hybridMultilevel"/>
    <w:tmpl w:val="8A92A384"/>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8">
    <w:nsid w:val="098430FF"/>
    <w:multiLevelType w:val="hybridMultilevel"/>
    <w:tmpl w:val="3A3EA8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
    <w:nsid w:val="0A4E73B4"/>
    <w:multiLevelType w:val="hybridMultilevel"/>
    <w:tmpl w:val="8C92404C"/>
    <w:lvl w:ilvl="0" w:tplc="04090019">
      <w:start w:val="1"/>
      <w:numFmt w:val="lowerLetter"/>
      <w:lvlText w:val="%1."/>
      <w:lvlJc w:val="left"/>
      <w:pPr>
        <w:ind w:left="108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0AE81F28"/>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1">
    <w:nsid w:val="0B4E5EEF"/>
    <w:multiLevelType w:val="hybridMultilevel"/>
    <w:tmpl w:val="630C2F70"/>
    <w:lvl w:ilvl="0" w:tplc="0409000D">
      <w:start w:val="1"/>
      <w:numFmt w:val="bullet"/>
      <w:lvlText w:val=""/>
      <w:lvlJc w:val="left"/>
      <w:pPr>
        <w:ind w:left="-48" w:hanging="360"/>
      </w:pPr>
      <w:rPr>
        <w:rFonts w:ascii="Wingdings" w:hAnsi="Wingdings" w:hint="default"/>
      </w:rPr>
    </w:lvl>
    <w:lvl w:ilvl="1" w:tplc="04090003">
      <w:start w:val="1"/>
      <w:numFmt w:val="bullet"/>
      <w:lvlText w:val="o"/>
      <w:lvlJc w:val="left"/>
      <w:pPr>
        <w:ind w:left="672" w:hanging="360"/>
      </w:pPr>
      <w:rPr>
        <w:rFonts w:ascii="Courier New" w:hAnsi="Courier New" w:cs="Courier New" w:hint="default"/>
      </w:rPr>
    </w:lvl>
    <w:lvl w:ilvl="2" w:tplc="04090005">
      <w:start w:val="1"/>
      <w:numFmt w:val="bullet"/>
      <w:lvlText w:val=""/>
      <w:lvlJc w:val="left"/>
      <w:pPr>
        <w:ind w:left="1392" w:hanging="360"/>
      </w:pPr>
      <w:rPr>
        <w:rFonts w:ascii="Wingdings" w:hAnsi="Wingdings" w:hint="default"/>
      </w:rPr>
    </w:lvl>
    <w:lvl w:ilvl="3" w:tplc="04090001">
      <w:start w:val="1"/>
      <w:numFmt w:val="bullet"/>
      <w:lvlText w:val=""/>
      <w:lvlJc w:val="left"/>
      <w:pPr>
        <w:ind w:left="2112" w:hanging="360"/>
      </w:pPr>
      <w:rPr>
        <w:rFonts w:ascii="Symbol" w:hAnsi="Symbol" w:hint="default"/>
      </w:rPr>
    </w:lvl>
    <w:lvl w:ilvl="4" w:tplc="04090003">
      <w:start w:val="1"/>
      <w:numFmt w:val="bullet"/>
      <w:lvlText w:val="o"/>
      <w:lvlJc w:val="left"/>
      <w:pPr>
        <w:ind w:left="2832" w:hanging="360"/>
      </w:pPr>
      <w:rPr>
        <w:rFonts w:ascii="Courier New" w:hAnsi="Courier New" w:cs="Courier New" w:hint="default"/>
      </w:rPr>
    </w:lvl>
    <w:lvl w:ilvl="5" w:tplc="04090005">
      <w:start w:val="1"/>
      <w:numFmt w:val="bullet"/>
      <w:lvlText w:val=""/>
      <w:lvlJc w:val="left"/>
      <w:pPr>
        <w:ind w:left="3552" w:hanging="360"/>
      </w:pPr>
      <w:rPr>
        <w:rFonts w:ascii="Wingdings" w:hAnsi="Wingdings" w:hint="default"/>
      </w:rPr>
    </w:lvl>
    <w:lvl w:ilvl="6" w:tplc="04090001">
      <w:start w:val="1"/>
      <w:numFmt w:val="bullet"/>
      <w:lvlText w:val=""/>
      <w:lvlJc w:val="left"/>
      <w:pPr>
        <w:ind w:left="4272" w:hanging="360"/>
      </w:pPr>
      <w:rPr>
        <w:rFonts w:ascii="Symbol" w:hAnsi="Symbol" w:hint="default"/>
      </w:rPr>
    </w:lvl>
    <w:lvl w:ilvl="7" w:tplc="04090003">
      <w:start w:val="1"/>
      <w:numFmt w:val="bullet"/>
      <w:lvlText w:val="o"/>
      <w:lvlJc w:val="left"/>
      <w:pPr>
        <w:ind w:left="4992" w:hanging="360"/>
      </w:pPr>
      <w:rPr>
        <w:rFonts w:ascii="Courier New" w:hAnsi="Courier New" w:cs="Courier New" w:hint="default"/>
      </w:rPr>
    </w:lvl>
    <w:lvl w:ilvl="8" w:tplc="04090005">
      <w:start w:val="1"/>
      <w:numFmt w:val="bullet"/>
      <w:lvlText w:val=""/>
      <w:lvlJc w:val="left"/>
      <w:pPr>
        <w:ind w:left="5712" w:hanging="360"/>
      </w:pPr>
      <w:rPr>
        <w:rFonts w:ascii="Wingdings" w:hAnsi="Wingdings" w:hint="default"/>
      </w:rPr>
    </w:lvl>
  </w:abstractNum>
  <w:abstractNum w:abstractNumId="12">
    <w:nsid w:val="100B1C9C"/>
    <w:multiLevelType w:val="hybridMultilevel"/>
    <w:tmpl w:val="23A85EFA"/>
    <w:lvl w:ilvl="0" w:tplc="CFBCE880">
      <w:start w:val="1"/>
      <w:numFmt w:val="bullet"/>
      <w:pStyle w:val="TIRETbul1cm"/>
      <w:lvlText w:val=""/>
      <w:lvlJc w:val="left"/>
      <w:pPr>
        <w:tabs>
          <w:tab w:val="num" w:pos="360"/>
        </w:tabs>
        <w:ind w:left="284" w:hanging="284"/>
      </w:pPr>
      <w:rPr>
        <w:rFonts w:ascii="Symbol" w:hAnsi="Symbol" w:hint="default"/>
      </w:rPr>
    </w:lvl>
    <w:lvl w:ilvl="1" w:tplc="04090003" w:tentative="1">
      <w:start w:val="1"/>
      <w:numFmt w:val="bullet"/>
      <w:lvlText w:val="o"/>
      <w:lvlJc w:val="left"/>
      <w:pPr>
        <w:tabs>
          <w:tab w:val="num" w:pos="1157"/>
        </w:tabs>
        <w:ind w:left="1157" w:hanging="360"/>
      </w:pPr>
      <w:rPr>
        <w:rFonts w:ascii="Courier New" w:hAnsi="Courier New" w:hint="default"/>
      </w:rPr>
    </w:lvl>
    <w:lvl w:ilvl="2" w:tplc="04090005" w:tentative="1">
      <w:start w:val="1"/>
      <w:numFmt w:val="bullet"/>
      <w:lvlText w:val=""/>
      <w:lvlJc w:val="left"/>
      <w:pPr>
        <w:tabs>
          <w:tab w:val="num" w:pos="1877"/>
        </w:tabs>
        <w:ind w:left="1877" w:hanging="360"/>
      </w:pPr>
      <w:rPr>
        <w:rFonts w:ascii="Wingdings" w:hAnsi="Wingdings" w:hint="default"/>
      </w:rPr>
    </w:lvl>
    <w:lvl w:ilvl="3" w:tplc="04090001" w:tentative="1">
      <w:start w:val="1"/>
      <w:numFmt w:val="bullet"/>
      <w:lvlText w:val=""/>
      <w:lvlJc w:val="left"/>
      <w:pPr>
        <w:tabs>
          <w:tab w:val="num" w:pos="2597"/>
        </w:tabs>
        <w:ind w:left="2597" w:hanging="360"/>
      </w:pPr>
      <w:rPr>
        <w:rFonts w:ascii="Symbol" w:hAnsi="Symbol" w:hint="default"/>
      </w:rPr>
    </w:lvl>
    <w:lvl w:ilvl="4" w:tplc="04090003" w:tentative="1">
      <w:start w:val="1"/>
      <w:numFmt w:val="bullet"/>
      <w:lvlText w:val="o"/>
      <w:lvlJc w:val="left"/>
      <w:pPr>
        <w:tabs>
          <w:tab w:val="num" w:pos="3317"/>
        </w:tabs>
        <w:ind w:left="3317" w:hanging="360"/>
      </w:pPr>
      <w:rPr>
        <w:rFonts w:ascii="Courier New" w:hAnsi="Courier New" w:hint="default"/>
      </w:rPr>
    </w:lvl>
    <w:lvl w:ilvl="5" w:tplc="04090005" w:tentative="1">
      <w:start w:val="1"/>
      <w:numFmt w:val="bullet"/>
      <w:lvlText w:val=""/>
      <w:lvlJc w:val="left"/>
      <w:pPr>
        <w:tabs>
          <w:tab w:val="num" w:pos="4037"/>
        </w:tabs>
        <w:ind w:left="4037" w:hanging="360"/>
      </w:pPr>
      <w:rPr>
        <w:rFonts w:ascii="Wingdings" w:hAnsi="Wingdings" w:hint="default"/>
      </w:rPr>
    </w:lvl>
    <w:lvl w:ilvl="6" w:tplc="04090001" w:tentative="1">
      <w:start w:val="1"/>
      <w:numFmt w:val="bullet"/>
      <w:lvlText w:val=""/>
      <w:lvlJc w:val="left"/>
      <w:pPr>
        <w:tabs>
          <w:tab w:val="num" w:pos="4757"/>
        </w:tabs>
        <w:ind w:left="4757" w:hanging="360"/>
      </w:pPr>
      <w:rPr>
        <w:rFonts w:ascii="Symbol" w:hAnsi="Symbol" w:hint="default"/>
      </w:rPr>
    </w:lvl>
    <w:lvl w:ilvl="7" w:tplc="04090003" w:tentative="1">
      <w:start w:val="1"/>
      <w:numFmt w:val="bullet"/>
      <w:lvlText w:val="o"/>
      <w:lvlJc w:val="left"/>
      <w:pPr>
        <w:tabs>
          <w:tab w:val="num" w:pos="5477"/>
        </w:tabs>
        <w:ind w:left="5477" w:hanging="360"/>
      </w:pPr>
      <w:rPr>
        <w:rFonts w:ascii="Courier New" w:hAnsi="Courier New" w:hint="default"/>
      </w:rPr>
    </w:lvl>
    <w:lvl w:ilvl="8" w:tplc="04090005" w:tentative="1">
      <w:start w:val="1"/>
      <w:numFmt w:val="bullet"/>
      <w:lvlText w:val=""/>
      <w:lvlJc w:val="left"/>
      <w:pPr>
        <w:tabs>
          <w:tab w:val="num" w:pos="6197"/>
        </w:tabs>
        <w:ind w:left="6197" w:hanging="360"/>
      </w:pPr>
      <w:rPr>
        <w:rFonts w:ascii="Wingdings" w:hAnsi="Wingdings" w:hint="default"/>
      </w:rPr>
    </w:lvl>
  </w:abstractNum>
  <w:abstractNum w:abstractNumId="13">
    <w:nsid w:val="10454AD5"/>
    <w:multiLevelType w:val="hybridMultilevel"/>
    <w:tmpl w:val="337ECA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0500A70"/>
    <w:multiLevelType w:val="hybridMultilevel"/>
    <w:tmpl w:val="9788D22C"/>
    <w:lvl w:ilvl="0" w:tplc="040C0001">
      <w:start w:val="1"/>
      <w:numFmt w:val="bullet"/>
      <w:lvlText w:val=""/>
      <w:lvlJc w:val="left"/>
      <w:pPr>
        <w:ind w:left="360" w:hanging="360"/>
      </w:pPr>
      <w:rPr>
        <w:rFonts w:ascii="Symbol" w:hAnsi="Symbol" w:hint="default"/>
      </w:rPr>
    </w:lvl>
    <w:lvl w:ilvl="1" w:tplc="9A5C476A">
      <w:numFmt w:val="bullet"/>
      <w:lvlText w:val="-"/>
      <w:lvlJc w:val="left"/>
      <w:pPr>
        <w:ind w:left="1080" w:hanging="360"/>
      </w:pPr>
      <w:rPr>
        <w:rFonts w:ascii="Arial" w:eastAsia="SimSun"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127D790E"/>
    <w:multiLevelType w:val="hybridMultilevel"/>
    <w:tmpl w:val="AB707CF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nsid w:val="12C9608A"/>
    <w:multiLevelType w:val="hybridMultilevel"/>
    <w:tmpl w:val="3FB0B1E2"/>
    <w:lvl w:ilvl="0" w:tplc="6728C4EC">
      <w:start w:val="4"/>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14B4794B"/>
    <w:multiLevelType w:val="hybridMultilevel"/>
    <w:tmpl w:val="1C3A48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164E627E"/>
    <w:multiLevelType w:val="hybridMultilevel"/>
    <w:tmpl w:val="9F24C4C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17415D03"/>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0">
    <w:nsid w:val="19AF7B56"/>
    <w:multiLevelType w:val="hybridMultilevel"/>
    <w:tmpl w:val="E1561CD4"/>
    <w:lvl w:ilvl="0" w:tplc="040C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1EB95775"/>
    <w:multiLevelType w:val="hybridMultilevel"/>
    <w:tmpl w:val="EDEAC62A"/>
    <w:lvl w:ilvl="0" w:tplc="C2ACDB3E">
      <w:start w:val="1"/>
      <w:numFmt w:val="bullet"/>
      <w:pStyle w:val="TM2"/>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FE60270"/>
    <w:multiLevelType w:val="hybridMultilevel"/>
    <w:tmpl w:val="EFEE2B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1EF02DC"/>
    <w:multiLevelType w:val="hybridMultilevel"/>
    <w:tmpl w:val="C8420FA6"/>
    <w:lvl w:ilvl="0" w:tplc="553676F2">
      <w:start w:val="1"/>
      <w:numFmt w:val="decimal"/>
      <w:lvlText w:val="%1."/>
      <w:lvlJc w:val="left"/>
      <w:pPr>
        <w:ind w:left="750" w:hanging="39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23164359"/>
    <w:multiLevelType w:val="multilevel"/>
    <w:tmpl w:val="E6BE8CA0"/>
    <w:lvl w:ilvl="0">
      <w:start w:val="1"/>
      <w:numFmt w:val="decimal"/>
      <w:lvlText w:val="%1."/>
      <w:lvlJc w:val="left"/>
      <w:pPr>
        <w:ind w:left="927" w:hanging="360"/>
      </w:pPr>
    </w:lvl>
    <w:lvl w:ilvl="1">
      <w:start w:val="7"/>
      <w:numFmt w:val="decimal"/>
      <w:isLgl/>
      <w:lvlText w:val="%1.%2"/>
      <w:lvlJc w:val="left"/>
      <w:pPr>
        <w:ind w:left="1737" w:hanging="1170"/>
      </w:pPr>
      <w:rPr>
        <w:rFonts w:hint="default"/>
      </w:rPr>
    </w:lvl>
    <w:lvl w:ilvl="2">
      <w:start w:val="2"/>
      <w:numFmt w:val="decimal"/>
      <w:isLgl/>
      <w:lvlText w:val="%1.%2.%3"/>
      <w:lvlJc w:val="left"/>
      <w:pPr>
        <w:ind w:left="2007" w:hanging="1440"/>
      </w:pPr>
      <w:rPr>
        <w:rFonts w:hint="default"/>
      </w:rPr>
    </w:lvl>
    <w:lvl w:ilvl="3">
      <w:start w:val="1"/>
      <w:numFmt w:val="decimal"/>
      <w:isLgl/>
      <w:lvlText w:val="%1.%2.%3.%4"/>
      <w:lvlJc w:val="left"/>
      <w:pPr>
        <w:ind w:left="2367" w:hanging="1800"/>
      </w:pPr>
      <w:rPr>
        <w:rFonts w:hint="default"/>
      </w:rPr>
    </w:lvl>
    <w:lvl w:ilvl="4">
      <w:start w:val="1"/>
      <w:numFmt w:val="decimal"/>
      <w:isLgl/>
      <w:lvlText w:val="%1.%2.%3.%4.%5"/>
      <w:lvlJc w:val="left"/>
      <w:pPr>
        <w:ind w:left="2727" w:hanging="2160"/>
      </w:pPr>
      <w:rPr>
        <w:rFonts w:hint="default"/>
      </w:rPr>
    </w:lvl>
    <w:lvl w:ilvl="5">
      <w:start w:val="1"/>
      <w:numFmt w:val="decimal"/>
      <w:isLgl/>
      <w:lvlText w:val="%1.%2.%3.%4.%5.%6"/>
      <w:lvlJc w:val="left"/>
      <w:pPr>
        <w:ind w:left="3087" w:hanging="2520"/>
      </w:pPr>
      <w:rPr>
        <w:rFonts w:hint="default"/>
      </w:rPr>
    </w:lvl>
    <w:lvl w:ilvl="6">
      <w:start w:val="1"/>
      <w:numFmt w:val="decimal"/>
      <w:isLgl/>
      <w:lvlText w:val="%1.%2.%3.%4.%5.%6.%7"/>
      <w:lvlJc w:val="left"/>
      <w:pPr>
        <w:ind w:left="3807" w:hanging="3240"/>
      </w:pPr>
      <w:rPr>
        <w:rFonts w:hint="default"/>
      </w:rPr>
    </w:lvl>
    <w:lvl w:ilvl="7">
      <w:start w:val="1"/>
      <w:numFmt w:val="decimal"/>
      <w:isLgl/>
      <w:lvlText w:val="%1.%2.%3.%4.%5.%6.%7.%8"/>
      <w:lvlJc w:val="left"/>
      <w:pPr>
        <w:ind w:left="4167" w:hanging="3600"/>
      </w:pPr>
      <w:rPr>
        <w:rFonts w:hint="default"/>
      </w:rPr>
    </w:lvl>
    <w:lvl w:ilvl="8">
      <w:start w:val="1"/>
      <w:numFmt w:val="decimal"/>
      <w:isLgl/>
      <w:lvlText w:val="%1.%2.%3.%4.%5.%6.%7.%8.%9"/>
      <w:lvlJc w:val="left"/>
      <w:pPr>
        <w:ind w:left="4527" w:hanging="3960"/>
      </w:pPr>
      <w:rPr>
        <w:rFonts w:hint="default"/>
      </w:rPr>
    </w:lvl>
  </w:abstractNum>
  <w:abstractNum w:abstractNumId="25">
    <w:nsid w:val="271171E4"/>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6">
    <w:nsid w:val="279D6880"/>
    <w:multiLevelType w:val="hybridMultilevel"/>
    <w:tmpl w:val="6490865E"/>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7">
    <w:nsid w:val="2905659C"/>
    <w:multiLevelType w:val="hybridMultilevel"/>
    <w:tmpl w:val="E64ED24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2A023CE5"/>
    <w:multiLevelType w:val="hybridMultilevel"/>
    <w:tmpl w:val="9BF201B6"/>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9">
    <w:nsid w:val="2ADA20B4"/>
    <w:multiLevelType w:val="hybridMultilevel"/>
    <w:tmpl w:val="BA7CD8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2B7152E6"/>
    <w:multiLevelType w:val="hybridMultilevel"/>
    <w:tmpl w:val="325C621C"/>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1">
    <w:nsid w:val="2C4A4863"/>
    <w:multiLevelType w:val="hybridMultilevel"/>
    <w:tmpl w:val="73E4834C"/>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
    <w:nsid w:val="2F2445F5"/>
    <w:multiLevelType w:val="hybridMultilevel"/>
    <w:tmpl w:val="165E5FD4"/>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3">
    <w:nsid w:val="2F7838D9"/>
    <w:multiLevelType w:val="hybridMultilevel"/>
    <w:tmpl w:val="339A28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32243E9E"/>
    <w:multiLevelType w:val="hybridMultilevel"/>
    <w:tmpl w:val="DC1488A2"/>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35">
    <w:nsid w:val="35C04840"/>
    <w:multiLevelType w:val="hybridMultilevel"/>
    <w:tmpl w:val="742298B2"/>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36">
    <w:nsid w:val="361F7487"/>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37">
    <w:nsid w:val="369372C1"/>
    <w:multiLevelType w:val="hybridMultilevel"/>
    <w:tmpl w:val="83CA513E"/>
    <w:lvl w:ilvl="0" w:tplc="0E60F722">
      <w:start w:val="1"/>
      <w:numFmt w:val="bullet"/>
      <w:lvlText w:val="-"/>
      <w:lvlJc w:val="left"/>
      <w:pPr>
        <w:ind w:left="360" w:hanging="360"/>
      </w:pPr>
      <w:rPr>
        <w:rFonts w:ascii="Calibri" w:eastAsia="Calibri" w:hAnsi="Calibri"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8">
    <w:nsid w:val="370E6356"/>
    <w:multiLevelType w:val="hybridMultilevel"/>
    <w:tmpl w:val="68B434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nsid w:val="3E741E94"/>
    <w:multiLevelType w:val="hybridMultilevel"/>
    <w:tmpl w:val="94EEE138"/>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40">
    <w:nsid w:val="3EBE3202"/>
    <w:multiLevelType w:val="hybridMultilevel"/>
    <w:tmpl w:val="5790C6CE"/>
    <w:lvl w:ilvl="0" w:tplc="1C090001">
      <w:start w:val="1"/>
      <w:numFmt w:val="bullet"/>
      <w:lvlText w:val=""/>
      <w:lvlJc w:val="left"/>
      <w:pPr>
        <w:ind w:left="927" w:hanging="360"/>
      </w:pPr>
      <w:rPr>
        <w:rFonts w:ascii="Symbol" w:hAnsi="Symbol" w:hint="default"/>
      </w:rPr>
    </w:lvl>
    <w:lvl w:ilvl="1" w:tplc="1C090003" w:tentative="1">
      <w:start w:val="1"/>
      <w:numFmt w:val="bullet"/>
      <w:lvlText w:val="o"/>
      <w:lvlJc w:val="left"/>
      <w:pPr>
        <w:ind w:left="1647" w:hanging="360"/>
      </w:pPr>
      <w:rPr>
        <w:rFonts w:ascii="Courier New" w:hAnsi="Courier New" w:cs="Courier New" w:hint="default"/>
      </w:rPr>
    </w:lvl>
    <w:lvl w:ilvl="2" w:tplc="1C090005" w:tentative="1">
      <w:start w:val="1"/>
      <w:numFmt w:val="bullet"/>
      <w:lvlText w:val=""/>
      <w:lvlJc w:val="left"/>
      <w:pPr>
        <w:ind w:left="2367" w:hanging="360"/>
      </w:pPr>
      <w:rPr>
        <w:rFonts w:ascii="Wingdings" w:hAnsi="Wingdings" w:hint="default"/>
      </w:rPr>
    </w:lvl>
    <w:lvl w:ilvl="3" w:tplc="1C090001" w:tentative="1">
      <w:start w:val="1"/>
      <w:numFmt w:val="bullet"/>
      <w:lvlText w:val=""/>
      <w:lvlJc w:val="left"/>
      <w:pPr>
        <w:ind w:left="3087" w:hanging="360"/>
      </w:pPr>
      <w:rPr>
        <w:rFonts w:ascii="Symbol" w:hAnsi="Symbol" w:hint="default"/>
      </w:rPr>
    </w:lvl>
    <w:lvl w:ilvl="4" w:tplc="1C090003" w:tentative="1">
      <w:start w:val="1"/>
      <w:numFmt w:val="bullet"/>
      <w:lvlText w:val="o"/>
      <w:lvlJc w:val="left"/>
      <w:pPr>
        <w:ind w:left="3807" w:hanging="360"/>
      </w:pPr>
      <w:rPr>
        <w:rFonts w:ascii="Courier New" w:hAnsi="Courier New" w:cs="Courier New" w:hint="default"/>
      </w:rPr>
    </w:lvl>
    <w:lvl w:ilvl="5" w:tplc="1C090005" w:tentative="1">
      <w:start w:val="1"/>
      <w:numFmt w:val="bullet"/>
      <w:lvlText w:val=""/>
      <w:lvlJc w:val="left"/>
      <w:pPr>
        <w:ind w:left="4527" w:hanging="360"/>
      </w:pPr>
      <w:rPr>
        <w:rFonts w:ascii="Wingdings" w:hAnsi="Wingdings" w:hint="default"/>
      </w:rPr>
    </w:lvl>
    <w:lvl w:ilvl="6" w:tplc="1C090001" w:tentative="1">
      <w:start w:val="1"/>
      <w:numFmt w:val="bullet"/>
      <w:lvlText w:val=""/>
      <w:lvlJc w:val="left"/>
      <w:pPr>
        <w:ind w:left="5247" w:hanging="360"/>
      </w:pPr>
      <w:rPr>
        <w:rFonts w:ascii="Symbol" w:hAnsi="Symbol" w:hint="default"/>
      </w:rPr>
    </w:lvl>
    <w:lvl w:ilvl="7" w:tplc="1C090003" w:tentative="1">
      <w:start w:val="1"/>
      <w:numFmt w:val="bullet"/>
      <w:lvlText w:val="o"/>
      <w:lvlJc w:val="left"/>
      <w:pPr>
        <w:ind w:left="5967" w:hanging="360"/>
      </w:pPr>
      <w:rPr>
        <w:rFonts w:ascii="Courier New" w:hAnsi="Courier New" w:cs="Courier New" w:hint="default"/>
      </w:rPr>
    </w:lvl>
    <w:lvl w:ilvl="8" w:tplc="1C090005" w:tentative="1">
      <w:start w:val="1"/>
      <w:numFmt w:val="bullet"/>
      <w:lvlText w:val=""/>
      <w:lvlJc w:val="left"/>
      <w:pPr>
        <w:ind w:left="6687" w:hanging="360"/>
      </w:pPr>
      <w:rPr>
        <w:rFonts w:ascii="Wingdings" w:hAnsi="Wingdings" w:hint="default"/>
      </w:rPr>
    </w:lvl>
  </w:abstractNum>
  <w:abstractNum w:abstractNumId="41">
    <w:nsid w:val="41B45818"/>
    <w:multiLevelType w:val="hybridMultilevel"/>
    <w:tmpl w:val="4D30B2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43F02156"/>
    <w:multiLevelType w:val="hybridMultilevel"/>
    <w:tmpl w:val="36A85970"/>
    <w:lvl w:ilvl="0" w:tplc="E28219F6">
      <w:start w:val="1"/>
      <w:numFmt w:val="lowerRoman"/>
      <w:lvlText w:val="%1)"/>
      <w:lvlJc w:val="left"/>
      <w:pPr>
        <w:ind w:left="720" w:hanging="72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3">
    <w:nsid w:val="4A9445E7"/>
    <w:multiLevelType w:val="hybridMultilevel"/>
    <w:tmpl w:val="EA5EC172"/>
    <w:lvl w:ilvl="0" w:tplc="E1F2AF54">
      <w:start w:val="1"/>
      <w:numFmt w:val="decimal"/>
      <w:pStyle w:val="Dcsion01paranumrot"/>
      <w:lvlText w:val="%1."/>
      <w:lvlJc w:val="left"/>
      <w:pPr>
        <w:tabs>
          <w:tab w:val="num" w:pos="357"/>
        </w:tabs>
        <w:ind w:left="924" w:hanging="357"/>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44">
    <w:nsid w:val="4B9C643B"/>
    <w:multiLevelType w:val="hybridMultilevel"/>
    <w:tmpl w:val="116CD228"/>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5">
    <w:nsid w:val="4CBA4BAD"/>
    <w:multiLevelType w:val="hybridMultilevel"/>
    <w:tmpl w:val="49E6724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6">
    <w:nsid w:val="4CE52198"/>
    <w:multiLevelType w:val="hybridMultilevel"/>
    <w:tmpl w:val="D46E3F0E"/>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7">
    <w:nsid w:val="4E5B4306"/>
    <w:multiLevelType w:val="hybridMultilevel"/>
    <w:tmpl w:val="E57AFD66"/>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8">
    <w:nsid w:val="4E857E7A"/>
    <w:multiLevelType w:val="hybridMultilevel"/>
    <w:tmpl w:val="A8E4B3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51DD5600"/>
    <w:multiLevelType w:val="hybridMultilevel"/>
    <w:tmpl w:val="1590A74A"/>
    <w:lvl w:ilvl="0" w:tplc="1C09000F">
      <w:start w:val="1"/>
      <w:numFmt w:val="decimal"/>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50">
    <w:nsid w:val="54922412"/>
    <w:multiLevelType w:val="hybridMultilevel"/>
    <w:tmpl w:val="09C67446"/>
    <w:lvl w:ilvl="0" w:tplc="040C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nsid w:val="55695AD0"/>
    <w:multiLevelType w:val="hybridMultilevel"/>
    <w:tmpl w:val="308E4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nsid w:val="557108A2"/>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53">
    <w:nsid w:val="55ED303A"/>
    <w:multiLevelType w:val="hybridMultilevel"/>
    <w:tmpl w:val="CF5C73F0"/>
    <w:lvl w:ilvl="0" w:tplc="0409000D">
      <w:start w:val="1"/>
      <w:numFmt w:val="bullet"/>
      <w:lvlText w:val=""/>
      <w:lvlJc w:val="left"/>
      <w:pPr>
        <w:ind w:left="360" w:hanging="360"/>
      </w:pPr>
      <w:rPr>
        <w:rFonts w:ascii="Wingdings" w:hAnsi="Wingdings" w:hint="default"/>
      </w:rPr>
    </w:lvl>
    <w:lvl w:ilvl="1" w:tplc="0409000D">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4">
    <w:nsid w:val="563F7756"/>
    <w:multiLevelType w:val="hybridMultilevel"/>
    <w:tmpl w:val="E10C4E2E"/>
    <w:lvl w:ilvl="0" w:tplc="1C090017">
      <w:start w:val="1"/>
      <w:numFmt w:val="lowerLetter"/>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55">
    <w:nsid w:val="565F3FA6"/>
    <w:multiLevelType w:val="hybridMultilevel"/>
    <w:tmpl w:val="21EE1DC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nsid w:val="56E37AD6"/>
    <w:multiLevelType w:val="hybridMultilevel"/>
    <w:tmpl w:val="937CA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nsid w:val="570A6D04"/>
    <w:multiLevelType w:val="hybridMultilevel"/>
    <w:tmpl w:val="16E4A0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578D0AAE"/>
    <w:multiLevelType w:val="hybridMultilevel"/>
    <w:tmpl w:val="B71429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5AA06CFE"/>
    <w:multiLevelType w:val="hybridMultilevel"/>
    <w:tmpl w:val="79C4CA1A"/>
    <w:lvl w:ilvl="0" w:tplc="040C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0">
    <w:nsid w:val="5B3C625A"/>
    <w:multiLevelType w:val="hybridMultilevel"/>
    <w:tmpl w:val="DFB83C0E"/>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1">
    <w:nsid w:val="5FF752E2"/>
    <w:multiLevelType w:val="hybridMultilevel"/>
    <w:tmpl w:val="B91A9A1C"/>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62">
    <w:nsid w:val="62406B2F"/>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63">
    <w:nsid w:val="62517F9E"/>
    <w:multiLevelType w:val="hybridMultilevel"/>
    <w:tmpl w:val="36CA481A"/>
    <w:lvl w:ilvl="0" w:tplc="97AAF050">
      <w:start w:val="1"/>
      <w:numFmt w:val="lowerLetter"/>
      <w:lvlText w:val="%1."/>
      <w:lvlJc w:val="left"/>
      <w:pPr>
        <w:ind w:left="360" w:hanging="360"/>
      </w:pPr>
      <w:rPr>
        <w:rFonts w:ascii="Arial" w:hAnsi="Arial" w:cs="Arial Unicode M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nsid w:val="63D51D62"/>
    <w:multiLevelType w:val="hybridMultilevel"/>
    <w:tmpl w:val="D2B4BF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65460166"/>
    <w:multiLevelType w:val="hybridMultilevel"/>
    <w:tmpl w:val="C682053E"/>
    <w:lvl w:ilvl="0" w:tplc="0409000D">
      <w:start w:val="1"/>
      <w:numFmt w:val="bullet"/>
      <w:lvlText w:val=""/>
      <w:lvlJc w:val="left"/>
      <w:pPr>
        <w:ind w:left="750" w:hanging="360"/>
      </w:pPr>
      <w:rPr>
        <w:rFonts w:ascii="Wingdings" w:hAnsi="Wingdings" w:hint="default"/>
      </w:rPr>
    </w:lvl>
    <w:lvl w:ilvl="1" w:tplc="04090003">
      <w:start w:val="1"/>
      <w:numFmt w:val="bullet"/>
      <w:lvlText w:val="o"/>
      <w:lvlJc w:val="left"/>
      <w:pPr>
        <w:ind w:left="1470" w:hanging="360"/>
      </w:pPr>
      <w:rPr>
        <w:rFonts w:ascii="Courier New" w:hAnsi="Courier New" w:cs="Courier New" w:hint="default"/>
      </w:rPr>
    </w:lvl>
    <w:lvl w:ilvl="2" w:tplc="04090005">
      <w:start w:val="1"/>
      <w:numFmt w:val="bullet"/>
      <w:lvlText w:val=""/>
      <w:lvlJc w:val="left"/>
      <w:pPr>
        <w:ind w:left="2190" w:hanging="360"/>
      </w:pPr>
      <w:rPr>
        <w:rFonts w:ascii="Wingdings" w:hAnsi="Wingdings" w:hint="default"/>
      </w:rPr>
    </w:lvl>
    <w:lvl w:ilvl="3" w:tplc="04090001">
      <w:start w:val="1"/>
      <w:numFmt w:val="bullet"/>
      <w:lvlText w:val=""/>
      <w:lvlJc w:val="left"/>
      <w:pPr>
        <w:ind w:left="2910" w:hanging="360"/>
      </w:pPr>
      <w:rPr>
        <w:rFonts w:ascii="Symbol" w:hAnsi="Symbol" w:hint="default"/>
      </w:rPr>
    </w:lvl>
    <w:lvl w:ilvl="4" w:tplc="04090003">
      <w:start w:val="1"/>
      <w:numFmt w:val="bullet"/>
      <w:lvlText w:val="o"/>
      <w:lvlJc w:val="left"/>
      <w:pPr>
        <w:ind w:left="3630" w:hanging="360"/>
      </w:pPr>
      <w:rPr>
        <w:rFonts w:ascii="Courier New" w:hAnsi="Courier New" w:cs="Courier New" w:hint="default"/>
      </w:rPr>
    </w:lvl>
    <w:lvl w:ilvl="5" w:tplc="04090005">
      <w:start w:val="1"/>
      <w:numFmt w:val="bullet"/>
      <w:lvlText w:val=""/>
      <w:lvlJc w:val="left"/>
      <w:pPr>
        <w:ind w:left="4350" w:hanging="360"/>
      </w:pPr>
      <w:rPr>
        <w:rFonts w:ascii="Wingdings" w:hAnsi="Wingdings" w:hint="default"/>
      </w:rPr>
    </w:lvl>
    <w:lvl w:ilvl="6" w:tplc="04090001">
      <w:start w:val="1"/>
      <w:numFmt w:val="bullet"/>
      <w:lvlText w:val=""/>
      <w:lvlJc w:val="left"/>
      <w:pPr>
        <w:ind w:left="5070" w:hanging="360"/>
      </w:pPr>
      <w:rPr>
        <w:rFonts w:ascii="Symbol" w:hAnsi="Symbol" w:hint="default"/>
      </w:rPr>
    </w:lvl>
    <w:lvl w:ilvl="7" w:tplc="04090003">
      <w:start w:val="1"/>
      <w:numFmt w:val="bullet"/>
      <w:lvlText w:val="o"/>
      <w:lvlJc w:val="left"/>
      <w:pPr>
        <w:ind w:left="5790" w:hanging="360"/>
      </w:pPr>
      <w:rPr>
        <w:rFonts w:ascii="Courier New" w:hAnsi="Courier New" w:cs="Courier New" w:hint="default"/>
      </w:rPr>
    </w:lvl>
    <w:lvl w:ilvl="8" w:tplc="04090005">
      <w:start w:val="1"/>
      <w:numFmt w:val="bullet"/>
      <w:lvlText w:val=""/>
      <w:lvlJc w:val="left"/>
      <w:pPr>
        <w:ind w:left="6510" w:hanging="360"/>
      </w:pPr>
      <w:rPr>
        <w:rFonts w:ascii="Wingdings" w:hAnsi="Wingdings" w:hint="default"/>
      </w:rPr>
    </w:lvl>
  </w:abstractNum>
  <w:abstractNum w:abstractNumId="66">
    <w:nsid w:val="6805588C"/>
    <w:multiLevelType w:val="hybridMultilevel"/>
    <w:tmpl w:val="742298B2"/>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67">
    <w:nsid w:val="691E7086"/>
    <w:multiLevelType w:val="hybridMultilevel"/>
    <w:tmpl w:val="0A18B04A"/>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8">
    <w:nsid w:val="698F5BB6"/>
    <w:multiLevelType w:val="hybridMultilevel"/>
    <w:tmpl w:val="1E9219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nsid w:val="6AE35860"/>
    <w:multiLevelType w:val="hybridMultilevel"/>
    <w:tmpl w:val="66CAB1F6"/>
    <w:lvl w:ilvl="0" w:tplc="1C09000F">
      <w:start w:val="1"/>
      <w:numFmt w:val="decimal"/>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70">
    <w:nsid w:val="6BFA2812"/>
    <w:multiLevelType w:val="hybridMultilevel"/>
    <w:tmpl w:val="08724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nsid w:val="6FBB1626"/>
    <w:multiLevelType w:val="hybridMultilevel"/>
    <w:tmpl w:val="DE5CFA7E"/>
    <w:lvl w:ilvl="0" w:tplc="040C0001">
      <w:start w:val="1"/>
      <w:numFmt w:val="bullet"/>
      <w:lvlText w:val=""/>
      <w:lvlJc w:val="left"/>
      <w:pPr>
        <w:ind w:left="360" w:hanging="360"/>
      </w:pPr>
      <w:rPr>
        <w:rFonts w:ascii="Symbol" w:hAnsi="Symbol" w:hint="default"/>
      </w:rPr>
    </w:lvl>
    <w:lvl w:ilvl="1" w:tplc="4958015A">
      <w:numFmt w:val="bullet"/>
      <w:lvlText w:val="-"/>
      <w:lvlJc w:val="left"/>
      <w:pPr>
        <w:ind w:left="1080" w:hanging="360"/>
      </w:pPr>
      <w:rPr>
        <w:rFonts w:ascii="Arial" w:eastAsia="SimSun" w:hAnsi="Aria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nsid w:val="6FEF78FE"/>
    <w:multiLevelType w:val="hybridMultilevel"/>
    <w:tmpl w:val="F85A4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3107CEC"/>
    <w:multiLevelType w:val="hybridMultilevel"/>
    <w:tmpl w:val="9B28BEA0"/>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4">
    <w:nsid w:val="76526E40"/>
    <w:multiLevelType w:val="hybridMultilevel"/>
    <w:tmpl w:val="B61E4D3E"/>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abstractNum w:abstractNumId="75">
    <w:nsid w:val="789659A8"/>
    <w:multiLevelType w:val="hybridMultilevel"/>
    <w:tmpl w:val="8E92FDA0"/>
    <w:lvl w:ilvl="0" w:tplc="1C09000F">
      <w:start w:val="1"/>
      <w:numFmt w:val="decimal"/>
      <w:lvlText w:val="%1."/>
      <w:lvlJc w:val="left"/>
      <w:pPr>
        <w:ind w:left="927" w:hanging="360"/>
      </w:pPr>
    </w:lvl>
    <w:lvl w:ilvl="1" w:tplc="1C090019" w:tentative="1">
      <w:start w:val="1"/>
      <w:numFmt w:val="lowerLetter"/>
      <w:lvlText w:val="%2."/>
      <w:lvlJc w:val="left"/>
      <w:pPr>
        <w:ind w:left="1647" w:hanging="360"/>
      </w:pPr>
    </w:lvl>
    <w:lvl w:ilvl="2" w:tplc="1C09001B" w:tentative="1">
      <w:start w:val="1"/>
      <w:numFmt w:val="lowerRoman"/>
      <w:lvlText w:val="%3."/>
      <w:lvlJc w:val="right"/>
      <w:pPr>
        <w:ind w:left="2367" w:hanging="180"/>
      </w:pPr>
    </w:lvl>
    <w:lvl w:ilvl="3" w:tplc="1C09000F" w:tentative="1">
      <w:start w:val="1"/>
      <w:numFmt w:val="decimal"/>
      <w:lvlText w:val="%4."/>
      <w:lvlJc w:val="left"/>
      <w:pPr>
        <w:ind w:left="3087" w:hanging="360"/>
      </w:pPr>
    </w:lvl>
    <w:lvl w:ilvl="4" w:tplc="1C090019" w:tentative="1">
      <w:start w:val="1"/>
      <w:numFmt w:val="lowerLetter"/>
      <w:lvlText w:val="%5."/>
      <w:lvlJc w:val="left"/>
      <w:pPr>
        <w:ind w:left="3807" w:hanging="360"/>
      </w:pPr>
    </w:lvl>
    <w:lvl w:ilvl="5" w:tplc="1C09001B" w:tentative="1">
      <w:start w:val="1"/>
      <w:numFmt w:val="lowerRoman"/>
      <w:lvlText w:val="%6."/>
      <w:lvlJc w:val="right"/>
      <w:pPr>
        <w:ind w:left="4527" w:hanging="180"/>
      </w:pPr>
    </w:lvl>
    <w:lvl w:ilvl="6" w:tplc="1C09000F" w:tentative="1">
      <w:start w:val="1"/>
      <w:numFmt w:val="decimal"/>
      <w:lvlText w:val="%7."/>
      <w:lvlJc w:val="left"/>
      <w:pPr>
        <w:ind w:left="5247" w:hanging="360"/>
      </w:pPr>
    </w:lvl>
    <w:lvl w:ilvl="7" w:tplc="1C090019" w:tentative="1">
      <w:start w:val="1"/>
      <w:numFmt w:val="lowerLetter"/>
      <w:lvlText w:val="%8."/>
      <w:lvlJc w:val="left"/>
      <w:pPr>
        <w:ind w:left="5967" w:hanging="360"/>
      </w:pPr>
    </w:lvl>
    <w:lvl w:ilvl="8" w:tplc="1C09001B" w:tentative="1">
      <w:start w:val="1"/>
      <w:numFmt w:val="lowerRoman"/>
      <w:lvlText w:val="%9."/>
      <w:lvlJc w:val="right"/>
      <w:pPr>
        <w:ind w:left="6687" w:hanging="180"/>
      </w:pPr>
    </w:lvl>
  </w:abstractNum>
  <w:num w:numId="1">
    <w:abstractNumId w:val="12"/>
  </w:num>
  <w:num w:numId="2">
    <w:abstractNumId w:val="21"/>
  </w:num>
  <w:num w:numId="3">
    <w:abstractNumId w:val="43"/>
  </w:num>
  <w:num w:numId="4">
    <w:abstractNumId w:val="49"/>
  </w:num>
  <w:num w:numId="5">
    <w:abstractNumId w:val="75"/>
  </w:num>
  <w:num w:numId="6">
    <w:abstractNumId w:val="74"/>
  </w:num>
  <w:num w:numId="7">
    <w:abstractNumId w:val="34"/>
  </w:num>
  <w:num w:numId="8">
    <w:abstractNumId w:val="61"/>
  </w:num>
  <w:num w:numId="9">
    <w:abstractNumId w:val="39"/>
  </w:num>
  <w:num w:numId="10">
    <w:abstractNumId w:val="66"/>
  </w:num>
  <w:num w:numId="11">
    <w:abstractNumId w:val="18"/>
  </w:num>
  <w:num w:numId="12">
    <w:abstractNumId w:val="38"/>
  </w:num>
  <w:num w:numId="13">
    <w:abstractNumId w:val="24"/>
  </w:num>
  <w:num w:numId="14">
    <w:abstractNumId w:val="54"/>
  </w:num>
  <w:num w:numId="15">
    <w:abstractNumId w:val="5"/>
  </w:num>
  <w:num w:numId="16">
    <w:abstractNumId w:val="15"/>
  </w:num>
  <w:num w:numId="17">
    <w:abstractNumId w:val="7"/>
  </w:num>
  <w:num w:numId="18">
    <w:abstractNumId w:val="40"/>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6"/>
  </w:num>
  <w:num w:numId="22">
    <w:abstractNumId w:val="36"/>
  </w:num>
  <w:num w:numId="23">
    <w:abstractNumId w:val="52"/>
  </w:num>
  <w:num w:numId="24">
    <w:abstractNumId w:val="25"/>
  </w:num>
  <w:num w:numId="25">
    <w:abstractNumId w:val="69"/>
  </w:num>
  <w:num w:numId="26">
    <w:abstractNumId w:val="19"/>
  </w:num>
  <w:num w:numId="27">
    <w:abstractNumId w:val="0"/>
  </w:num>
  <w:num w:numId="28">
    <w:abstractNumId w:val="62"/>
  </w:num>
  <w:num w:numId="29">
    <w:abstractNumId w:val="65"/>
  </w:num>
  <w:num w:numId="30">
    <w:abstractNumId w:val="59"/>
  </w:num>
  <w:num w:numId="31">
    <w:abstractNumId w:val="44"/>
  </w:num>
  <w:num w:numId="32">
    <w:abstractNumId w:val="53"/>
  </w:num>
  <w:num w:numId="33">
    <w:abstractNumId w:val="2"/>
  </w:num>
  <w:num w:numId="34">
    <w:abstractNumId w:val="60"/>
  </w:num>
  <w:num w:numId="35">
    <w:abstractNumId w:val="31"/>
  </w:num>
  <w:num w:numId="36">
    <w:abstractNumId w:val="27"/>
  </w:num>
  <w:num w:numId="3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num>
  <w:num w:numId="3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num>
  <w:num w:numId="41">
    <w:abstractNumId w:val="55"/>
  </w:num>
  <w:num w:numId="42">
    <w:abstractNumId w:val="32"/>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63"/>
  </w:num>
  <w:num w:numId="45">
    <w:abstractNumId w:val="30"/>
  </w:num>
  <w:num w:numId="46">
    <w:abstractNumId w:val="1"/>
  </w:num>
  <w:num w:numId="47">
    <w:abstractNumId w:val="67"/>
  </w:num>
  <w:num w:numId="48">
    <w:abstractNumId w:val="37"/>
  </w:num>
  <w:num w:numId="49">
    <w:abstractNumId w:val="73"/>
  </w:num>
  <w:num w:numId="50">
    <w:abstractNumId w:val="17"/>
  </w:num>
  <w:num w:numId="51">
    <w:abstractNumId w:val="11"/>
  </w:num>
  <w:num w:numId="52">
    <w:abstractNumId w:val="45"/>
  </w:num>
  <w:num w:numId="53">
    <w:abstractNumId w:val="46"/>
  </w:num>
  <w:num w:numId="54">
    <w:abstractNumId w:val="4"/>
  </w:num>
  <w:num w:numId="5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8"/>
  </w:num>
  <w:num w:numId="57">
    <w:abstractNumId w:val="28"/>
  </w:num>
  <w:num w:numId="58">
    <w:abstractNumId w:val="20"/>
  </w:num>
  <w:num w:numId="59">
    <w:abstractNumId w:val="50"/>
  </w:num>
  <w:num w:numId="60">
    <w:abstractNumId w:val="14"/>
  </w:num>
  <w:num w:numId="61">
    <w:abstractNumId w:val="71"/>
  </w:num>
  <w:num w:numId="62">
    <w:abstractNumId w:val="41"/>
  </w:num>
  <w:num w:numId="63">
    <w:abstractNumId w:val="22"/>
  </w:num>
  <w:num w:numId="64">
    <w:abstractNumId w:val="58"/>
  </w:num>
  <w:num w:numId="65">
    <w:abstractNumId w:val="56"/>
  </w:num>
  <w:num w:numId="66">
    <w:abstractNumId w:val="70"/>
  </w:num>
  <w:num w:numId="67">
    <w:abstractNumId w:val="48"/>
  </w:num>
  <w:num w:numId="68">
    <w:abstractNumId w:val="33"/>
  </w:num>
  <w:num w:numId="69">
    <w:abstractNumId w:val="64"/>
  </w:num>
  <w:num w:numId="70">
    <w:abstractNumId w:val="51"/>
  </w:num>
  <w:num w:numId="71">
    <w:abstractNumId w:val="3"/>
  </w:num>
  <w:num w:numId="72">
    <w:abstractNumId w:val="13"/>
  </w:num>
  <w:num w:numId="73">
    <w:abstractNumId w:val="68"/>
  </w:num>
  <w:num w:numId="74">
    <w:abstractNumId w:val="72"/>
  </w:num>
  <w:num w:numId="75">
    <w:abstractNumId w:val="57"/>
  </w:num>
  <w:num w:numId="76">
    <w:abstractNumId w:val="35"/>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hyphenationZone w:val="425"/>
  <w:drawingGridHorizontalSpacing w:val="110"/>
  <w:displayHorizontalDrawingGridEvery w:val="2"/>
  <w:characterSpacingControl w:val="doNotCompress"/>
  <w:hdrShapeDefaults>
    <o:shapedefaults v:ext="edit" spidmax="4099"/>
    <o:shapelayout v:ext="edit">
      <o:idmap v:ext="edit" data="4"/>
    </o:shapelayout>
  </w:hdrShapeDefaults>
  <w:footnotePr>
    <w:footnote w:id="-1"/>
    <w:footnote w:id="0"/>
  </w:footnotePr>
  <w:endnotePr>
    <w:endnote w:id="-1"/>
    <w:endnote w:id="0"/>
  </w:endnotePr>
  <w:compat/>
  <w:rsids>
    <w:rsidRoot w:val="00CB4BDE"/>
    <w:rsid w:val="00002FEA"/>
    <w:rsid w:val="00003F2D"/>
    <w:rsid w:val="000043D6"/>
    <w:rsid w:val="00004AEE"/>
    <w:rsid w:val="00005208"/>
    <w:rsid w:val="000055AF"/>
    <w:rsid w:val="00005D49"/>
    <w:rsid w:val="00005F27"/>
    <w:rsid w:val="00006D1F"/>
    <w:rsid w:val="00010051"/>
    <w:rsid w:val="00010481"/>
    <w:rsid w:val="00011B2D"/>
    <w:rsid w:val="00012FD8"/>
    <w:rsid w:val="00014975"/>
    <w:rsid w:val="000165A4"/>
    <w:rsid w:val="00017BB7"/>
    <w:rsid w:val="00017E6B"/>
    <w:rsid w:val="00020139"/>
    <w:rsid w:val="00021FBB"/>
    <w:rsid w:val="0002345D"/>
    <w:rsid w:val="00024E64"/>
    <w:rsid w:val="0003027D"/>
    <w:rsid w:val="000310CD"/>
    <w:rsid w:val="0003141C"/>
    <w:rsid w:val="00032811"/>
    <w:rsid w:val="00033FCB"/>
    <w:rsid w:val="000343D6"/>
    <w:rsid w:val="00034A4B"/>
    <w:rsid w:val="00034D84"/>
    <w:rsid w:val="000352F7"/>
    <w:rsid w:val="00037604"/>
    <w:rsid w:val="00037E2C"/>
    <w:rsid w:val="00040D57"/>
    <w:rsid w:val="00042993"/>
    <w:rsid w:val="00043728"/>
    <w:rsid w:val="00045237"/>
    <w:rsid w:val="00045251"/>
    <w:rsid w:val="000539E9"/>
    <w:rsid w:val="00053A20"/>
    <w:rsid w:val="00053D4D"/>
    <w:rsid w:val="00054251"/>
    <w:rsid w:val="000542FF"/>
    <w:rsid w:val="00054355"/>
    <w:rsid w:val="000547A6"/>
    <w:rsid w:val="000555DB"/>
    <w:rsid w:val="00055A44"/>
    <w:rsid w:val="00055D40"/>
    <w:rsid w:val="00056CB8"/>
    <w:rsid w:val="00066DAF"/>
    <w:rsid w:val="00070A8B"/>
    <w:rsid w:val="00070B16"/>
    <w:rsid w:val="00070FE3"/>
    <w:rsid w:val="000711D7"/>
    <w:rsid w:val="000713B6"/>
    <w:rsid w:val="000720CE"/>
    <w:rsid w:val="00075756"/>
    <w:rsid w:val="000757A0"/>
    <w:rsid w:val="00075A23"/>
    <w:rsid w:val="00075FC3"/>
    <w:rsid w:val="00076902"/>
    <w:rsid w:val="000774A8"/>
    <w:rsid w:val="00077CF6"/>
    <w:rsid w:val="000800CE"/>
    <w:rsid w:val="00083085"/>
    <w:rsid w:val="000859AD"/>
    <w:rsid w:val="00086DFB"/>
    <w:rsid w:val="00086EE5"/>
    <w:rsid w:val="00087374"/>
    <w:rsid w:val="00090959"/>
    <w:rsid w:val="000921B0"/>
    <w:rsid w:val="000926BF"/>
    <w:rsid w:val="00093032"/>
    <w:rsid w:val="0009355F"/>
    <w:rsid w:val="00094152"/>
    <w:rsid w:val="00094A93"/>
    <w:rsid w:val="00094E7C"/>
    <w:rsid w:val="00095D3A"/>
    <w:rsid w:val="0009721D"/>
    <w:rsid w:val="00097455"/>
    <w:rsid w:val="000A0630"/>
    <w:rsid w:val="000A23AC"/>
    <w:rsid w:val="000A3555"/>
    <w:rsid w:val="000A3B80"/>
    <w:rsid w:val="000A3DA3"/>
    <w:rsid w:val="000A5925"/>
    <w:rsid w:val="000B2543"/>
    <w:rsid w:val="000B2604"/>
    <w:rsid w:val="000B33F4"/>
    <w:rsid w:val="000B38D8"/>
    <w:rsid w:val="000B4167"/>
    <w:rsid w:val="000B44C2"/>
    <w:rsid w:val="000B518D"/>
    <w:rsid w:val="000B5F73"/>
    <w:rsid w:val="000B70DA"/>
    <w:rsid w:val="000C1B69"/>
    <w:rsid w:val="000C2837"/>
    <w:rsid w:val="000C4148"/>
    <w:rsid w:val="000C419C"/>
    <w:rsid w:val="000C460F"/>
    <w:rsid w:val="000C47AA"/>
    <w:rsid w:val="000C4BFE"/>
    <w:rsid w:val="000C595B"/>
    <w:rsid w:val="000C6A9B"/>
    <w:rsid w:val="000C6C92"/>
    <w:rsid w:val="000D1F61"/>
    <w:rsid w:val="000D3F12"/>
    <w:rsid w:val="000D6CED"/>
    <w:rsid w:val="000E02E5"/>
    <w:rsid w:val="000E0698"/>
    <w:rsid w:val="000E16B7"/>
    <w:rsid w:val="000E179C"/>
    <w:rsid w:val="000E1DFE"/>
    <w:rsid w:val="000E3023"/>
    <w:rsid w:val="000E398D"/>
    <w:rsid w:val="000E3BB2"/>
    <w:rsid w:val="000E4467"/>
    <w:rsid w:val="000E4E55"/>
    <w:rsid w:val="000E600B"/>
    <w:rsid w:val="000E775A"/>
    <w:rsid w:val="000F1DC8"/>
    <w:rsid w:val="000F5AA5"/>
    <w:rsid w:val="000F62E8"/>
    <w:rsid w:val="00100BDA"/>
    <w:rsid w:val="001032C0"/>
    <w:rsid w:val="0010380D"/>
    <w:rsid w:val="001077DB"/>
    <w:rsid w:val="001105DB"/>
    <w:rsid w:val="00113BF5"/>
    <w:rsid w:val="0011514F"/>
    <w:rsid w:val="00116D0F"/>
    <w:rsid w:val="00117B05"/>
    <w:rsid w:val="00120DE3"/>
    <w:rsid w:val="001211B1"/>
    <w:rsid w:val="00121451"/>
    <w:rsid w:val="0012161C"/>
    <w:rsid w:val="0012374C"/>
    <w:rsid w:val="00123E1E"/>
    <w:rsid w:val="00123E79"/>
    <w:rsid w:val="00124FEF"/>
    <w:rsid w:val="00125CC7"/>
    <w:rsid w:val="001265D7"/>
    <w:rsid w:val="00126629"/>
    <w:rsid w:val="001320FA"/>
    <w:rsid w:val="001322C4"/>
    <w:rsid w:val="0013287A"/>
    <w:rsid w:val="00132BA1"/>
    <w:rsid w:val="00133914"/>
    <w:rsid w:val="0013474A"/>
    <w:rsid w:val="00134BA6"/>
    <w:rsid w:val="00134CDB"/>
    <w:rsid w:val="00134CDD"/>
    <w:rsid w:val="00134EE0"/>
    <w:rsid w:val="00136731"/>
    <w:rsid w:val="00136833"/>
    <w:rsid w:val="0013715D"/>
    <w:rsid w:val="001372EE"/>
    <w:rsid w:val="001402CF"/>
    <w:rsid w:val="0014222F"/>
    <w:rsid w:val="001457CC"/>
    <w:rsid w:val="00145C21"/>
    <w:rsid w:val="001470B9"/>
    <w:rsid w:val="00151C32"/>
    <w:rsid w:val="00154537"/>
    <w:rsid w:val="00154CB4"/>
    <w:rsid w:val="00155E47"/>
    <w:rsid w:val="0015775D"/>
    <w:rsid w:val="00160140"/>
    <w:rsid w:val="00160758"/>
    <w:rsid w:val="001616E7"/>
    <w:rsid w:val="00161726"/>
    <w:rsid w:val="00162205"/>
    <w:rsid w:val="0016413C"/>
    <w:rsid w:val="0016519A"/>
    <w:rsid w:val="0016621C"/>
    <w:rsid w:val="00166F1E"/>
    <w:rsid w:val="001673B9"/>
    <w:rsid w:val="00167677"/>
    <w:rsid w:val="00170110"/>
    <w:rsid w:val="001711F5"/>
    <w:rsid w:val="0017326B"/>
    <w:rsid w:val="001773D5"/>
    <w:rsid w:val="0018183D"/>
    <w:rsid w:val="001821C0"/>
    <w:rsid w:val="00182442"/>
    <w:rsid w:val="001825C2"/>
    <w:rsid w:val="00185EDA"/>
    <w:rsid w:val="001863F8"/>
    <w:rsid w:val="001871B3"/>
    <w:rsid w:val="00190559"/>
    <w:rsid w:val="00190689"/>
    <w:rsid w:val="00191659"/>
    <w:rsid w:val="00192828"/>
    <w:rsid w:val="00193E1B"/>
    <w:rsid w:val="0019471E"/>
    <w:rsid w:val="0019549A"/>
    <w:rsid w:val="0019638A"/>
    <w:rsid w:val="001A0E01"/>
    <w:rsid w:val="001A2ABF"/>
    <w:rsid w:val="001A2FB8"/>
    <w:rsid w:val="001A3013"/>
    <w:rsid w:val="001A342B"/>
    <w:rsid w:val="001A42AB"/>
    <w:rsid w:val="001A47EC"/>
    <w:rsid w:val="001A6704"/>
    <w:rsid w:val="001A6A6D"/>
    <w:rsid w:val="001B34D8"/>
    <w:rsid w:val="001B3732"/>
    <w:rsid w:val="001B3BDE"/>
    <w:rsid w:val="001B5288"/>
    <w:rsid w:val="001B5522"/>
    <w:rsid w:val="001B6186"/>
    <w:rsid w:val="001C0EDB"/>
    <w:rsid w:val="001C16FF"/>
    <w:rsid w:val="001C5493"/>
    <w:rsid w:val="001C54C1"/>
    <w:rsid w:val="001C5766"/>
    <w:rsid w:val="001C6336"/>
    <w:rsid w:val="001C7013"/>
    <w:rsid w:val="001C7B84"/>
    <w:rsid w:val="001C7BB7"/>
    <w:rsid w:val="001D157D"/>
    <w:rsid w:val="001D203B"/>
    <w:rsid w:val="001D5231"/>
    <w:rsid w:val="001D536B"/>
    <w:rsid w:val="001D61A8"/>
    <w:rsid w:val="001D78AA"/>
    <w:rsid w:val="001E12F9"/>
    <w:rsid w:val="001E5386"/>
    <w:rsid w:val="001F045B"/>
    <w:rsid w:val="001F05B2"/>
    <w:rsid w:val="001F21FA"/>
    <w:rsid w:val="001F28E8"/>
    <w:rsid w:val="001F4A06"/>
    <w:rsid w:val="0020100D"/>
    <w:rsid w:val="00201329"/>
    <w:rsid w:val="0020246E"/>
    <w:rsid w:val="002060A6"/>
    <w:rsid w:val="0020697D"/>
    <w:rsid w:val="00206CFF"/>
    <w:rsid w:val="002070BA"/>
    <w:rsid w:val="00207C0E"/>
    <w:rsid w:val="00207C80"/>
    <w:rsid w:val="00207F47"/>
    <w:rsid w:val="002103FB"/>
    <w:rsid w:val="0021091C"/>
    <w:rsid w:val="00210DF5"/>
    <w:rsid w:val="0021166C"/>
    <w:rsid w:val="002121E7"/>
    <w:rsid w:val="00212C01"/>
    <w:rsid w:val="00214749"/>
    <w:rsid w:val="00214CC4"/>
    <w:rsid w:val="00215153"/>
    <w:rsid w:val="002152D9"/>
    <w:rsid w:val="0021673B"/>
    <w:rsid w:val="00217BFF"/>
    <w:rsid w:val="0022064D"/>
    <w:rsid w:val="00220B9E"/>
    <w:rsid w:val="00220CDA"/>
    <w:rsid w:val="0022242E"/>
    <w:rsid w:val="00222B46"/>
    <w:rsid w:val="002234FD"/>
    <w:rsid w:val="00223D6D"/>
    <w:rsid w:val="00224A38"/>
    <w:rsid w:val="00226254"/>
    <w:rsid w:val="0022693E"/>
    <w:rsid w:val="00227033"/>
    <w:rsid w:val="00231744"/>
    <w:rsid w:val="00232DE6"/>
    <w:rsid w:val="00233CB6"/>
    <w:rsid w:val="00235437"/>
    <w:rsid w:val="0023715D"/>
    <w:rsid w:val="002411AE"/>
    <w:rsid w:val="0024261C"/>
    <w:rsid w:val="00243909"/>
    <w:rsid w:val="0024560D"/>
    <w:rsid w:val="00246C32"/>
    <w:rsid w:val="0024700F"/>
    <w:rsid w:val="00247B15"/>
    <w:rsid w:val="00251028"/>
    <w:rsid w:val="0025164E"/>
    <w:rsid w:val="00252375"/>
    <w:rsid w:val="002535D2"/>
    <w:rsid w:val="00253955"/>
    <w:rsid w:val="00256078"/>
    <w:rsid w:val="002564A9"/>
    <w:rsid w:val="002571F5"/>
    <w:rsid w:val="00260207"/>
    <w:rsid w:val="00260332"/>
    <w:rsid w:val="002608F7"/>
    <w:rsid w:val="0026099F"/>
    <w:rsid w:val="00260C70"/>
    <w:rsid w:val="00260E09"/>
    <w:rsid w:val="00263825"/>
    <w:rsid w:val="00264547"/>
    <w:rsid w:val="0026464D"/>
    <w:rsid w:val="00266639"/>
    <w:rsid w:val="002671BF"/>
    <w:rsid w:val="00270A58"/>
    <w:rsid w:val="00271DB9"/>
    <w:rsid w:val="00272408"/>
    <w:rsid w:val="00273B0E"/>
    <w:rsid w:val="002800CA"/>
    <w:rsid w:val="002801BC"/>
    <w:rsid w:val="00280BBD"/>
    <w:rsid w:val="00281425"/>
    <w:rsid w:val="00282879"/>
    <w:rsid w:val="00282F8A"/>
    <w:rsid w:val="00284F6F"/>
    <w:rsid w:val="00285510"/>
    <w:rsid w:val="002857A9"/>
    <w:rsid w:val="00285AC7"/>
    <w:rsid w:val="00285B31"/>
    <w:rsid w:val="00285FDF"/>
    <w:rsid w:val="00287843"/>
    <w:rsid w:val="00290813"/>
    <w:rsid w:val="00290945"/>
    <w:rsid w:val="00291621"/>
    <w:rsid w:val="002919C5"/>
    <w:rsid w:val="00291BA9"/>
    <w:rsid w:val="00291F1D"/>
    <w:rsid w:val="00292296"/>
    <w:rsid w:val="00293DC5"/>
    <w:rsid w:val="00294DA0"/>
    <w:rsid w:val="00295F09"/>
    <w:rsid w:val="00296252"/>
    <w:rsid w:val="00296987"/>
    <w:rsid w:val="002A0CA6"/>
    <w:rsid w:val="002A169C"/>
    <w:rsid w:val="002A1F59"/>
    <w:rsid w:val="002A2231"/>
    <w:rsid w:val="002A368A"/>
    <w:rsid w:val="002A3815"/>
    <w:rsid w:val="002A69FA"/>
    <w:rsid w:val="002A6C89"/>
    <w:rsid w:val="002A7118"/>
    <w:rsid w:val="002B0890"/>
    <w:rsid w:val="002B1449"/>
    <w:rsid w:val="002B26A4"/>
    <w:rsid w:val="002B3C2E"/>
    <w:rsid w:val="002B3D1E"/>
    <w:rsid w:val="002B77DD"/>
    <w:rsid w:val="002C08B7"/>
    <w:rsid w:val="002C2518"/>
    <w:rsid w:val="002C442A"/>
    <w:rsid w:val="002C4AD0"/>
    <w:rsid w:val="002C4C78"/>
    <w:rsid w:val="002C7953"/>
    <w:rsid w:val="002D279A"/>
    <w:rsid w:val="002D2F50"/>
    <w:rsid w:val="002D3F34"/>
    <w:rsid w:val="002D45A0"/>
    <w:rsid w:val="002D48DC"/>
    <w:rsid w:val="002D533C"/>
    <w:rsid w:val="002D5615"/>
    <w:rsid w:val="002D57A9"/>
    <w:rsid w:val="002D6390"/>
    <w:rsid w:val="002E037B"/>
    <w:rsid w:val="002E2023"/>
    <w:rsid w:val="002E419A"/>
    <w:rsid w:val="002E5173"/>
    <w:rsid w:val="002E54C2"/>
    <w:rsid w:val="002E5985"/>
    <w:rsid w:val="002E753C"/>
    <w:rsid w:val="002F0F11"/>
    <w:rsid w:val="002F2F0B"/>
    <w:rsid w:val="002F31E9"/>
    <w:rsid w:val="002F3521"/>
    <w:rsid w:val="002F3B7E"/>
    <w:rsid w:val="002F42CF"/>
    <w:rsid w:val="002F43B8"/>
    <w:rsid w:val="002F4AD5"/>
    <w:rsid w:val="002F567A"/>
    <w:rsid w:val="002F5875"/>
    <w:rsid w:val="002F707F"/>
    <w:rsid w:val="00300263"/>
    <w:rsid w:val="00300D0F"/>
    <w:rsid w:val="00301BE2"/>
    <w:rsid w:val="0030444A"/>
    <w:rsid w:val="003046B8"/>
    <w:rsid w:val="0030569B"/>
    <w:rsid w:val="00307357"/>
    <w:rsid w:val="00307EE3"/>
    <w:rsid w:val="00311361"/>
    <w:rsid w:val="0031211D"/>
    <w:rsid w:val="003134F6"/>
    <w:rsid w:val="00314386"/>
    <w:rsid w:val="00316EDB"/>
    <w:rsid w:val="00320E0C"/>
    <w:rsid w:val="0032106D"/>
    <w:rsid w:val="00322ED4"/>
    <w:rsid w:val="00323C1D"/>
    <w:rsid w:val="00324307"/>
    <w:rsid w:val="00326319"/>
    <w:rsid w:val="00330D2D"/>
    <w:rsid w:val="00330D8C"/>
    <w:rsid w:val="00330DEE"/>
    <w:rsid w:val="003310BE"/>
    <w:rsid w:val="00333036"/>
    <w:rsid w:val="003331D5"/>
    <w:rsid w:val="00333AA0"/>
    <w:rsid w:val="003358FC"/>
    <w:rsid w:val="00335FBD"/>
    <w:rsid w:val="003362DC"/>
    <w:rsid w:val="00336E95"/>
    <w:rsid w:val="0033777A"/>
    <w:rsid w:val="003419E7"/>
    <w:rsid w:val="00342F0E"/>
    <w:rsid w:val="0034698F"/>
    <w:rsid w:val="003477D3"/>
    <w:rsid w:val="00350C69"/>
    <w:rsid w:val="003516EB"/>
    <w:rsid w:val="003518B6"/>
    <w:rsid w:val="003529A5"/>
    <w:rsid w:val="003558E5"/>
    <w:rsid w:val="0035605B"/>
    <w:rsid w:val="00356592"/>
    <w:rsid w:val="003568F8"/>
    <w:rsid w:val="00356C67"/>
    <w:rsid w:val="003601EB"/>
    <w:rsid w:val="00360256"/>
    <w:rsid w:val="00360AC0"/>
    <w:rsid w:val="00361E84"/>
    <w:rsid w:val="003636D6"/>
    <w:rsid w:val="00367346"/>
    <w:rsid w:val="00374076"/>
    <w:rsid w:val="00374745"/>
    <w:rsid w:val="0037492E"/>
    <w:rsid w:val="0037691D"/>
    <w:rsid w:val="00376C0E"/>
    <w:rsid w:val="00381BA1"/>
    <w:rsid w:val="00381BDE"/>
    <w:rsid w:val="003834E1"/>
    <w:rsid w:val="003837A1"/>
    <w:rsid w:val="00385272"/>
    <w:rsid w:val="0038657D"/>
    <w:rsid w:val="00386A6E"/>
    <w:rsid w:val="0038761F"/>
    <w:rsid w:val="003910A9"/>
    <w:rsid w:val="00391410"/>
    <w:rsid w:val="0039159A"/>
    <w:rsid w:val="00391EFB"/>
    <w:rsid w:val="0039652C"/>
    <w:rsid w:val="003A175E"/>
    <w:rsid w:val="003A2B92"/>
    <w:rsid w:val="003A3FEA"/>
    <w:rsid w:val="003A4CB9"/>
    <w:rsid w:val="003A671A"/>
    <w:rsid w:val="003B2EC2"/>
    <w:rsid w:val="003B3DE5"/>
    <w:rsid w:val="003B5AED"/>
    <w:rsid w:val="003B60D6"/>
    <w:rsid w:val="003B6A07"/>
    <w:rsid w:val="003B6D2C"/>
    <w:rsid w:val="003B6EF3"/>
    <w:rsid w:val="003B77C1"/>
    <w:rsid w:val="003B784F"/>
    <w:rsid w:val="003C06C9"/>
    <w:rsid w:val="003C1D08"/>
    <w:rsid w:val="003C35E8"/>
    <w:rsid w:val="003C37AE"/>
    <w:rsid w:val="003C4C76"/>
    <w:rsid w:val="003C596C"/>
    <w:rsid w:val="003C785D"/>
    <w:rsid w:val="003D04D3"/>
    <w:rsid w:val="003D0ABA"/>
    <w:rsid w:val="003D1440"/>
    <w:rsid w:val="003D5459"/>
    <w:rsid w:val="003D5783"/>
    <w:rsid w:val="003D6290"/>
    <w:rsid w:val="003D685B"/>
    <w:rsid w:val="003D6D83"/>
    <w:rsid w:val="003D709A"/>
    <w:rsid w:val="003E05C9"/>
    <w:rsid w:val="003E5FB8"/>
    <w:rsid w:val="003E66BD"/>
    <w:rsid w:val="003E75E5"/>
    <w:rsid w:val="003E7804"/>
    <w:rsid w:val="003F3521"/>
    <w:rsid w:val="003F3F60"/>
    <w:rsid w:val="003F47F5"/>
    <w:rsid w:val="003F4D25"/>
    <w:rsid w:val="003F5862"/>
    <w:rsid w:val="003F58CC"/>
    <w:rsid w:val="003F76E0"/>
    <w:rsid w:val="003F7D1A"/>
    <w:rsid w:val="0040109A"/>
    <w:rsid w:val="0040226B"/>
    <w:rsid w:val="00402440"/>
    <w:rsid w:val="004035C6"/>
    <w:rsid w:val="00404925"/>
    <w:rsid w:val="0040624F"/>
    <w:rsid w:val="00407E51"/>
    <w:rsid w:val="00411211"/>
    <w:rsid w:val="00412161"/>
    <w:rsid w:val="00412935"/>
    <w:rsid w:val="00412C4E"/>
    <w:rsid w:val="00413BA9"/>
    <w:rsid w:val="00413D4D"/>
    <w:rsid w:val="00414356"/>
    <w:rsid w:val="004145D6"/>
    <w:rsid w:val="00414BEA"/>
    <w:rsid w:val="00415B91"/>
    <w:rsid w:val="00417000"/>
    <w:rsid w:val="0041705B"/>
    <w:rsid w:val="004176C0"/>
    <w:rsid w:val="004202F8"/>
    <w:rsid w:val="00420AF6"/>
    <w:rsid w:val="00422632"/>
    <w:rsid w:val="00422ED7"/>
    <w:rsid w:val="004243F7"/>
    <w:rsid w:val="004276D9"/>
    <w:rsid w:val="004277E5"/>
    <w:rsid w:val="00431531"/>
    <w:rsid w:val="00431F99"/>
    <w:rsid w:val="00434A12"/>
    <w:rsid w:val="00436A03"/>
    <w:rsid w:val="00440F4D"/>
    <w:rsid w:val="00441B44"/>
    <w:rsid w:val="00441BD2"/>
    <w:rsid w:val="00441C45"/>
    <w:rsid w:val="00442DB8"/>
    <w:rsid w:val="00444646"/>
    <w:rsid w:val="004454E4"/>
    <w:rsid w:val="00450960"/>
    <w:rsid w:val="00450B59"/>
    <w:rsid w:val="00450DA2"/>
    <w:rsid w:val="00451232"/>
    <w:rsid w:val="004523E9"/>
    <w:rsid w:val="00453CC8"/>
    <w:rsid w:val="004540A1"/>
    <w:rsid w:val="00454436"/>
    <w:rsid w:val="004565B9"/>
    <w:rsid w:val="0045669A"/>
    <w:rsid w:val="004570BE"/>
    <w:rsid w:val="00457C75"/>
    <w:rsid w:val="00460776"/>
    <w:rsid w:val="00461DC1"/>
    <w:rsid w:val="00461E15"/>
    <w:rsid w:val="0046300E"/>
    <w:rsid w:val="0046340C"/>
    <w:rsid w:val="00465B37"/>
    <w:rsid w:val="004706DC"/>
    <w:rsid w:val="00470B74"/>
    <w:rsid w:val="004745A0"/>
    <w:rsid w:val="00475B10"/>
    <w:rsid w:val="00476B66"/>
    <w:rsid w:val="0047721B"/>
    <w:rsid w:val="00480B84"/>
    <w:rsid w:val="00481097"/>
    <w:rsid w:val="00482463"/>
    <w:rsid w:val="00482CD6"/>
    <w:rsid w:val="004836E0"/>
    <w:rsid w:val="0048514C"/>
    <w:rsid w:val="004859E0"/>
    <w:rsid w:val="0048797F"/>
    <w:rsid w:val="004973DE"/>
    <w:rsid w:val="004A08C1"/>
    <w:rsid w:val="004A17C4"/>
    <w:rsid w:val="004A2476"/>
    <w:rsid w:val="004A36A1"/>
    <w:rsid w:val="004A3F9D"/>
    <w:rsid w:val="004A5506"/>
    <w:rsid w:val="004A5834"/>
    <w:rsid w:val="004A5FE0"/>
    <w:rsid w:val="004A7727"/>
    <w:rsid w:val="004B16F6"/>
    <w:rsid w:val="004B1DCF"/>
    <w:rsid w:val="004B2875"/>
    <w:rsid w:val="004B4774"/>
    <w:rsid w:val="004B4D21"/>
    <w:rsid w:val="004C110A"/>
    <w:rsid w:val="004C2621"/>
    <w:rsid w:val="004C3C21"/>
    <w:rsid w:val="004C3F36"/>
    <w:rsid w:val="004C4672"/>
    <w:rsid w:val="004C47AB"/>
    <w:rsid w:val="004D2FD3"/>
    <w:rsid w:val="004D34E9"/>
    <w:rsid w:val="004D4026"/>
    <w:rsid w:val="004D45CF"/>
    <w:rsid w:val="004D45F1"/>
    <w:rsid w:val="004D7697"/>
    <w:rsid w:val="004D7D76"/>
    <w:rsid w:val="004E0301"/>
    <w:rsid w:val="004E1937"/>
    <w:rsid w:val="004E4948"/>
    <w:rsid w:val="004E53C8"/>
    <w:rsid w:val="004E6784"/>
    <w:rsid w:val="004F0CDA"/>
    <w:rsid w:val="004F0F31"/>
    <w:rsid w:val="004F10F0"/>
    <w:rsid w:val="004F134F"/>
    <w:rsid w:val="004F1E3B"/>
    <w:rsid w:val="004F3224"/>
    <w:rsid w:val="004F616F"/>
    <w:rsid w:val="004F620F"/>
    <w:rsid w:val="00504692"/>
    <w:rsid w:val="005046AD"/>
    <w:rsid w:val="00504969"/>
    <w:rsid w:val="00505605"/>
    <w:rsid w:val="00506105"/>
    <w:rsid w:val="00506C97"/>
    <w:rsid w:val="00507755"/>
    <w:rsid w:val="00507C9C"/>
    <w:rsid w:val="00511782"/>
    <w:rsid w:val="005123D8"/>
    <w:rsid w:val="00512F76"/>
    <w:rsid w:val="0051333E"/>
    <w:rsid w:val="00513916"/>
    <w:rsid w:val="00513F86"/>
    <w:rsid w:val="005145A5"/>
    <w:rsid w:val="00515700"/>
    <w:rsid w:val="00522334"/>
    <w:rsid w:val="00524E2A"/>
    <w:rsid w:val="005271F8"/>
    <w:rsid w:val="005273F3"/>
    <w:rsid w:val="005307BC"/>
    <w:rsid w:val="005326D8"/>
    <w:rsid w:val="005337B8"/>
    <w:rsid w:val="00537793"/>
    <w:rsid w:val="00540A6B"/>
    <w:rsid w:val="00540D3A"/>
    <w:rsid w:val="005415F8"/>
    <w:rsid w:val="005444D9"/>
    <w:rsid w:val="00547393"/>
    <w:rsid w:val="0055022D"/>
    <w:rsid w:val="0055023F"/>
    <w:rsid w:val="00550260"/>
    <w:rsid w:val="005506E3"/>
    <w:rsid w:val="00550822"/>
    <w:rsid w:val="005509DF"/>
    <w:rsid w:val="00552F35"/>
    <w:rsid w:val="005539C0"/>
    <w:rsid w:val="005544C7"/>
    <w:rsid w:val="00555526"/>
    <w:rsid w:val="005570FE"/>
    <w:rsid w:val="005603D7"/>
    <w:rsid w:val="005606E5"/>
    <w:rsid w:val="005607EC"/>
    <w:rsid w:val="0056224F"/>
    <w:rsid w:val="00562EAD"/>
    <w:rsid w:val="00563E11"/>
    <w:rsid w:val="00563FC3"/>
    <w:rsid w:val="00566127"/>
    <w:rsid w:val="00566701"/>
    <w:rsid w:val="00567CD4"/>
    <w:rsid w:val="00576240"/>
    <w:rsid w:val="005767E5"/>
    <w:rsid w:val="00580FB9"/>
    <w:rsid w:val="005845A8"/>
    <w:rsid w:val="00584E18"/>
    <w:rsid w:val="00586011"/>
    <w:rsid w:val="00587D0B"/>
    <w:rsid w:val="00590D84"/>
    <w:rsid w:val="00592741"/>
    <w:rsid w:val="00592FB4"/>
    <w:rsid w:val="00593859"/>
    <w:rsid w:val="005945C4"/>
    <w:rsid w:val="005966D6"/>
    <w:rsid w:val="00596B8E"/>
    <w:rsid w:val="00597AF3"/>
    <w:rsid w:val="005A1CC8"/>
    <w:rsid w:val="005A3732"/>
    <w:rsid w:val="005A5A98"/>
    <w:rsid w:val="005A740B"/>
    <w:rsid w:val="005B09E8"/>
    <w:rsid w:val="005B1918"/>
    <w:rsid w:val="005B1D03"/>
    <w:rsid w:val="005B1D2C"/>
    <w:rsid w:val="005B3429"/>
    <w:rsid w:val="005B35ED"/>
    <w:rsid w:val="005B3685"/>
    <w:rsid w:val="005B3757"/>
    <w:rsid w:val="005B4199"/>
    <w:rsid w:val="005B5EBA"/>
    <w:rsid w:val="005B6AEF"/>
    <w:rsid w:val="005B72A7"/>
    <w:rsid w:val="005C276D"/>
    <w:rsid w:val="005C37BA"/>
    <w:rsid w:val="005C6D5D"/>
    <w:rsid w:val="005C732F"/>
    <w:rsid w:val="005C780D"/>
    <w:rsid w:val="005D1C75"/>
    <w:rsid w:val="005D1F86"/>
    <w:rsid w:val="005D2066"/>
    <w:rsid w:val="005D48B6"/>
    <w:rsid w:val="005D4FB2"/>
    <w:rsid w:val="005E24ED"/>
    <w:rsid w:val="005E279D"/>
    <w:rsid w:val="005E299A"/>
    <w:rsid w:val="005E2A1C"/>
    <w:rsid w:val="005E4313"/>
    <w:rsid w:val="005E474A"/>
    <w:rsid w:val="005E500D"/>
    <w:rsid w:val="005E6291"/>
    <w:rsid w:val="005F0B3A"/>
    <w:rsid w:val="005F0EFB"/>
    <w:rsid w:val="005F2743"/>
    <w:rsid w:val="005F388B"/>
    <w:rsid w:val="005F5976"/>
    <w:rsid w:val="005F6E98"/>
    <w:rsid w:val="005F7EFE"/>
    <w:rsid w:val="00600346"/>
    <w:rsid w:val="0060298C"/>
    <w:rsid w:val="00603749"/>
    <w:rsid w:val="00604E6F"/>
    <w:rsid w:val="0060735D"/>
    <w:rsid w:val="0060766E"/>
    <w:rsid w:val="00607FF2"/>
    <w:rsid w:val="00610B5E"/>
    <w:rsid w:val="006122FC"/>
    <w:rsid w:val="0061342C"/>
    <w:rsid w:val="006136D6"/>
    <w:rsid w:val="00614FFB"/>
    <w:rsid w:val="00615932"/>
    <w:rsid w:val="00616874"/>
    <w:rsid w:val="00617B8A"/>
    <w:rsid w:val="00620F9F"/>
    <w:rsid w:val="00621DCE"/>
    <w:rsid w:val="00621E73"/>
    <w:rsid w:val="00622544"/>
    <w:rsid w:val="00622D01"/>
    <w:rsid w:val="00624627"/>
    <w:rsid w:val="006247EA"/>
    <w:rsid w:val="006250A0"/>
    <w:rsid w:val="00625CDD"/>
    <w:rsid w:val="00626BB6"/>
    <w:rsid w:val="00627685"/>
    <w:rsid w:val="006325F2"/>
    <w:rsid w:val="0063378D"/>
    <w:rsid w:val="00633C16"/>
    <w:rsid w:val="0063414B"/>
    <w:rsid w:val="00636A0C"/>
    <w:rsid w:val="00637635"/>
    <w:rsid w:val="00637787"/>
    <w:rsid w:val="00640011"/>
    <w:rsid w:val="00640289"/>
    <w:rsid w:val="00641077"/>
    <w:rsid w:val="006410F0"/>
    <w:rsid w:val="006429A5"/>
    <w:rsid w:val="00643637"/>
    <w:rsid w:val="0064369B"/>
    <w:rsid w:val="00644838"/>
    <w:rsid w:val="00644850"/>
    <w:rsid w:val="006454CA"/>
    <w:rsid w:val="00647418"/>
    <w:rsid w:val="006477D5"/>
    <w:rsid w:val="006515CD"/>
    <w:rsid w:val="00651B75"/>
    <w:rsid w:val="00653634"/>
    <w:rsid w:val="00656AAC"/>
    <w:rsid w:val="00656B8F"/>
    <w:rsid w:val="00660842"/>
    <w:rsid w:val="006651B6"/>
    <w:rsid w:val="006669DF"/>
    <w:rsid w:val="006713B2"/>
    <w:rsid w:val="00672581"/>
    <w:rsid w:val="00673EC7"/>
    <w:rsid w:val="006741F4"/>
    <w:rsid w:val="006744F7"/>
    <w:rsid w:val="00675901"/>
    <w:rsid w:val="00675AF5"/>
    <w:rsid w:val="00676D22"/>
    <w:rsid w:val="00681669"/>
    <w:rsid w:val="00681BDA"/>
    <w:rsid w:val="00683063"/>
    <w:rsid w:val="00683E48"/>
    <w:rsid w:val="006857DA"/>
    <w:rsid w:val="00686EC2"/>
    <w:rsid w:val="0069006A"/>
    <w:rsid w:val="00690E16"/>
    <w:rsid w:val="00694828"/>
    <w:rsid w:val="006960BC"/>
    <w:rsid w:val="00696CB2"/>
    <w:rsid w:val="00697A60"/>
    <w:rsid w:val="006A22A3"/>
    <w:rsid w:val="006A3B17"/>
    <w:rsid w:val="006A5764"/>
    <w:rsid w:val="006A59E5"/>
    <w:rsid w:val="006A6C50"/>
    <w:rsid w:val="006A74C9"/>
    <w:rsid w:val="006A7E80"/>
    <w:rsid w:val="006A7EFB"/>
    <w:rsid w:val="006B0AB3"/>
    <w:rsid w:val="006B4852"/>
    <w:rsid w:val="006B5B27"/>
    <w:rsid w:val="006B5F78"/>
    <w:rsid w:val="006C0DC1"/>
    <w:rsid w:val="006C1B5B"/>
    <w:rsid w:val="006C374A"/>
    <w:rsid w:val="006C60C9"/>
    <w:rsid w:val="006D1751"/>
    <w:rsid w:val="006D39D4"/>
    <w:rsid w:val="006D64E5"/>
    <w:rsid w:val="006D69C4"/>
    <w:rsid w:val="006D6A9D"/>
    <w:rsid w:val="006D6EA0"/>
    <w:rsid w:val="006E0168"/>
    <w:rsid w:val="006E218A"/>
    <w:rsid w:val="006E230B"/>
    <w:rsid w:val="006E3DB0"/>
    <w:rsid w:val="006E3FF5"/>
    <w:rsid w:val="006E419D"/>
    <w:rsid w:val="006E41CB"/>
    <w:rsid w:val="006E4665"/>
    <w:rsid w:val="006E48EB"/>
    <w:rsid w:val="006E6127"/>
    <w:rsid w:val="006E7C8C"/>
    <w:rsid w:val="006F054E"/>
    <w:rsid w:val="006F0722"/>
    <w:rsid w:val="006F121C"/>
    <w:rsid w:val="006F1359"/>
    <w:rsid w:val="006F1463"/>
    <w:rsid w:val="006F1518"/>
    <w:rsid w:val="006F3EBE"/>
    <w:rsid w:val="006F4551"/>
    <w:rsid w:val="006F45E1"/>
    <w:rsid w:val="006F47F4"/>
    <w:rsid w:val="006F6F12"/>
    <w:rsid w:val="006F73DD"/>
    <w:rsid w:val="0070269E"/>
    <w:rsid w:val="00703FA9"/>
    <w:rsid w:val="00704842"/>
    <w:rsid w:val="00711E59"/>
    <w:rsid w:val="007160F9"/>
    <w:rsid w:val="00716FDD"/>
    <w:rsid w:val="007200C5"/>
    <w:rsid w:val="007206F5"/>
    <w:rsid w:val="00720995"/>
    <w:rsid w:val="00721479"/>
    <w:rsid w:val="0072166B"/>
    <w:rsid w:val="00721AE4"/>
    <w:rsid w:val="0072303E"/>
    <w:rsid w:val="0072326D"/>
    <w:rsid w:val="00724344"/>
    <w:rsid w:val="00724863"/>
    <w:rsid w:val="00725174"/>
    <w:rsid w:val="007251EF"/>
    <w:rsid w:val="00725D23"/>
    <w:rsid w:val="00727843"/>
    <w:rsid w:val="007310F8"/>
    <w:rsid w:val="007319B7"/>
    <w:rsid w:val="00733BAD"/>
    <w:rsid w:val="0073427F"/>
    <w:rsid w:val="00734558"/>
    <w:rsid w:val="00734915"/>
    <w:rsid w:val="00735B69"/>
    <w:rsid w:val="007372E3"/>
    <w:rsid w:val="00742F48"/>
    <w:rsid w:val="00743F74"/>
    <w:rsid w:val="00744C75"/>
    <w:rsid w:val="00750205"/>
    <w:rsid w:val="00752CB3"/>
    <w:rsid w:val="00752FA9"/>
    <w:rsid w:val="0075324D"/>
    <w:rsid w:val="00754668"/>
    <w:rsid w:val="00757B37"/>
    <w:rsid w:val="00757BCC"/>
    <w:rsid w:val="0076019D"/>
    <w:rsid w:val="00761A22"/>
    <w:rsid w:val="00761D6C"/>
    <w:rsid w:val="007630B2"/>
    <w:rsid w:val="00764154"/>
    <w:rsid w:val="00764F05"/>
    <w:rsid w:val="007660FB"/>
    <w:rsid w:val="007673A2"/>
    <w:rsid w:val="00767CDC"/>
    <w:rsid w:val="00770412"/>
    <w:rsid w:val="00773975"/>
    <w:rsid w:val="00773CCC"/>
    <w:rsid w:val="0077460D"/>
    <w:rsid w:val="00775B0D"/>
    <w:rsid w:val="007820D6"/>
    <w:rsid w:val="00784AD8"/>
    <w:rsid w:val="00784D29"/>
    <w:rsid w:val="00786327"/>
    <w:rsid w:val="00786FBA"/>
    <w:rsid w:val="00787D76"/>
    <w:rsid w:val="00792B6C"/>
    <w:rsid w:val="00793E61"/>
    <w:rsid w:val="00794AE7"/>
    <w:rsid w:val="00794DCE"/>
    <w:rsid w:val="007953F9"/>
    <w:rsid w:val="007963CE"/>
    <w:rsid w:val="00797551"/>
    <w:rsid w:val="007A16A4"/>
    <w:rsid w:val="007A1E44"/>
    <w:rsid w:val="007A2438"/>
    <w:rsid w:val="007A47C3"/>
    <w:rsid w:val="007A5016"/>
    <w:rsid w:val="007A6E79"/>
    <w:rsid w:val="007B0505"/>
    <w:rsid w:val="007B1F8E"/>
    <w:rsid w:val="007B2BC4"/>
    <w:rsid w:val="007B3208"/>
    <w:rsid w:val="007B39E1"/>
    <w:rsid w:val="007B3DDD"/>
    <w:rsid w:val="007B431C"/>
    <w:rsid w:val="007B5672"/>
    <w:rsid w:val="007B627D"/>
    <w:rsid w:val="007B68C0"/>
    <w:rsid w:val="007B6B5B"/>
    <w:rsid w:val="007B7328"/>
    <w:rsid w:val="007B7BC8"/>
    <w:rsid w:val="007C0851"/>
    <w:rsid w:val="007C09C2"/>
    <w:rsid w:val="007C0A7B"/>
    <w:rsid w:val="007C10AD"/>
    <w:rsid w:val="007C153C"/>
    <w:rsid w:val="007C183F"/>
    <w:rsid w:val="007C1CFB"/>
    <w:rsid w:val="007C1D07"/>
    <w:rsid w:val="007C2919"/>
    <w:rsid w:val="007C4525"/>
    <w:rsid w:val="007C5D62"/>
    <w:rsid w:val="007C7AD5"/>
    <w:rsid w:val="007D26BE"/>
    <w:rsid w:val="007D2E8C"/>
    <w:rsid w:val="007D3779"/>
    <w:rsid w:val="007D425B"/>
    <w:rsid w:val="007D4692"/>
    <w:rsid w:val="007D4E13"/>
    <w:rsid w:val="007D7A40"/>
    <w:rsid w:val="007E0941"/>
    <w:rsid w:val="007E0BBE"/>
    <w:rsid w:val="007E15D8"/>
    <w:rsid w:val="007E23D4"/>
    <w:rsid w:val="007E2FEB"/>
    <w:rsid w:val="007E3E8C"/>
    <w:rsid w:val="007E490B"/>
    <w:rsid w:val="007E4FC4"/>
    <w:rsid w:val="007E55E1"/>
    <w:rsid w:val="007E5998"/>
    <w:rsid w:val="007E5A55"/>
    <w:rsid w:val="007E5C18"/>
    <w:rsid w:val="007E6BD3"/>
    <w:rsid w:val="007E7EAB"/>
    <w:rsid w:val="007F045B"/>
    <w:rsid w:val="007F2E16"/>
    <w:rsid w:val="007F42A1"/>
    <w:rsid w:val="007F4999"/>
    <w:rsid w:val="007F4D95"/>
    <w:rsid w:val="007F6530"/>
    <w:rsid w:val="007F6E74"/>
    <w:rsid w:val="0080156A"/>
    <w:rsid w:val="00802708"/>
    <w:rsid w:val="008028DF"/>
    <w:rsid w:val="0080451E"/>
    <w:rsid w:val="00804B4F"/>
    <w:rsid w:val="00804B93"/>
    <w:rsid w:val="00805730"/>
    <w:rsid w:val="00805C5C"/>
    <w:rsid w:val="00811790"/>
    <w:rsid w:val="00812EE0"/>
    <w:rsid w:val="00817C1B"/>
    <w:rsid w:val="00820D21"/>
    <w:rsid w:val="00820DB6"/>
    <w:rsid w:val="008235AA"/>
    <w:rsid w:val="0082590B"/>
    <w:rsid w:val="00827647"/>
    <w:rsid w:val="008308AB"/>
    <w:rsid w:val="00831FBB"/>
    <w:rsid w:val="00832C7C"/>
    <w:rsid w:val="008340CF"/>
    <w:rsid w:val="00834ECB"/>
    <w:rsid w:val="00836180"/>
    <w:rsid w:val="008413B9"/>
    <w:rsid w:val="0084299E"/>
    <w:rsid w:val="00843A83"/>
    <w:rsid w:val="00844A6A"/>
    <w:rsid w:val="00845780"/>
    <w:rsid w:val="00847AEF"/>
    <w:rsid w:val="0085007B"/>
    <w:rsid w:val="00850596"/>
    <w:rsid w:val="0085320E"/>
    <w:rsid w:val="0085396C"/>
    <w:rsid w:val="00854946"/>
    <w:rsid w:val="00855061"/>
    <w:rsid w:val="00855BEA"/>
    <w:rsid w:val="00856222"/>
    <w:rsid w:val="008567C2"/>
    <w:rsid w:val="00857139"/>
    <w:rsid w:val="00857B2E"/>
    <w:rsid w:val="00861822"/>
    <w:rsid w:val="008619E7"/>
    <w:rsid w:val="00863A44"/>
    <w:rsid w:val="00863BA9"/>
    <w:rsid w:val="00863CE1"/>
    <w:rsid w:val="00864D13"/>
    <w:rsid w:val="008650ED"/>
    <w:rsid w:val="00867BC9"/>
    <w:rsid w:val="0087303B"/>
    <w:rsid w:val="00873509"/>
    <w:rsid w:val="00873F7F"/>
    <w:rsid w:val="008745CF"/>
    <w:rsid w:val="00874685"/>
    <w:rsid w:val="00875FA4"/>
    <w:rsid w:val="0087680A"/>
    <w:rsid w:val="00876ECA"/>
    <w:rsid w:val="0087732A"/>
    <w:rsid w:val="0087744E"/>
    <w:rsid w:val="00877C12"/>
    <w:rsid w:val="00882105"/>
    <w:rsid w:val="0088229D"/>
    <w:rsid w:val="008844C8"/>
    <w:rsid w:val="00885846"/>
    <w:rsid w:val="008906C1"/>
    <w:rsid w:val="008948E2"/>
    <w:rsid w:val="008952DD"/>
    <w:rsid w:val="00895751"/>
    <w:rsid w:val="00897E6D"/>
    <w:rsid w:val="008A0AE9"/>
    <w:rsid w:val="008A31CC"/>
    <w:rsid w:val="008A4A0E"/>
    <w:rsid w:val="008A5F4E"/>
    <w:rsid w:val="008A6426"/>
    <w:rsid w:val="008B1390"/>
    <w:rsid w:val="008B1627"/>
    <w:rsid w:val="008B2BF9"/>
    <w:rsid w:val="008B3E21"/>
    <w:rsid w:val="008B4EA8"/>
    <w:rsid w:val="008B4FF0"/>
    <w:rsid w:val="008B51A5"/>
    <w:rsid w:val="008B5A20"/>
    <w:rsid w:val="008B67F7"/>
    <w:rsid w:val="008B7517"/>
    <w:rsid w:val="008C1371"/>
    <w:rsid w:val="008C2425"/>
    <w:rsid w:val="008C26A7"/>
    <w:rsid w:val="008C2AC5"/>
    <w:rsid w:val="008C2EBB"/>
    <w:rsid w:val="008C3424"/>
    <w:rsid w:val="008C43A0"/>
    <w:rsid w:val="008C4F88"/>
    <w:rsid w:val="008C63CD"/>
    <w:rsid w:val="008C7C8E"/>
    <w:rsid w:val="008D2564"/>
    <w:rsid w:val="008D3DD8"/>
    <w:rsid w:val="008D54E1"/>
    <w:rsid w:val="008D55FF"/>
    <w:rsid w:val="008D6A4F"/>
    <w:rsid w:val="008E295C"/>
    <w:rsid w:val="008E42A1"/>
    <w:rsid w:val="008E446A"/>
    <w:rsid w:val="008E44AA"/>
    <w:rsid w:val="008E507E"/>
    <w:rsid w:val="008E56C5"/>
    <w:rsid w:val="008E66A9"/>
    <w:rsid w:val="008E783B"/>
    <w:rsid w:val="008F23C4"/>
    <w:rsid w:val="008F2815"/>
    <w:rsid w:val="008F453F"/>
    <w:rsid w:val="00904AB0"/>
    <w:rsid w:val="00906349"/>
    <w:rsid w:val="0090758C"/>
    <w:rsid w:val="00911BA7"/>
    <w:rsid w:val="009137E8"/>
    <w:rsid w:val="00913F87"/>
    <w:rsid w:val="00914321"/>
    <w:rsid w:val="009149B9"/>
    <w:rsid w:val="0091608C"/>
    <w:rsid w:val="009164CF"/>
    <w:rsid w:val="0091655F"/>
    <w:rsid w:val="009206DF"/>
    <w:rsid w:val="00921CDF"/>
    <w:rsid w:val="00922339"/>
    <w:rsid w:val="00923E53"/>
    <w:rsid w:val="00924DD4"/>
    <w:rsid w:val="009258CA"/>
    <w:rsid w:val="00926ACD"/>
    <w:rsid w:val="0092750B"/>
    <w:rsid w:val="00927B7B"/>
    <w:rsid w:val="00927D16"/>
    <w:rsid w:val="009307BA"/>
    <w:rsid w:val="00933FCE"/>
    <w:rsid w:val="0093503F"/>
    <w:rsid w:val="009356A3"/>
    <w:rsid w:val="00937401"/>
    <w:rsid w:val="009406CD"/>
    <w:rsid w:val="00941A5D"/>
    <w:rsid w:val="00942148"/>
    <w:rsid w:val="0094219B"/>
    <w:rsid w:val="00942AAD"/>
    <w:rsid w:val="00944D5C"/>
    <w:rsid w:val="00945001"/>
    <w:rsid w:val="00945E54"/>
    <w:rsid w:val="00946401"/>
    <w:rsid w:val="00947197"/>
    <w:rsid w:val="009477C7"/>
    <w:rsid w:val="0095156E"/>
    <w:rsid w:val="00951715"/>
    <w:rsid w:val="00952BA7"/>
    <w:rsid w:val="009532A5"/>
    <w:rsid w:val="009532E2"/>
    <w:rsid w:val="00954796"/>
    <w:rsid w:val="00955217"/>
    <w:rsid w:val="00957B7C"/>
    <w:rsid w:val="00960B10"/>
    <w:rsid w:val="00963121"/>
    <w:rsid w:val="0096335C"/>
    <w:rsid w:val="00963D77"/>
    <w:rsid w:val="00971528"/>
    <w:rsid w:val="00971A01"/>
    <w:rsid w:val="00972519"/>
    <w:rsid w:val="009729C4"/>
    <w:rsid w:val="0097414B"/>
    <w:rsid w:val="00975545"/>
    <w:rsid w:val="00975CED"/>
    <w:rsid w:val="00976D91"/>
    <w:rsid w:val="00976F8C"/>
    <w:rsid w:val="00977264"/>
    <w:rsid w:val="00977590"/>
    <w:rsid w:val="00980533"/>
    <w:rsid w:val="00980A03"/>
    <w:rsid w:val="00981E8F"/>
    <w:rsid w:val="00982645"/>
    <w:rsid w:val="00982693"/>
    <w:rsid w:val="00992AA2"/>
    <w:rsid w:val="00993779"/>
    <w:rsid w:val="00994E08"/>
    <w:rsid w:val="009A2C19"/>
    <w:rsid w:val="009A2FD8"/>
    <w:rsid w:val="009A35ED"/>
    <w:rsid w:val="009A3FDD"/>
    <w:rsid w:val="009A41BA"/>
    <w:rsid w:val="009A6B3C"/>
    <w:rsid w:val="009A7D52"/>
    <w:rsid w:val="009B06F7"/>
    <w:rsid w:val="009B1185"/>
    <w:rsid w:val="009B25D5"/>
    <w:rsid w:val="009B4F14"/>
    <w:rsid w:val="009B7F0B"/>
    <w:rsid w:val="009C0B77"/>
    <w:rsid w:val="009C12C6"/>
    <w:rsid w:val="009C1D5C"/>
    <w:rsid w:val="009C1EF9"/>
    <w:rsid w:val="009C2E72"/>
    <w:rsid w:val="009C2FCD"/>
    <w:rsid w:val="009C31F6"/>
    <w:rsid w:val="009C3683"/>
    <w:rsid w:val="009C403B"/>
    <w:rsid w:val="009C4198"/>
    <w:rsid w:val="009C440C"/>
    <w:rsid w:val="009C4ED2"/>
    <w:rsid w:val="009D03F4"/>
    <w:rsid w:val="009D0455"/>
    <w:rsid w:val="009D0D3E"/>
    <w:rsid w:val="009D1277"/>
    <w:rsid w:val="009D1384"/>
    <w:rsid w:val="009D14EA"/>
    <w:rsid w:val="009D207B"/>
    <w:rsid w:val="009D294F"/>
    <w:rsid w:val="009D2ADB"/>
    <w:rsid w:val="009D2FFC"/>
    <w:rsid w:val="009D32F4"/>
    <w:rsid w:val="009D366F"/>
    <w:rsid w:val="009D48C2"/>
    <w:rsid w:val="009D5235"/>
    <w:rsid w:val="009D64DD"/>
    <w:rsid w:val="009D6C27"/>
    <w:rsid w:val="009D7A37"/>
    <w:rsid w:val="009E0806"/>
    <w:rsid w:val="009E0BB4"/>
    <w:rsid w:val="009E134F"/>
    <w:rsid w:val="009E2FCF"/>
    <w:rsid w:val="009E3153"/>
    <w:rsid w:val="009E569D"/>
    <w:rsid w:val="009E63DD"/>
    <w:rsid w:val="009F0DEC"/>
    <w:rsid w:val="009F1B92"/>
    <w:rsid w:val="009F306A"/>
    <w:rsid w:val="009F457B"/>
    <w:rsid w:val="009F58BE"/>
    <w:rsid w:val="009F7266"/>
    <w:rsid w:val="00A00CD2"/>
    <w:rsid w:val="00A043B7"/>
    <w:rsid w:val="00A06CE4"/>
    <w:rsid w:val="00A07905"/>
    <w:rsid w:val="00A106AD"/>
    <w:rsid w:val="00A1193F"/>
    <w:rsid w:val="00A136D3"/>
    <w:rsid w:val="00A14C8D"/>
    <w:rsid w:val="00A17CFE"/>
    <w:rsid w:val="00A2002F"/>
    <w:rsid w:val="00A201D1"/>
    <w:rsid w:val="00A21FF1"/>
    <w:rsid w:val="00A22836"/>
    <w:rsid w:val="00A23CBB"/>
    <w:rsid w:val="00A23EE2"/>
    <w:rsid w:val="00A24067"/>
    <w:rsid w:val="00A2440B"/>
    <w:rsid w:val="00A272EF"/>
    <w:rsid w:val="00A27A5B"/>
    <w:rsid w:val="00A318CB"/>
    <w:rsid w:val="00A332FA"/>
    <w:rsid w:val="00A3353C"/>
    <w:rsid w:val="00A33FF6"/>
    <w:rsid w:val="00A34236"/>
    <w:rsid w:val="00A35CD6"/>
    <w:rsid w:val="00A35DC5"/>
    <w:rsid w:val="00A35F7F"/>
    <w:rsid w:val="00A40844"/>
    <w:rsid w:val="00A42155"/>
    <w:rsid w:val="00A4647B"/>
    <w:rsid w:val="00A46744"/>
    <w:rsid w:val="00A470FA"/>
    <w:rsid w:val="00A51264"/>
    <w:rsid w:val="00A516DA"/>
    <w:rsid w:val="00A5352A"/>
    <w:rsid w:val="00A556C7"/>
    <w:rsid w:val="00A55F4F"/>
    <w:rsid w:val="00A56C19"/>
    <w:rsid w:val="00A575DD"/>
    <w:rsid w:val="00A601C2"/>
    <w:rsid w:val="00A6300B"/>
    <w:rsid w:val="00A6315B"/>
    <w:rsid w:val="00A635DF"/>
    <w:rsid w:val="00A6411F"/>
    <w:rsid w:val="00A644AF"/>
    <w:rsid w:val="00A65886"/>
    <w:rsid w:val="00A66BC9"/>
    <w:rsid w:val="00A66DBB"/>
    <w:rsid w:val="00A6717C"/>
    <w:rsid w:val="00A673C6"/>
    <w:rsid w:val="00A67A77"/>
    <w:rsid w:val="00A703E2"/>
    <w:rsid w:val="00A716BA"/>
    <w:rsid w:val="00A71B53"/>
    <w:rsid w:val="00A721EB"/>
    <w:rsid w:val="00A72237"/>
    <w:rsid w:val="00A726D9"/>
    <w:rsid w:val="00A72A90"/>
    <w:rsid w:val="00A72C7B"/>
    <w:rsid w:val="00A74C66"/>
    <w:rsid w:val="00A81B4A"/>
    <w:rsid w:val="00A82151"/>
    <w:rsid w:val="00A85405"/>
    <w:rsid w:val="00A856B1"/>
    <w:rsid w:val="00A87342"/>
    <w:rsid w:val="00A902D9"/>
    <w:rsid w:val="00A91AB9"/>
    <w:rsid w:val="00A92079"/>
    <w:rsid w:val="00A92301"/>
    <w:rsid w:val="00A928E2"/>
    <w:rsid w:val="00A92C2B"/>
    <w:rsid w:val="00A92CD5"/>
    <w:rsid w:val="00A9590D"/>
    <w:rsid w:val="00A9601B"/>
    <w:rsid w:val="00A97BD5"/>
    <w:rsid w:val="00AA0346"/>
    <w:rsid w:val="00AA04DD"/>
    <w:rsid w:val="00AA0515"/>
    <w:rsid w:val="00AA28A1"/>
    <w:rsid w:val="00AA32E4"/>
    <w:rsid w:val="00AA3B1C"/>
    <w:rsid w:val="00AA4554"/>
    <w:rsid w:val="00AA6AE8"/>
    <w:rsid w:val="00AA7DE3"/>
    <w:rsid w:val="00AA7DF7"/>
    <w:rsid w:val="00AB3293"/>
    <w:rsid w:val="00AB46C1"/>
    <w:rsid w:val="00AC0326"/>
    <w:rsid w:val="00AC0562"/>
    <w:rsid w:val="00AC1088"/>
    <w:rsid w:val="00AC2953"/>
    <w:rsid w:val="00AC32A1"/>
    <w:rsid w:val="00AC5FB7"/>
    <w:rsid w:val="00AC682E"/>
    <w:rsid w:val="00AC7166"/>
    <w:rsid w:val="00AC7D9E"/>
    <w:rsid w:val="00AD0737"/>
    <w:rsid w:val="00AD140D"/>
    <w:rsid w:val="00AD178B"/>
    <w:rsid w:val="00AD26F7"/>
    <w:rsid w:val="00AD3281"/>
    <w:rsid w:val="00AD6025"/>
    <w:rsid w:val="00AD62AF"/>
    <w:rsid w:val="00AD70E6"/>
    <w:rsid w:val="00AE2BA0"/>
    <w:rsid w:val="00AE2DE4"/>
    <w:rsid w:val="00AE3842"/>
    <w:rsid w:val="00AE4BE2"/>
    <w:rsid w:val="00AE700C"/>
    <w:rsid w:val="00AF10C6"/>
    <w:rsid w:val="00AF1C98"/>
    <w:rsid w:val="00AF26E2"/>
    <w:rsid w:val="00AF3D93"/>
    <w:rsid w:val="00AF5EDF"/>
    <w:rsid w:val="00AF68C9"/>
    <w:rsid w:val="00AF7431"/>
    <w:rsid w:val="00B01DC7"/>
    <w:rsid w:val="00B02CBA"/>
    <w:rsid w:val="00B048E7"/>
    <w:rsid w:val="00B072B2"/>
    <w:rsid w:val="00B104B0"/>
    <w:rsid w:val="00B124CC"/>
    <w:rsid w:val="00B143D5"/>
    <w:rsid w:val="00B15B56"/>
    <w:rsid w:val="00B165FA"/>
    <w:rsid w:val="00B17EB9"/>
    <w:rsid w:val="00B219DB"/>
    <w:rsid w:val="00B22C78"/>
    <w:rsid w:val="00B2301E"/>
    <w:rsid w:val="00B23A58"/>
    <w:rsid w:val="00B24319"/>
    <w:rsid w:val="00B243C4"/>
    <w:rsid w:val="00B24A53"/>
    <w:rsid w:val="00B24C34"/>
    <w:rsid w:val="00B24DF8"/>
    <w:rsid w:val="00B25A5B"/>
    <w:rsid w:val="00B261C7"/>
    <w:rsid w:val="00B3507F"/>
    <w:rsid w:val="00B35683"/>
    <w:rsid w:val="00B41D06"/>
    <w:rsid w:val="00B42806"/>
    <w:rsid w:val="00B441DA"/>
    <w:rsid w:val="00B464B4"/>
    <w:rsid w:val="00B47BAC"/>
    <w:rsid w:val="00B51220"/>
    <w:rsid w:val="00B515AE"/>
    <w:rsid w:val="00B52701"/>
    <w:rsid w:val="00B53EEC"/>
    <w:rsid w:val="00B576F1"/>
    <w:rsid w:val="00B57A85"/>
    <w:rsid w:val="00B62D0B"/>
    <w:rsid w:val="00B632F0"/>
    <w:rsid w:val="00B63501"/>
    <w:rsid w:val="00B63EAD"/>
    <w:rsid w:val="00B657D3"/>
    <w:rsid w:val="00B66447"/>
    <w:rsid w:val="00B701B8"/>
    <w:rsid w:val="00B72128"/>
    <w:rsid w:val="00B72884"/>
    <w:rsid w:val="00B744AB"/>
    <w:rsid w:val="00B74A48"/>
    <w:rsid w:val="00B754E1"/>
    <w:rsid w:val="00B77689"/>
    <w:rsid w:val="00B8228C"/>
    <w:rsid w:val="00B82B15"/>
    <w:rsid w:val="00B83520"/>
    <w:rsid w:val="00B84169"/>
    <w:rsid w:val="00B85287"/>
    <w:rsid w:val="00B85E3F"/>
    <w:rsid w:val="00B86973"/>
    <w:rsid w:val="00B8717C"/>
    <w:rsid w:val="00B92521"/>
    <w:rsid w:val="00B927FE"/>
    <w:rsid w:val="00B93215"/>
    <w:rsid w:val="00B93603"/>
    <w:rsid w:val="00B94FFF"/>
    <w:rsid w:val="00BA30F1"/>
    <w:rsid w:val="00BA6AC8"/>
    <w:rsid w:val="00BA73F6"/>
    <w:rsid w:val="00BB00A0"/>
    <w:rsid w:val="00BB05F1"/>
    <w:rsid w:val="00BB1A84"/>
    <w:rsid w:val="00BB2599"/>
    <w:rsid w:val="00BB4D23"/>
    <w:rsid w:val="00BB508A"/>
    <w:rsid w:val="00BB558F"/>
    <w:rsid w:val="00BB59C2"/>
    <w:rsid w:val="00BB5A3C"/>
    <w:rsid w:val="00BB61B7"/>
    <w:rsid w:val="00BB6533"/>
    <w:rsid w:val="00BB688E"/>
    <w:rsid w:val="00BB6DB6"/>
    <w:rsid w:val="00BB76BE"/>
    <w:rsid w:val="00BC0766"/>
    <w:rsid w:val="00BC112E"/>
    <w:rsid w:val="00BC1FFA"/>
    <w:rsid w:val="00BC2192"/>
    <w:rsid w:val="00BC34AF"/>
    <w:rsid w:val="00BC389D"/>
    <w:rsid w:val="00BC4859"/>
    <w:rsid w:val="00BC76E2"/>
    <w:rsid w:val="00BD0883"/>
    <w:rsid w:val="00BD0DBC"/>
    <w:rsid w:val="00BD493C"/>
    <w:rsid w:val="00BD4950"/>
    <w:rsid w:val="00BD4FA0"/>
    <w:rsid w:val="00BD51FC"/>
    <w:rsid w:val="00BD6D8B"/>
    <w:rsid w:val="00BD6FC1"/>
    <w:rsid w:val="00BE176D"/>
    <w:rsid w:val="00BE2FD9"/>
    <w:rsid w:val="00BE4C17"/>
    <w:rsid w:val="00BE4FB5"/>
    <w:rsid w:val="00BE695E"/>
    <w:rsid w:val="00BF0A28"/>
    <w:rsid w:val="00BF1470"/>
    <w:rsid w:val="00BF23AC"/>
    <w:rsid w:val="00BF281A"/>
    <w:rsid w:val="00BF441E"/>
    <w:rsid w:val="00BF6283"/>
    <w:rsid w:val="00BF6EA9"/>
    <w:rsid w:val="00BF7559"/>
    <w:rsid w:val="00BF75ED"/>
    <w:rsid w:val="00C00929"/>
    <w:rsid w:val="00C02356"/>
    <w:rsid w:val="00C02F17"/>
    <w:rsid w:val="00C03C5B"/>
    <w:rsid w:val="00C04853"/>
    <w:rsid w:val="00C07129"/>
    <w:rsid w:val="00C077B0"/>
    <w:rsid w:val="00C100D9"/>
    <w:rsid w:val="00C10993"/>
    <w:rsid w:val="00C11212"/>
    <w:rsid w:val="00C125E3"/>
    <w:rsid w:val="00C13502"/>
    <w:rsid w:val="00C148F6"/>
    <w:rsid w:val="00C15671"/>
    <w:rsid w:val="00C22A2A"/>
    <w:rsid w:val="00C252FF"/>
    <w:rsid w:val="00C26B13"/>
    <w:rsid w:val="00C30105"/>
    <w:rsid w:val="00C310AE"/>
    <w:rsid w:val="00C3132D"/>
    <w:rsid w:val="00C321C7"/>
    <w:rsid w:val="00C33D09"/>
    <w:rsid w:val="00C35F56"/>
    <w:rsid w:val="00C40D8F"/>
    <w:rsid w:val="00C43A2E"/>
    <w:rsid w:val="00C44BDB"/>
    <w:rsid w:val="00C44CEE"/>
    <w:rsid w:val="00C46E73"/>
    <w:rsid w:val="00C4758F"/>
    <w:rsid w:val="00C47AE6"/>
    <w:rsid w:val="00C5132D"/>
    <w:rsid w:val="00C52124"/>
    <w:rsid w:val="00C5561D"/>
    <w:rsid w:val="00C57696"/>
    <w:rsid w:val="00C61431"/>
    <w:rsid w:val="00C6195A"/>
    <w:rsid w:val="00C635B5"/>
    <w:rsid w:val="00C64329"/>
    <w:rsid w:val="00C649A5"/>
    <w:rsid w:val="00C6589A"/>
    <w:rsid w:val="00C65B5A"/>
    <w:rsid w:val="00C65DA4"/>
    <w:rsid w:val="00C669D9"/>
    <w:rsid w:val="00C66E17"/>
    <w:rsid w:val="00C6743F"/>
    <w:rsid w:val="00C67B02"/>
    <w:rsid w:val="00C7189A"/>
    <w:rsid w:val="00C73674"/>
    <w:rsid w:val="00C74541"/>
    <w:rsid w:val="00C75AE2"/>
    <w:rsid w:val="00C76260"/>
    <w:rsid w:val="00C81DCE"/>
    <w:rsid w:val="00C8577F"/>
    <w:rsid w:val="00C85D8E"/>
    <w:rsid w:val="00C8715E"/>
    <w:rsid w:val="00C8765E"/>
    <w:rsid w:val="00C87B73"/>
    <w:rsid w:val="00C87E52"/>
    <w:rsid w:val="00C91D85"/>
    <w:rsid w:val="00C922E5"/>
    <w:rsid w:val="00C92877"/>
    <w:rsid w:val="00C936A9"/>
    <w:rsid w:val="00C93766"/>
    <w:rsid w:val="00C939B5"/>
    <w:rsid w:val="00C960DA"/>
    <w:rsid w:val="00C97287"/>
    <w:rsid w:val="00C97319"/>
    <w:rsid w:val="00CA0FB7"/>
    <w:rsid w:val="00CA1BA2"/>
    <w:rsid w:val="00CA272A"/>
    <w:rsid w:val="00CA2CD3"/>
    <w:rsid w:val="00CA5A9F"/>
    <w:rsid w:val="00CB0B11"/>
    <w:rsid w:val="00CB1628"/>
    <w:rsid w:val="00CB22CE"/>
    <w:rsid w:val="00CB2ED2"/>
    <w:rsid w:val="00CB35DC"/>
    <w:rsid w:val="00CB424C"/>
    <w:rsid w:val="00CB441B"/>
    <w:rsid w:val="00CB4BDE"/>
    <w:rsid w:val="00CB5887"/>
    <w:rsid w:val="00CC0040"/>
    <w:rsid w:val="00CC03F6"/>
    <w:rsid w:val="00CC5025"/>
    <w:rsid w:val="00CC5DEC"/>
    <w:rsid w:val="00CC5E92"/>
    <w:rsid w:val="00CC718C"/>
    <w:rsid w:val="00CC7936"/>
    <w:rsid w:val="00CC7B87"/>
    <w:rsid w:val="00CC7BB6"/>
    <w:rsid w:val="00CD1304"/>
    <w:rsid w:val="00CD330C"/>
    <w:rsid w:val="00CD344B"/>
    <w:rsid w:val="00CD3611"/>
    <w:rsid w:val="00CD61D9"/>
    <w:rsid w:val="00CD6D9C"/>
    <w:rsid w:val="00CD6FF1"/>
    <w:rsid w:val="00CD77B3"/>
    <w:rsid w:val="00CE05B7"/>
    <w:rsid w:val="00CE0FDE"/>
    <w:rsid w:val="00CE1AFD"/>
    <w:rsid w:val="00CE21A4"/>
    <w:rsid w:val="00CE276C"/>
    <w:rsid w:val="00CE3707"/>
    <w:rsid w:val="00CE51A3"/>
    <w:rsid w:val="00CE5FFB"/>
    <w:rsid w:val="00CE6266"/>
    <w:rsid w:val="00CF2706"/>
    <w:rsid w:val="00CF3F55"/>
    <w:rsid w:val="00CF417B"/>
    <w:rsid w:val="00CF5A0A"/>
    <w:rsid w:val="00CF680F"/>
    <w:rsid w:val="00CF697C"/>
    <w:rsid w:val="00CF79E4"/>
    <w:rsid w:val="00D00AE0"/>
    <w:rsid w:val="00D01D33"/>
    <w:rsid w:val="00D03321"/>
    <w:rsid w:val="00D04EB4"/>
    <w:rsid w:val="00D0521D"/>
    <w:rsid w:val="00D055B3"/>
    <w:rsid w:val="00D05828"/>
    <w:rsid w:val="00D0584A"/>
    <w:rsid w:val="00D05BAB"/>
    <w:rsid w:val="00D077F1"/>
    <w:rsid w:val="00D101F8"/>
    <w:rsid w:val="00D11113"/>
    <w:rsid w:val="00D11BB9"/>
    <w:rsid w:val="00D12D06"/>
    <w:rsid w:val="00D136A1"/>
    <w:rsid w:val="00D2047B"/>
    <w:rsid w:val="00D20E21"/>
    <w:rsid w:val="00D226FD"/>
    <w:rsid w:val="00D23341"/>
    <w:rsid w:val="00D2374E"/>
    <w:rsid w:val="00D24B1B"/>
    <w:rsid w:val="00D26F6F"/>
    <w:rsid w:val="00D27B9B"/>
    <w:rsid w:val="00D308EB"/>
    <w:rsid w:val="00D33E7D"/>
    <w:rsid w:val="00D341C7"/>
    <w:rsid w:val="00D342A3"/>
    <w:rsid w:val="00D37F0E"/>
    <w:rsid w:val="00D40C26"/>
    <w:rsid w:val="00D42205"/>
    <w:rsid w:val="00D4240B"/>
    <w:rsid w:val="00D42D98"/>
    <w:rsid w:val="00D4363F"/>
    <w:rsid w:val="00D44EAD"/>
    <w:rsid w:val="00D45DD7"/>
    <w:rsid w:val="00D4644B"/>
    <w:rsid w:val="00D50A27"/>
    <w:rsid w:val="00D53974"/>
    <w:rsid w:val="00D54120"/>
    <w:rsid w:val="00D554B0"/>
    <w:rsid w:val="00D56852"/>
    <w:rsid w:val="00D57B5B"/>
    <w:rsid w:val="00D60900"/>
    <w:rsid w:val="00D6255E"/>
    <w:rsid w:val="00D626BE"/>
    <w:rsid w:val="00D65B4E"/>
    <w:rsid w:val="00D6673B"/>
    <w:rsid w:val="00D66D54"/>
    <w:rsid w:val="00D66F50"/>
    <w:rsid w:val="00D67798"/>
    <w:rsid w:val="00D707DE"/>
    <w:rsid w:val="00D7117D"/>
    <w:rsid w:val="00D7162F"/>
    <w:rsid w:val="00D7195A"/>
    <w:rsid w:val="00D72641"/>
    <w:rsid w:val="00D73BD3"/>
    <w:rsid w:val="00D747A2"/>
    <w:rsid w:val="00D7505F"/>
    <w:rsid w:val="00D7566C"/>
    <w:rsid w:val="00D75681"/>
    <w:rsid w:val="00D761F4"/>
    <w:rsid w:val="00D80805"/>
    <w:rsid w:val="00D80976"/>
    <w:rsid w:val="00D83350"/>
    <w:rsid w:val="00D85404"/>
    <w:rsid w:val="00D8675A"/>
    <w:rsid w:val="00D8736D"/>
    <w:rsid w:val="00D90988"/>
    <w:rsid w:val="00D9356B"/>
    <w:rsid w:val="00D94B13"/>
    <w:rsid w:val="00D95EEF"/>
    <w:rsid w:val="00D971FF"/>
    <w:rsid w:val="00DA040D"/>
    <w:rsid w:val="00DA2994"/>
    <w:rsid w:val="00DA3C8C"/>
    <w:rsid w:val="00DA563C"/>
    <w:rsid w:val="00DA5FD4"/>
    <w:rsid w:val="00DA6541"/>
    <w:rsid w:val="00DA6E07"/>
    <w:rsid w:val="00DA74A9"/>
    <w:rsid w:val="00DB0AAC"/>
    <w:rsid w:val="00DB3228"/>
    <w:rsid w:val="00DB33DA"/>
    <w:rsid w:val="00DB4896"/>
    <w:rsid w:val="00DB6C6F"/>
    <w:rsid w:val="00DB6CB4"/>
    <w:rsid w:val="00DC16D2"/>
    <w:rsid w:val="00DC1712"/>
    <w:rsid w:val="00DC2BA0"/>
    <w:rsid w:val="00DC2E19"/>
    <w:rsid w:val="00DC31CD"/>
    <w:rsid w:val="00DC464D"/>
    <w:rsid w:val="00DC468C"/>
    <w:rsid w:val="00DC5B31"/>
    <w:rsid w:val="00DC64DA"/>
    <w:rsid w:val="00DC762A"/>
    <w:rsid w:val="00DD035F"/>
    <w:rsid w:val="00DD0543"/>
    <w:rsid w:val="00DD23B8"/>
    <w:rsid w:val="00DD39A2"/>
    <w:rsid w:val="00DD3DC3"/>
    <w:rsid w:val="00DD4E97"/>
    <w:rsid w:val="00DD7864"/>
    <w:rsid w:val="00DD7CA4"/>
    <w:rsid w:val="00DE1979"/>
    <w:rsid w:val="00DE61B6"/>
    <w:rsid w:val="00DE61D6"/>
    <w:rsid w:val="00DE63F7"/>
    <w:rsid w:val="00DF0BC8"/>
    <w:rsid w:val="00DF0E06"/>
    <w:rsid w:val="00DF0EE1"/>
    <w:rsid w:val="00DF11B0"/>
    <w:rsid w:val="00DF1356"/>
    <w:rsid w:val="00DF1FE0"/>
    <w:rsid w:val="00DF3B88"/>
    <w:rsid w:val="00DF574E"/>
    <w:rsid w:val="00E018B7"/>
    <w:rsid w:val="00E04817"/>
    <w:rsid w:val="00E0589D"/>
    <w:rsid w:val="00E05C3D"/>
    <w:rsid w:val="00E062D9"/>
    <w:rsid w:val="00E070D1"/>
    <w:rsid w:val="00E076A2"/>
    <w:rsid w:val="00E128CE"/>
    <w:rsid w:val="00E1316F"/>
    <w:rsid w:val="00E132CA"/>
    <w:rsid w:val="00E134FC"/>
    <w:rsid w:val="00E1525A"/>
    <w:rsid w:val="00E20E41"/>
    <w:rsid w:val="00E21000"/>
    <w:rsid w:val="00E21A55"/>
    <w:rsid w:val="00E2366C"/>
    <w:rsid w:val="00E23884"/>
    <w:rsid w:val="00E24350"/>
    <w:rsid w:val="00E31AAB"/>
    <w:rsid w:val="00E31DC0"/>
    <w:rsid w:val="00E339A9"/>
    <w:rsid w:val="00E347C3"/>
    <w:rsid w:val="00E35629"/>
    <w:rsid w:val="00E35DD6"/>
    <w:rsid w:val="00E37265"/>
    <w:rsid w:val="00E37885"/>
    <w:rsid w:val="00E41930"/>
    <w:rsid w:val="00E41E62"/>
    <w:rsid w:val="00E42EEF"/>
    <w:rsid w:val="00E43712"/>
    <w:rsid w:val="00E44015"/>
    <w:rsid w:val="00E442B4"/>
    <w:rsid w:val="00E45F3D"/>
    <w:rsid w:val="00E4622E"/>
    <w:rsid w:val="00E47539"/>
    <w:rsid w:val="00E47578"/>
    <w:rsid w:val="00E475A6"/>
    <w:rsid w:val="00E532F7"/>
    <w:rsid w:val="00E56F64"/>
    <w:rsid w:val="00E57A84"/>
    <w:rsid w:val="00E60030"/>
    <w:rsid w:val="00E6184F"/>
    <w:rsid w:val="00E61F85"/>
    <w:rsid w:val="00E6236B"/>
    <w:rsid w:val="00E62EB8"/>
    <w:rsid w:val="00E64A5D"/>
    <w:rsid w:val="00E65248"/>
    <w:rsid w:val="00E65B52"/>
    <w:rsid w:val="00E65E74"/>
    <w:rsid w:val="00E6731E"/>
    <w:rsid w:val="00E7094F"/>
    <w:rsid w:val="00E7129E"/>
    <w:rsid w:val="00E71CA8"/>
    <w:rsid w:val="00E73613"/>
    <w:rsid w:val="00E74B42"/>
    <w:rsid w:val="00E75012"/>
    <w:rsid w:val="00E753DE"/>
    <w:rsid w:val="00E755DD"/>
    <w:rsid w:val="00E762E7"/>
    <w:rsid w:val="00E77382"/>
    <w:rsid w:val="00E8017D"/>
    <w:rsid w:val="00E80BA5"/>
    <w:rsid w:val="00E83137"/>
    <w:rsid w:val="00E83EC6"/>
    <w:rsid w:val="00E841F7"/>
    <w:rsid w:val="00E8653C"/>
    <w:rsid w:val="00E86918"/>
    <w:rsid w:val="00E917A4"/>
    <w:rsid w:val="00E918C2"/>
    <w:rsid w:val="00E92BB3"/>
    <w:rsid w:val="00E93932"/>
    <w:rsid w:val="00E94053"/>
    <w:rsid w:val="00E96A0E"/>
    <w:rsid w:val="00E97D12"/>
    <w:rsid w:val="00EA018E"/>
    <w:rsid w:val="00EA0DC3"/>
    <w:rsid w:val="00EA22A7"/>
    <w:rsid w:val="00EA23AA"/>
    <w:rsid w:val="00EA4944"/>
    <w:rsid w:val="00EA56B1"/>
    <w:rsid w:val="00EA5925"/>
    <w:rsid w:val="00EA7AA8"/>
    <w:rsid w:val="00EB0667"/>
    <w:rsid w:val="00EB08DC"/>
    <w:rsid w:val="00EB0CA5"/>
    <w:rsid w:val="00EB3E28"/>
    <w:rsid w:val="00EB4123"/>
    <w:rsid w:val="00EB6B70"/>
    <w:rsid w:val="00EC115C"/>
    <w:rsid w:val="00EC2DDB"/>
    <w:rsid w:val="00EC36B6"/>
    <w:rsid w:val="00EC5AF8"/>
    <w:rsid w:val="00EC6B51"/>
    <w:rsid w:val="00EC70A6"/>
    <w:rsid w:val="00ED10D3"/>
    <w:rsid w:val="00ED15C0"/>
    <w:rsid w:val="00ED178B"/>
    <w:rsid w:val="00ED1E36"/>
    <w:rsid w:val="00ED710C"/>
    <w:rsid w:val="00ED779E"/>
    <w:rsid w:val="00ED7CD9"/>
    <w:rsid w:val="00EE03C9"/>
    <w:rsid w:val="00EE288C"/>
    <w:rsid w:val="00EE308C"/>
    <w:rsid w:val="00EE3349"/>
    <w:rsid w:val="00EE5DEF"/>
    <w:rsid w:val="00EE627F"/>
    <w:rsid w:val="00EF081E"/>
    <w:rsid w:val="00EF0B55"/>
    <w:rsid w:val="00EF1C52"/>
    <w:rsid w:val="00EF587E"/>
    <w:rsid w:val="00EF5D1E"/>
    <w:rsid w:val="00EF727C"/>
    <w:rsid w:val="00F0064D"/>
    <w:rsid w:val="00F02177"/>
    <w:rsid w:val="00F04371"/>
    <w:rsid w:val="00F059A4"/>
    <w:rsid w:val="00F06FF0"/>
    <w:rsid w:val="00F120AD"/>
    <w:rsid w:val="00F139F1"/>
    <w:rsid w:val="00F146DE"/>
    <w:rsid w:val="00F149C9"/>
    <w:rsid w:val="00F157D1"/>
    <w:rsid w:val="00F162C7"/>
    <w:rsid w:val="00F16838"/>
    <w:rsid w:val="00F2000F"/>
    <w:rsid w:val="00F202A3"/>
    <w:rsid w:val="00F22E16"/>
    <w:rsid w:val="00F247F7"/>
    <w:rsid w:val="00F24A3E"/>
    <w:rsid w:val="00F271AE"/>
    <w:rsid w:val="00F2732C"/>
    <w:rsid w:val="00F276FD"/>
    <w:rsid w:val="00F27F1C"/>
    <w:rsid w:val="00F303CA"/>
    <w:rsid w:val="00F30DCE"/>
    <w:rsid w:val="00F312A0"/>
    <w:rsid w:val="00F32D65"/>
    <w:rsid w:val="00F35F61"/>
    <w:rsid w:val="00F36E10"/>
    <w:rsid w:val="00F3788F"/>
    <w:rsid w:val="00F44222"/>
    <w:rsid w:val="00F45104"/>
    <w:rsid w:val="00F456F8"/>
    <w:rsid w:val="00F47737"/>
    <w:rsid w:val="00F4786B"/>
    <w:rsid w:val="00F509AE"/>
    <w:rsid w:val="00F509D2"/>
    <w:rsid w:val="00F52FE3"/>
    <w:rsid w:val="00F53A72"/>
    <w:rsid w:val="00F578F4"/>
    <w:rsid w:val="00F60684"/>
    <w:rsid w:val="00F61F06"/>
    <w:rsid w:val="00F63880"/>
    <w:rsid w:val="00F6425B"/>
    <w:rsid w:val="00F676F0"/>
    <w:rsid w:val="00F72610"/>
    <w:rsid w:val="00F74408"/>
    <w:rsid w:val="00F747BA"/>
    <w:rsid w:val="00F80070"/>
    <w:rsid w:val="00F815D1"/>
    <w:rsid w:val="00F8208E"/>
    <w:rsid w:val="00F82A58"/>
    <w:rsid w:val="00F84EF4"/>
    <w:rsid w:val="00F85DE8"/>
    <w:rsid w:val="00F90089"/>
    <w:rsid w:val="00F91501"/>
    <w:rsid w:val="00F92D63"/>
    <w:rsid w:val="00F933F3"/>
    <w:rsid w:val="00F95461"/>
    <w:rsid w:val="00F96450"/>
    <w:rsid w:val="00F971D6"/>
    <w:rsid w:val="00F97FD1"/>
    <w:rsid w:val="00FA28AC"/>
    <w:rsid w:val="00FA76A0"/>
    <w:rsid w:val="00FB2E3A"/>
    <w:rsid w:val="00FB43A7"/>
    <w:rsid w:val="00FB491D"/>
    <w:rsid w:val="00FB5597"/>
    <w:rsid w:val="00FB5BA7"/>
    <w:rsid w:val="00FB6271"/>
    <w:rsid w:val="00FC05B3"/>
    <w:rsid w:val="00FC0A31"/>
    <w:rsid w:val="00FC2A0F"/>
    <w:rsid w:val="00FC2A47"/>
    <w:rsid w:val="00FC3641"/>
    <w:rsid w:val="00FC3756"/>
    <w:rsid w:val="00FC448F"/>
    <w:rsid w:val="00FC4D69"/>
    <w:rsid w:val="00FC4F51"/>
    <w:rsid w:val="00FC5A16"/>
    <w:rsid w:val="00FC6287"/>
    <w:rsid w:val="00FC6722"/>
    <w:rsid w:val="00FC7283"/>
    <w:rsid w:val="00FC72E4"/>
    <w:rsid w:val="00FC731A"/>
    <w:rsid w:val="00FD0712"/>
    <w:rsid w:val="00FD1406"/>
    <w:rsid w:val="00FD17F6"/>
    <w:rsid w:val="00FD2ACD"/>
    <w:rsid w:val="00FD3931"/>
    <w:rsid w:val="00FD49CA"/>
    <w:rsid w:val="00FD6DFF"/>
    <w:rsid w:val="00FE4989"/>
    <w:rsid w:val="00FE757D"/>
    <w:rsid w:val="00FE77AD"/>
    <w:rsid w:val="00FF371E"/>
    <w:rsid w:val="00FF7738"/>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3228"/>
    <w:pPr>
      <w:tabs>
        <w:tab w:val="left" w:pos="567"/>
      </w:tabs>
      <w:snapToGrid w:val="0"/>
      <w:spacing w:before="120" w:after="120"/>
      <w:jc w:val="both"/>
    </w:pPr>
    <w:rPr>
      <w:rFonts w:ascii="Arial" w:eastAsia="SimSun" w:hAnsi="Arial" w:cs="Arial"/>
      <w:snapToGrid w:val="0"/>
      <w:sz w:val="22"/>
      <w:szCs w:val="24"/>
      <w:lang w:val="en-US" w:eastAsia="zh-CN"/>
    </w:rPr>
  </w:style>
  <w:style w:type="paragraph" w:styleId="Titre1">
    <w:name w:val="heading 1"/>
    <w:basedOn w:val="Normal"/>
    <w:next w:val="Marge"/>
    <w:link w:val="Titre1Car"/>
    <w:uiPriority w:val="9"/>
    <w:qFormat/>
    <w:rsid w:val="00C74541"/>
    <w:pPr>
      <w:keepNext/>
      <w:keepLines/>
      <w:pBdr>
        <w:bottom w:val="single" w:sz="4" w:space="1" w:color="auto"/>
      </w:pBdr>
      <w:spacing w:before="240" w:after="240"/>
      <w:jc w:val="left"/>
      <w:outlineLvl w:val="0"/>
    </w:pPr>
    <w:rPr>
      <w:rFonts w:eastAsia="Times New Roman"/>
      <w:bCs/>
      <w:kern w:val="28"/>
      <w:sz w:val="52"/>
      <w:szCs w:val="52"/>
      <w:lang w:val="en-GB"/>
    </w:rPr>
  </w:style>
  <w:style w:type="paragraph" w:styleId="Titre2">
    <w:name w:val="heading 2"/>
    <w:basedOn w:val="Normal"/>
    <w:next w:val="Marge"/>
    <w:link w:val="Titre2Car"/>
    <w:qFormat/>
    <w:rsid w:val="002B77DD"/>
    <w:pPr>
      <w:keepNext/>
      <w:keepLines/>
      <w:spacing w:before="480" w:after="240"/>
      <w:ind w:left="567" w:hanging="567"/>
      <w:outlineLvl w:val="1"/>
    </w:pPr>
    <w:rPr>
      <w:rFonts w:eastAsia="Times New Roman"/>
      <w:b/>
      <w:bCs/>
      <w:caps/>
      <w:kern w:val="28"/>
      <w:sz w:val="24"/>
    </w:rPr>
  </w:style>
  <w:style w:type="paragraph" w:styleId="Titre3">
    <w:name w:val="heading 3"/>
    <w:basedOn w:val="Normal"/>
    <w:next w:val="Marge"/>
    <w:link w:val="Titre3Car"/>
    <w:uiPriority w:val="9"/>
    <w:qFormat/>
    <w:rsid w:val="005544C7"/>
    <w:pPr>
      <w:keepNext/>
      <w:keepLines/>
      <w:spacing w:before="240"/>
      <w:ind w:left="567" w:hanging="567"/>
      <w:outlineLvl w:val="2"/>
    </w:pPr>
    <w:rPr>
      <w:rFonts w:eastAsia="Times New Roman"/>
      <w:b/>
      <w:bCs/>
      <w:caps/>
      <w:kern w:val="28"/>
      <w:szCs w:val="22"/>
    </w:rPr>
  </w:style>
  <w:style w:type="paragraph" w:styleId="Titre4">
    <w:name w:val="heading 4"/>
    <w:basedOn w:val="Normal"/>
    <w:next w:val="Marge"/>
    <w:link w:val="Titre4Car"/>
    <w:uiPriority w:val="9"/>
    <w:qFormat/>
    <w:rsid w:val="00CB4BDE"/>
    <w:pPr>
      <w:keepNext/>
      <w:keepLines/>
      <w:spacing w:after="240"/>
      <w:outlineLvl w:val="3"/>
    </w:pPr>
    <w:rPr>
      <w:rFonts w:eastAsia="Times New Roman"/>
      <w:b/>
      <w:bCs/>
    </w:rPr>
  </w:style>
  <w:style w:type="paragraph" w:styleId="Titre5">
    <w:name w:val="heading 5"/>
    <w:basedOn w:val="Normal"/>
    <w:next w:val="Marge"/>
    <w:link w:val="Titre5Car"/>
    <w:uiPriority w:val="9"/>
    <w:qFormat/>
    <w:rsid w:val="00CB4BDE"/>
    <w:pPr>
      <w:keepNext/>
      <w:keepLines/>
      <w:tabs>
        <w:tab w:val="left" w:pos="1134"/>
      </w:tabs>
      <w:spacing w:after="240"/>
      <w:ind w:left="1134" w:hanging="567"/>
      <w:outlineLvl w:val="4"/>
    </w:pPr>
    <w:rPr>
      <w:rFonts w:eastAsia="Times New Roman"/>
      <w:b/>
      <w:bCs/>
    </w:rPr>
  </w:style>
  <w:style w:type="paragraph" w:styleId="Titre6">
    <w:name w:val="heading 6"/>
    <w:basedOn w:val="Normal"/>
    <w:next w:val="Marge"/>
    <w:link w:val="Titre6Car"/>
    <w:qFormat/>
    <w:rsid w:val="00CB4BDE"/>
    <w:pPr>
      <w:keepNext/>
      <w:keepLines/>
      <w:tabs>
        <w:tab w:val="left" w:pos="1134"/>
      </w:tabs>
      <w:spacing w:after="240"/>
      <w:ind w:left="567"/>
      <w:outlineLvl w:val="5"/>
    </w:pPr>
    <w:rPr>
      <w:rFonts w:eastAsia="Times New Roman"/>
      <w:b/>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74541"/>
    <w:rPr>
      <w:rFonts w:ascii="Arial" w:eastAsia="Times New Roman" w:hAnsi="Arial" w:cs="Arial"/>
      <w:bCs/>
      <w:snapToGrid w:val="0"/>
      <w:kern w:val="28"/>
      <w:sz w:val="52"/>
      <w:szCs w:val="52"/>
      <w:lang w:eastAsia="zh-CN"/>
    </w:rPr>
  </w:style>
  <w:style w:type="character" w:customStyle="1" w:styleId="Titre2Car">
    <w:name w:val="Titre 2 Car"/>
    <w:basedOn w:val="Policepardfaut"/>
    <w:link w:val="Titre2"/>
    <w:uiPriority w:val="9"/>
    <w:rsid w:val="002B77DD"/>
    <w:rPr>
      <w:rFonts w:ascii="Arial" w:eastAsia="Times New Roman" w:hAnsi="Arial" w:cs="Arial"/>
      <w:b/>
      <w:bCs/>
      <w:caps/>
      <w:snapToGrid w:val="0"/>
      <w:kern w:val="28"/>
      <w:sz w:val="24"/>
      <w:szCs w:val="24"/>
      <w:lang w:val="en-US" w:eastAsia="zh-CN"/>
    </w:rPr>
  </w:style>
  <w:style w:type="character" w:customStyle="1" w:styleId="Titre3Car">
    <w:name w:val="Titre 3 Car"/>
    <w:basedOn w:val="Policepardfaut"/>
    <w:link w:val="Titre3"/>
    <w:uiPriority w:val="9"/>
    <w:rsid w:val="005544C7"/>
    <w:rPr>
      <w:rFonts w:ascii="Arial" w:eastAsia="Times New Roman" w:hAnsi="Arial" w:cs="Arial"/>
      <w:b/>
      <w:bCs/>
      <w:caps/>
      <w:snapToGrid w:val="0"/>
      <w:kern w:val="28"/>
      <w:lang w:val="en-US" w:eastAsia="zh-CN"/>
    </w:rPr>
  </w:style>
  <w:style w:type="character" w:customStyle="1" w:styleId="Titre4Car">
    <w:name w:val="Titre 4 Car"/>
    <w:basedOn w:val="Policepardfaut"/>
    <w:link w:val="Titre4"/>
    <w:uiPriority w:val="9"/>
    <w:rsid w:val="00CB4BDE"/>
    <w:rPr>
      <w:rFonts w:ascii="Arial" w:eastAsia="Times New Roman" w:hAnsi="Arial" w:cs="Arial"/>
      <w:b/>
      <w:bCs/>
      <w:snapToGrid w:val="0"/>
      <w:szCs w:val="24"/>
      <w:lang w:val="en-US"/>
    </w:rPr>
  </w:style>
  <w:style w:type="character" w:customStyle="1" w:styleId="Titre5Car">
    <w:name w:val="Titre 5 Car"/>
    <w:basedOn w:val="Policepardfaut"/>
    <w:link w:val="Titre5"/>
    <w:uiPriority w:val="9"/>
    <w:rsid w:val="00CB4BDE"/>
    <w:rPr>
      <w:rFonts w:ascii="Arial" w:eastAsia="Times New Roman" w:hAnsi="Arial" w:cs="Arial"/>
      <w:b/>
      <w:bCs/>
      <w:snapToGrid w:val="0"/>
      <w:szCs w:val="24"/>
      <w:lang w:val="en-US"/>
    </w:rPr>
  </w:style>
  <w:style w:type="character" w:customStyle="1" w:styleId="Titre6Car">
    <w:name w:val="Titre 6 Car"/>
    <w:basedOn w:val="Policepardfaut"/>
    <w:link w:val="Titre6"/>
    <w:rsid w:val="00CB4BDE"/>
    <w:rPr>
      <w:rFonts w:ascii="Arial" w:eastAsia="Times New Roman" w:hAnsi="Arial" w:cs="Arial"/>
      <w:b/>
      <w:iCs/>
      <w:snapToGrid w:val="0"/>
      <w:lang w:val="en-US"/>
    </w:rPr>
  </w:style>
  <w:style w:type="numbering" w:customStyle="1" w:styleId="NoList1">
    <w:name w:val="No List1"/>
    <w:next w:val="Aucuneliste"/>
    <w:uiPriority w:val="99"/>
    <w:semiHidden/>
    <w:unhideWhenUsed/>
    <w:rsid w:val="00CB4BDE"/>
  </w:style>
  <w:style w:type="paragraph" w:customStyle="1" w:styleId="a">
    <w:name w:val="(a)"/>
    <w:basedOn w:val="Normal"/>
    <w:rsid w:val="00CB4BDE"/>
    <w:pPr>
      <w:tabs>
        <w:tab w:val="left" w:pos="-737"/>
      </w:tabs>
      <w:spacing w:after="240"/>
      <w:ind w:left="567" w:hanging="567"/>
    </w:pPr>
    <w:rPr>
      <w:rFonts w:eastAsia="Times New Roman"/>
    </w:rPr>
  </w:style>
  <w:style w:type="paragraph" w:customStyle="1" w:styleId="b">
    <w:name w:val="(b)"/>
    <w:basedOn w:val="a"/>
    <w:rsid w:val="00CB4BDE"/>
    <w:pPr>
      <w:tabs>
        <w:tab w:val="clear" w:pos="567"/>
        <w:tab w:val="left" w:pos="1134"/>
      </w:tabs>
      <w:ind w:left="1134"/>
    </w:pPr>
  </w:style>
  <w:style w:type="paragraph" w:customStyle="1" w:styleId="c">
    <w:name w:val="(c)"/>
    <w:basedOn w:val="Normal"/>
    <w:rsid w:val="00CB4BDE"/>
    <w:pPr>
      <w:tabs>
        <w:tab w:val="left" w:pos="1701"/>
      </w:tabs>
      <w:spacing w:after="240"/>
      <w:ind w:left="1701" w:hanging="567"/>
    </w:pPr>
  </w:style>
  <w:style w:type="paragraph" w:customStyle="1" w:styleId="alina">
    <w:name w:val="alinéa"/>
    <w:basedOn w:val="Normal"/>
    <w:rsid w:val="00CB4BDE"/>
    <w:pPr>
      <w:spacing w:after="240"/>
      <w:ind w:left="567"/>
    </w:pPr>
    <w:rPr>
      <w:rFonts w:eastAsia="Times New Roman"/>
    </w:rPr>
  </w:style>
  <w:style w:type="character" w:styleId="Appelnotedebasdep">
    <w:name w:val="footnote reference"/>
    <w:basedOn w:val="Policepardfaut"/>
    <w:semiHidden/>
    <w:rsid w:val="00CB4BDE"/>
    <w:rPr>
      <w:vertAlign w:val="superscript"/>
    </w:rPr>
  </w:style>
  <w:style w:type="paragraph" w:styleId="En-tte">
    <w:name w:val="header"/>
    <w:basedOn w:val="Normal"/>
    <w:link w:val="En-tteCar"/>
    <w:uiPriority w:val="99"/>
    <w:rsid w:val="00CB4BDE"/>
    <w:pPr>
      <w:tabs>
        <w:tab w:val="center" w:pos="4153"/>
        <w:tab w:val="right" w:pos="8306"/>
      </w:tabs>
    </w:pPr>
    <w:rPr>
      <w:rFonts w:eastAsia="Times New Roman"/>
    </w:rPr>
  </w:style>
  <w:style w:type="character" w:customStyle="1" w:styleId="En-tteCar">
    <w:name w:val="En-tête Car"/>
    <w:basedOn w:val="Policepardfaut"/>
    <w:link w:val="En-tte"/>
    <w:uiPriority w:val="99"/>
    <w:rsid w:val="00CB4BDE"/>
    <w:rPr>
      <w:rFonts w:ascii="Arial" w:eastAsia="Times New Roman" w:hAnsi="Arial" w:cs="Arial"/>
      <w:snapToGrid w:val="0"/>
      <w:szCs w:val="24"/>
      <w:lang w:val="en-US"/>
    </w:rPr>
  </w:style>
  <w:style w:type="paragraph" w:customStyle="1" w:styleId="Par">
    <w:name w:val="Par"/>
    <w:basedOn w:val="Normal"/>
    <w:rsid w:val="00CB4BDE"/>
    <w:pPr>
      <w:spacing w:after="240"/>
      <w:ind w:firstLine="567"/>
    </w:pPr>
    <w:rPr>
      <w:rFonts w:eastAsia="Times New Roman"/>
    </w:rPr>
  </w:style>
  <w:style w:type="paragraph" w:customStyle="1" w:styleId="Marge">
    <w:name w:val="Marge"/>
    <w:basedOn w:val="Par"/>
    <w:rsid w:val="00CB4BDE"/>
    <w:pPr>
      <w:ind w:firstLine="0"/>
    </w:pPr>
  </w:style>
  <w:style w:type="paragraph" w:styleId="Notedebasdepage">
    <w:name w:val="footnote text"/>
    <w:basedOn w:val="Normal"/>
    <w:link w:val="NotedebasdepageCar"/>
    <w:semiHidden/>
    <w:rsid w:val="00CB4BDE"/>
    <w:pPr>
      <w:ind w:left="567" w:hanging="567"/>
    </w:pPr>
    <w:rPr>
      <w:rFonts w:eastAsia="Times New Roman"/>
      <w:sz w:val="20"/>
      <w:szCs w:val="20"/>
    </w:rPr>
  </w:style>
  <w:style w:type="character" w:customStyle="1" w:styleId="NotedebasdepageCar">
    <w:name w:val="Note de bas de page Car"/>
    <w:basedOn w:val="Policepardfaut"/>
    <w:link w:val="Notedebasdepage"/>
    <w:semiHidden/>
    <w:rsid w:val="00CB4BDE"/>
    <w:rPr>
      <w:rFonts w:ascii="Arial" w:eastAsia="Times New Roman" w:hAnsi="Arial" w:cs="Arial"/>
      <w:snapToGrid w:val="0"/>
      <w:sz w:val="20"/>
      <w:szCs w:val="20"/>
      <w:lang w:val="en-US"/>
    </w:rPr>
  </w:style>
  <w:style w:type="paragraph" w:styleId="Pieddepage">
    <w:name w:val="footer"/>
    <w:basedOn w:val="Normal"/>
    <w:link w:val="PieddepageCar"/>
    <w:rsid w:val="00CB4BDE"/>
    <w:pPr>
      <w:tabs>
        <w:tab w:val="center" w:pos="4153"/>
        <w:tab w:val="right" w:pos="8306"/>
      </w:tabs>
    </w:pPr>
    <w:rPr>
      <w:rFonts w:eastAsia="Times New Roman"/>
    </w:rPr>
  </w:style>
  <w:style w:type="character" w:customStyle="1" w:styleId="PieddepageCar">
    <w:name w:val="Pied de page Car"/>
    <w:basedOn w:val="Policepardfaut"/>
    <w:link w:val="Pieddepage"/>
    <w:rsid w:val="00CB4BDE"/>
    <w:rPr>
      <w:rFonts w:ascii="Arial" w:eastAsia="Times New Roman" w:hAnsi="Arial" w:cs="Arial"/>
      <w:snapToGrid w:val="0"/>
      <w:szCs w:val="24"/>
      <w:lang w:val="en-US"/>
    </w:rPr>
  </w:style>
  <w:style w:type="paragraph" w:styleId="Corpsdetexte3">
    <w:name w:val="Body Text 3"/>
    <w:basedOn w:val="Normal"/>
    <w:link w:val="Corpsdetexte3Car1"/>
    <w:rsid w:val="00CB4BDE"/>
    <w:rPr>
      <w:color w:val="000080"/>
    </w:rPr>
  </w:style>
  <w:style w:type="character" w:customStyle="1" w:styleId="Corpsdetexte3Car1">
    <w:name w:val="Corps de texte 3 Car1"/>
    <w:basedOn w:val="Policepardfaut"/>
    <w:link w:val="Corpsdetexte3"/>
    <w:rsid w:val="00CB4BDE"/>
    <w:rPr>
      <w:rFonts w:ascii="Arial" w:eastAsia="SimSun" w:hAnsi="Arial" w:cs="Arial"/>
      <w:snapToGrid w:val="0"/>
      <w:color w:val="000080"/>
      <w:szCs w:val="24"/>
      <w:lang w:val="en-US" w:eastAsia="zh-CN"/>
    </w:rPr>
  </w:style>
  <w:style w:type="character" w:styleId="Numrodepage">
    <w:name w:val="page number"/>
    <w:basedOn w:val="Policepardfaut"/>
    <w:rsid w:val="00CB4BDE"/>
  </w:style>
  <w:style w:type="paragraph" w:customStyle="1" w:styleId="TIRETbul1cm">
    <w:name w:val="TIRET bul 1cm"/>
    <w:basedOn w:val="Normal"/>
    <w:rsid w:val="00CB4BDE"/>
    <w:pPr>
      <w:numPr>
        <w:numId w:val="1"/>
      </w:numPr>
      <w:tabs>
        <w:tab w:val="left" w:pos="851"/>
      </w:tabs>
      <w:adjustRightInd w:val="0"/>
      <w:spacing w:after="240"/>
    </w:pPr>
  </w:style>
  <w:style w:type="paragraph" w:customStyle="1" w:styleId="Serre">
    <w:name w:val="Serre"/>
    <w:basedOn w:val="Normal"/>
    <w:rsid w:val="00CB4BDE"/>
    <w:pPr>
      <w:suppressAutoHyphens/>
      <w:outlineLvl w:val="2"/>
    </w:pPr>
    <w:rPr>
      <w:rFonts w:eastAsia="Times New Roman"/>
      <w:szCs w:val="20"/>
      <w:lang w:eastAsia="fr-FR"/>
    </w:rPr>
  </w:style>
  <w:style w:type="paragraph" w:customStyle="1" w:styleId="tiret">
    <w:name w:val="tiret"/>
    <w:basedOn w:val="Marge"/>
    <w:rsid w:val="00CB4BDE"/>
    <w:pPr>
      <w:ind w:left="284" w:hanging="284"/>
    </w:pPr>
    <w:rPr>
      <w:lang w:val="en-GB"/>
    </w:rPr>
  </w:style>
  <w:style w:type="character" w:customStyle="1" w:styleId="PointSoul">
    <w:name w:val="PointSoul"/>
    <w:basedOn w:val="Policepardfaut"/>
    <w:rsid w:val="00CB4BDE"/>
    <w:rPr>
      <w:u w:val="single"/>
    </w:rPr>
  </w:style>
  <w:style w:type="paragraph" w:customStyle="1" w:styleId="marge0">
    <w:name w:val="marge"/>
    <w:basedOn w:val="Normal"/>
    <w:rsid w:val="00CB4BDE"/>
    <w:pPr>
      <w:spacing w:after="240"/>
    </w:pPr>
    <w:rPr>
      <w:rFonts w:eastAsia="Calibri"/>
      <w:lang w:eastAsia="fr-FR"/>
    </w:rPr>
  </w:style>
  <w:style w:type="paragraph" w:styleId="Titre">
    <w:name w:val="Title"/>
    <w:basedOn w:val="Normal"/>
    <w:next w:val="Normal"/>
    <w:link w:val="TitreCar"/>
    <w:uiPriority w:val="10"/>
    <w:qFormat/>
    <w:rsid w:val="00C74541"/>
    <w:pPr>
      <w:pBdr>
        <w:bottom w:val="single" w:sz="8" w:space="4" w:color="4F81BD"/>
      </w:pBdr>
      <w:spacing w:after="300"/>
      <w:contextualSpacing/>
      <w:jc w:val="left"/>
    </w:pPr>
    <w:rPr>
      <w:rFonts w:eastAsia="Times New Roman"/>
      <w:color w:val="17365D"/>
      <w:spacing w:val="5"/>
      <w:kern w:val="28"/>
      <w:sz w:val="52"/>
      <w:szCs w:val="52"/>
      <w:lang w:val="en-GB"/>
    </w:rPr>
  </w:style>
  <w:style w:type="character" w:customStyle="1" w:styleId="TitreCar">
    <w:name w:val="Titre Car"/>
    <w:basedOn w:val="Policepardfaut"/>
    <w:link w:val="Titre"/>
    <w:uiPriority w:val="10"/>
    <w:rsid w:val="00C74541"/>
    <w:rPr>
      <w:rFonts w:ascii="Arial" w:eastAsia="Times New Roman" w:hAnsi="Arial" w:cs="Arial"/>
      <w:snapToGrid w:val="0"/>
      <w:color w:val="17365D"/>
      <w:spacing w:val="5"/>
      <w:kern w:val="28"/>
      <w:sz w:val="52"/>
      <w:szCs w:val="52"/>
      <w:lang w:eastAsia="zh-CN"/>
    </w:rPr>
  </w:style>
  <w:style w:type="paragraph" w:styleId="Paragraphedeliste">
    <w:name w:val="List Paragraph"/>
    <w:basedOn w:val="Normal"/>
    <w:uiPriority w:val="34"/>
    <w:qFormat/>
    <w:rsid w:val="00DB3228"/>
    <w:pPr>
      <w:ind w:left="720"/>
    </w:pPr>
  </w:style>
  <w:style w:type="paragraph" w:styleId="Sansinterligne">
    <w:name w:val="No Spacing"/>
    <w:link w:val="SansinterligneCar"/>
    <w:uiPriority w:val="1"/>
    <w:qFormat/>
    <w:rsid w:val="00CB4BDE"/>
    <w:rPr>
      <w:sz w:val="22"/>
      <w:szCs w:val="22"/>
      <w:lang w:eastAsia="en-US"/>
    </w:rPr>
  </w:style>
  <w:style w:type="character" w:styleId="Lienhypertexte">
    <w:name w:val="Hyperlink"/>
    <w:basedOn w:val="Policepardfaut"/>
    <w:uiPriority w:val="99"/>
    <w:unhideWhenUsed/>
    <w:rsid w:val="00CB4BDE"/>
    <w:rPr>
      <w:color w:val="0000FF"/>
      <w:u w:val="single"/>
    </w:rPr>
  </w:style>
  <w:style w:type="table" w:styleId="Grilledutableau">
    <w:name w:val="Table Grid"/>
    <w:basedOn w:val="TableauNormal"/>
    <w:rsid w:val="00CB4BD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ous-titre">
    <w:name w:val="Subtitle"/>
    <w:basedOn w:val="Normal"/>
    <w:next w:val="Normal"/>
    <w:link w:val="Sous-titreCar"/>
    <w:uiPriority w:val="11"/>
    <w:qFormat/>
    <w:rsid w:val="00CB4BDE"/>
    <w:pPr>
      <w:numPr>
        <w:ilvl w:val="1"/>
      </w:numPr>
    </w:pPr>
    <w:rPr>
      <w:rFonts w:ascii="Cambria" w:eastAsia="Times New Roman" w:hAnsi="Cambria" w:cs="Times New Roman"/>
      <w:i/>
      <w:iCs/>
      <w:color w:val="4F81BD"/>
      <w:spacing w:val="15"/>
      <w:sz w:val="24"/>
    </w:rPr>
  </w:style>
  <w:style w:type="character" w:customStyle="1" w:styleId="Sous-titreCar">
    <w:name w:val="Sous-titre Car"/>
    <w:basedOn w:val="Policepardfaut"/>
    <w:link w:val="Sous-titre"/>
    <w:uiPriority w:val="11"/>
    <w:rsid w:val="00CB4BDE"/>
    <w:rPr>
      <w:rFonts w:ascii="Cambria" w:eastAsia="Times New Roman" w:hAnsi="Cambria" w:cs="Times New Roman"/>
      <w:i/>
      <w:iCs/>
      <w:color w:val="4F81BD"/>
      <w:spacing w:val="15"/>
      <w:sz w:val="24"/>
      <w:szCs w:val="24"/>
      <w:lang w:val="en-GB"/>
    </w:rPr>
  </w:style>
  <w:style w:type="paragraph" w:customStyle="1" w:styleId="ListParagraph1">
    <w:name w:val="List Paragraph1"/>
    <w:basedOn w:val="Normal"/>
    <w:rsid w:val="00CB4BDE"/>
    <w:pPr>
      <w:ind w:left="720"/>
    </w:pPr>
  </w:style>
  <w:style w:type="paragraph" w:styleId="Corpsdetexte2">
    <w:name w:val="Body Text 2"/>
    <w:basedOn w:val="Normal"/>
    <w:link w:val="Corpsdetexte2Car"/>
    <w:rsid w:val="00CB4BDE"/>
    <w:pPr>
      <w:autoSpaceDE w:val="0"/>
      <w:autoSpaceDN w:val="0"/>
      <w:adjustRightInd w:val="0"/>
    </w:pPr>
    <w:rPr>
      <w:rFonts w:ascii="Calibri" w:hAnsi="Calibri"/>
      <w:lang w:bidi="en-US"/>
    </w:rPr>
  </w:style>
  <w:style w:type="character" w:customStyle="1" w:styleId="Corpsdetexte2Car">
    <w:name w:val="Corps de texte 2 Car"/>
    <w:basedOn w:val="Policepardfaut"/>
    <w:link w:val="Corpsdetexte2"/>
    <w:rsid w:val="00CB4BDE"/>
    <w:rPr>
      <w:rFonts w:ascii="Calibri" w:eastAsia="SimSun" w:hAnsi="Calibri" w:cs="Arial"/>
      <w:lang w:val="en-US" w:bidi="en-US"/>
    </w:rPr>
  </w:style>
  <w:style w:type="character" w:styleId="Marquedecommentaire">
    <w:name w:val="annotation reference"/>
    <w:basedOn w:val="Policepardfaut"/>
    <w:uiPriority w:val="99"/>
    <w:unhideWhenUsed/>
    <w:rsid w:val="00CB4BDE"/>
    <w:rPr>
      <w:sz w:val="16"/>
      <w:szCs w:val="16"/>
    </w:rPr>
  </w:style>
  <w:style w:type="paragraph" w:styleId="Commentaire">
    <w:name w:val="annotation text"/>
    <w:basedOn w:val="Normal"/>
    <w:link w:val="CommentaireCar"/>
    <w:uiPriority w:val="99"/>
    <w:unhideWhenUsed/>
    <w:rsid w:val="00CB4BDE"/>
    <w:rPr>
      <w:sz w:val="20"/>
      <w:szCs w:val="20"/>
    </w:rPr>
  </w:style>
  <w:style w:type="character" w:customStyle="1" w:styleId="CommentaireCar">
    <w:name w:val="Commentaire Car"/>
    <w:basedOn w:val="Policepardfaut"/>
    <w:link w:val="Commentaire"/>
    <w:uiPriority w:val="99"/>
    <w:rsid w:val="00CB4BDE"/>
    <w:rPr>
      <w:sz w:val="20"/>
      <w:szCs w:val="20"/>
      <w:lang w:val="en-GB"/>
    </w:rPr>
  </w:style>
  <w:style w:type="paragraph" w:styleId="Textedebulles">
    <w:name w:val="Balloon Text"/>
    <w:basedOn w:val="Normal"/>
    <w:link w:val="TextedebullesCar"/>
    <w:uiPriority w:val="99"/>
    <w:unhideWhenUsed/>
    <w:rsid w:val="00CB4BDE"/>
    <w:rPr>
      <w:rFonts w:ascii="Tahoma" w:hAnsi="Tahoma" w:cs="Tahoma"/>
      <w:sz w:val="16"/>
      <w:szCs w:val="16"/>
    </w:rPr>
  </w:style>
  <w:style w:type="character" w:customStyle="1" w:styleId="TextedebullesCar">
    <w:name w:val="Texte de bulles Car"/>
    <w:basedOn w:val="Policepardfaut"/>
    <w:link w:val="Textedebulles"/>
    <w:uiPriority w:val="99"/>
    <w:rsid w:val="00CB4BDE"/>
    <w:rPr>
      <w:rFonts w:ascii="Tahoma" w:hAnsi="Tahoma" w:cs="Tahoma"/>
      <w:sz w:val="16"/>
      <w:szCs w:val="16"/>
      <w:lang w:val="en-GB"/>
    </w:rPr>
  </w:style>
  <w:style w:type="paragraph" w:customStyle="1" w:styleId="formtext">
    <w:name w:val="formtext"/>
    <w:basedOn w:val="Normal"/>
    <w:rsid w:val="00CB4BDE"/>
    <w:pPr>
      <w:spacing w:before="80" w:after="80" w:line="240" w:lineRule="exact"/>
    </w:pPr>
    <w:rPr>
      <w:lang w:eastAsia="fr-FR"/>
    </w:rPr>
  </w:style>
  <w:style w:type="paragraph" w:customStyle="1" w:styleId="Grille01">
    <w:name w:val="Grille01"/>
    <w:basedOn w:val="Normal"/>
    <w:rsid w:val="00CB4BDE"/>
    <w:pPr>
      <w:keepNext/>
      <w:spacing w:line="240" w:lineRule="exact"/>
      <w:ind w:left="113" w:right="113"/>
    </w:pPr>
    <w:rPr>
      <w:rFonts w:eastAsia="Times New Roman"/>
      <w:b/>
      <w:smallCaps/>
      <w:lang w:eastAsia="fr-FR"/>
    </w:rPr>
  </w:style>
  <w:style w:type="paragraph" w:customStyle="1" w:styleId="Corpsdetexte3Car">
    <w:name w:val="Corps de texte 3 Car"/>
    <w:basedOn w:val="Grille01"/>
    <w:next w:val="Normal"/>
    <w:rsid w:val="00CB4BDE"/>
    <w:pPr>
      <w:spacing w:line="260" w:lineRule="exact"/>
    </w:pPr>
    <w:rPr>
      <w:rFonts w:eastAsia="SimSun"/>
      <w:smallCaps w:val="0"/>
      <w:szCs w:val="22"/>
      <w:lang w:val="en-GB"/>
    </w:rPr>
  </w:style>
  <w:style w:type="paragraph" w:customStyle="1" w:styleId="TitreICH">
    <w:name w:val="TitreICH"/>
    <w:basedOn w:val="Normal"/>
    <w:next w:val="Normal"/>
    <w:rsid w:val="00CB4BDE"/>
    <w:pPr>
      <w:spacing w:after="360" w:line="340" w:lineRule="exact"/>
      <w:jc w:val="center"/>
    </w:pPr>
    <w:rPr>
      <w:rFonts w:eastAsia="Times New Roman"/>
      <w:b/>
      <w:bCs/>
      <w:smallCaps/>
      <w:sz w:val="32"/>
      <w:szCs w:val="32"/>
      <w:lang w:eastAsia="fr-FR"/>
    </w:rPr>
  </w:style>
  <w:style w:type="paragraph" w:customStyle="1" w:styleId="txt">
    <w:name w:val="txt"/>
    <w:basedOn w:val="Normal"/>
    <w:rsid w:val="00CB4BDE"/>
    <w:pPr>
      <w:spacing w:line="260" w:lineRule="exact"/>
      <w:ind w:left="567"/>
    </w:pPr>
    <w:rPr>
      <w:rFonts w:eastAsia="Times New Roman"/>
      <w:lang w:eastAsia="fr-FR"/>
    </w:rPr>
  </w:style>
  <w:style w:type="paragraph" w:customStyle="1" w:styleId="Default">
    <w:name w:val="Default"/>
    <w:rsid w:val="00CB4BDE"/>
    <w:pPr>
      <w:widowControl w:val="0"/>
      <w:autoSpaceDE w:val="0"/>
      <w:autoSpaceDN w:val="0"/>
      <w:adjustRightInd w:val="0"/>
    </w:pPr>
    <w:rPr>
      <w:rFonts w:ascii="Imprint MT Shadow" w:eastAsia="Times New Roman" w:hAnsi="Imprint MT Shadow" w:cs="Imprint MT Shadow"/>
      <w:color w:val="000000"/>
      <w:sz w:val="24"/>
      <w:szCs w:val="24"/>
      <w:lang w:val="en-US" w:eastAsia="en-US"/>
    </w:rPr>
  </w:style>
  <w:style w:type="paragraph" w:customStyle="1" w:styleId="Info03">
    <w:name w:val="Info03"/>
    <w:basedOn w:val="Normal"/>
    <w:rsid w:val="00CB4BDE"/>
    <w:pPr>
      <w:keepNext/>
      <w:tabs>
        <w:tab w:val="left" w:pos="1134"/>
        <w:tab w:val="left" w:pos="1701"/>
        <w:tab w:val="left" w:pos="2268"/>
      </w:tabs>
      <w:spacing w:line="220" w:lineRule="exact"/>
      <w:ind w:left="113" w:right="113"/>
    </w:pPr>
    <w:rPr>
      <w:rFonts w:eastAsia="Times New Roman"/>
      <w:i/>
      <w:iCs/>
      <w:sz w:val="20"/>
      <w:lang w:eastAsia="fr-FR"/>
    </w:rPr>
  </w:style>
  <w:style w:type="paragraph" w:customStyle="1" w:styleId="Grille01N">
    <w:name w:val="Grille01N"/>
    <w:basedOn w:val="Grille01"/>
    <w:rsid w:val="00CB4BDE"/>
    <w:pPr>
      <w:ind w:right="0"/>
      <w:jc w:val="right"/>
    </w:pPr>
  </w:style>
  <w:style w:type="paragraph" w:customStyle="1" w:styleId="Grille02N">
    <w:name w:val="Grille02N"/>
    <w:basedOn w:val="Corpsdetexte3Car"/>
    <w:rsid w:val="00CB4BDE"/>
    <w:pPr>
      <w:spacing w:line="240" w:lineRule="auto"/>
      <w:ind w:right="0"/>
      <w:jc w:val="right"/>
    </w:pPr>
    <w:rPr>
      <w:bCs/>
      <w:lang w:val="en-US"/>
    </w:rPr>
  </w:style>
  <w:style w:type="paragraph" w:customStyle="1" w:styleId="Word">
    <w:name w:val="Word"/>
    <w:basedOn w:val="Info03"/>
    <w:rsid w:val="00CB4BDE"/>
    <w:pPr>
      <w:jc w:val="right"/>
    </w:pPr>
  </w:style>
  <w:style w:type="character" w:customStyle="1" w:styleId="SansinterligneCar">
    <w:name w:val="Sans interligne Car"/>
    <w:basedOn w:val="Policepardfaut"/>
    <w:link w:val="Sansinterligne"/>
    <w:uiPriority w:val="1"/>
    <w:rsid w:val="00CB4BDE"/>
    <w:rPr>
      <w:sz w:val="22"/>
      <w:szCs w:val="22"/>
      <w:lang w:val="en-GB" w:eastAsia="en-US" w:bidi="ar-SA"/>
    </w:rPr>
  </w:style>
  <w:style w:type="paragraph" w:customStyle="1" w:styleId="Textecandidature">
    <w:name w:val="Texte candidature"/>
    <w:basedOn w:val="Normal"/>
    <w:rsid w:val="00CB4BDE"/>
    <w:rPr>
      <w:rFonts w:eastAsia="Times New Roman"/>
      <w:lang w:eastAsia="fr-FR"/>
    </w:rPr>
  </w:style>
  <w:style w:type="character" w:styleId="lev">
    <w:name w:val="Strong"/>
    <w:uiPriority w:val="22"/>
    <w:qFormat/>
    <w:rsid w:val="00CB4BDE"/>
    <w:rPr>
      <w:b/>
      <w:color w:val="C0504D"/>
    </w:rPr>
  </w:style>
  <w:style w:type="paragraph" w:styleId="Corpsdetexte">
    <w:name w:val="Body Text"/>
    <w:basedOn w:val="Normal"/>
    <w:link w:val="CorpsdetexteCar"/>
    <w:uiPriority w:val="99"/>
    <w:rsid w:val="00CB4BDE"/>
    <w:rPr>
      <w:sz w:val="20"/>
      <w:szCs w:val="20"/>
      <w:lang w:val="en-ZA"/>
    </w:rPr>
  </w:style>
  <w:style w:type="character" w:customStyle="1" w:styleId="CorpsdetexteCar">
    <w:name w:val="Corps de texte Car"/>
    <w:basedOn w:val="Policepardfaut"/>
    <w:link w:val="Corpsdetexte"/>
    <w:uiPriority w:val="99"/>
    <w:rsid w:val="00CB4BDE"/>
    <w:rPr>
      <w:sz w:val="20"/>
      <w:szCs w:val="20"/>
    </w:rPr>
  </w:style>
  <w:style w:type="paragraph" w:styleId="TM1">
    <w:name w:val="toc 1"/>
    <w:basedOn w:val="Normal"/>
    <w:next w:val="Normal"/>
    <w:autoRedefine/>
    <w:uiPriority w:val="39"/>
    <w:qFormat/>
    <w:rsid w:val="001211B1"/>
    <w:pPr>
      <w:tabs>
        <w:tab w:val="right" w:leader="dot" w:pos="9062"/>
      </w:tabs>
      <w:spacing w:after="100"/>
      <w:jc w:val="left"/>
    </w:pPr>
    <w:rPr>
      <w:b/>
      <w:bCs/>
      <w:noProof/>
    </w:rPr>
  </w:style>
  <w:style w:type="paragraph" w:styleId="TM2">
    <w:name w:val="toc 2"/>
    <w:basedOn w:val="Normal"/>
    <w:next w:val="Normal"/>
    <w:autoRedefine/>
    <w:uiPriority w:val="39"/>
    <w:qFormat/>
    <w:rsid w:val="00CB4BDE"/>
    <w:pPr>
      <w:numPr>
        <w:numId w:val="2"/>
      </w:numPr>
      <w:tabs>
        <w:tab w:val="right" w:leader="dot" w:pos="9062"/>
      </w:tabs>
      <w:spacing w:after="100"/>
    </w:pPr>
  </w:style>
  <w:style w:type="paragraph" w:styleId="TM3">
    <w:name w:val="toc 3"/>
    <w:basedOn w:val="Normal"/>
    <w:next w:val="Normal"/>
    <w:autoRedefine/>
    <w:uiPriority w:val="39"/>
    <w:unhideWhenUsed/>
    <w:qFormat/>
    <w:rsid w:val="00CB4BDE"/>
    <w:pPr>
      <w:spacing w:after="100"/>
      <w:ind w:left="440"/>
    </w:pPr>
    <w:rPr>
      <w:rFonts w:eastAsia="Times New Roman"/>
      <w:lang w:eastAsia="fr-FR"/>
    </w:rPr>
  </w:style>
  <w:style w:type="paragraph" w:styleId="TM4">
    <w:name w:val="toc 4"/>
    <w:basedOn w:val="Normal"/>
    <w:next w:val="Normal"/>
    <w:autoRedefine/>
    <w:uiPriority w:val="39"/>
    <w:unhideWhenUsed/>
    <w:rsid w:val="00CB4BDE"/>
    <w:pPr>
      <w:spacing w:after="100"/>
      <w:ind w:left="660"/>
    </w:pPr>
    <w:rPr>
      <w:rFonts w:eastAsia="Times New Roman"/>
      <w:lang w:eastAsia="fr-FR"/>
    </w:rPr>
  </w:style>
  <w:style w:type="paragraph" w:styleId="TM5">
    <w:name w:val="toc 5"/>
    <w:basedOn w:val="Normal"/>
    <w:next w:val="Normal"/>
    <w:autoRedefine/>
    <w:uiPriority w:val="39"/>
    <w:unhideWhenUsed/>
    <w:rsid w:val="00CB4BDE"/>
    <w:pPr>
      <w:spacing w:after="100"/>
      <w:ind w:left="880"/>
    </w:pPr>
    <w:rPr>
      <w:rFonts w:eastAsia="Times New Roman"/>
      <w:lang w:eastAsia="fr-FR"/>
    </w:rPr>
  </w:style>
  <w:style w:type="paragraph" w:styleId="TM6">
    <w:name w:val="toc 6"/>
    <w:basedOn w:val="Normal"/>
    <w:next w:val="Normal"/>
    <w:autoRedefine/>
    <w:uiPriority w:val="39"/>
    <w:unhideWhenUsed/>
    <w:rsid w:val="00CB4BDE"/>
    <w:pPr>
      <w:spacing w:after="100"/>
      <w:ind w:left="1100"/>
    </w:pPr>
    <w:rPr>
      <w:rFonts w:eastAsia="Times New Roman"/>
      <w:lang w:eastAsia="fr-FR"/>
    </w:rPr>
  </w:style>
  <w:style w:type="paragraph" w:styleId="TM7">
    <w:name w:val="toc 7"/>
    <w:basedOn w:val="Normal"/>
    <w:next w:val="Normal"/>
    <w:autoRedefine/>
    <w:uiPriority w:val="39"/>
    <w:unhideWhenUsed/>
    <w:rsid w:val="00CB4BDE"/>
    <w:pPr>
      <w:spacing w:after="100"/>
      <w:ind w:left="1320"/>
    </w:pPr>
    <w:rPr>
      <w:rFonts w:eastAsia="Times New Roman"/>
      <w:lang w:eastAsia="fr-FR"/>
    </w:rPr>
  </w:style>
  <w:style w:type="paragraph" w:styleId="TM8">
    <w:name w:val="toc 8"/>
    <w:basedOn w:val="Normal"/>
    <w:next w:val="Normal"/>
    <w:autoRedefine/>
    <w:uiPriority w:val="39"/>
    <w:unhideWhenUsed/>
    <w:rsid w:val="00CB4BDE"/>
    <w:pPr>
      <w:spacing w:after="100"/>
      <w:ind w:left="1540"/>
    </w:pPr>
    <w:rPr>
      <w:rFonts w:eastAsia="Times New Roman"/>
      <w:lang w:eastAsia="fr-FR"/>
    </w:rPr>
  </w:style>
  <w:style w:type="paragraph" w:styleId="TM9">
    <w:name w:val="toc 9"/>
    <w:basedOn w:val="Normal"/>
    <w:next w:val="Normal"/>
    <w:autoRedefine/>
    <w:uiPriority w:val="39"/>
    <w:unhideWhenUsed/>
    <w:rsid w:val="00CB4BDE"/>
    <w:pPr>
      <w:spacing w:after="100"/>
      <w:ind w:left="1760"/>
    </w:pPr>
    <w:rPr>
      <w:rFonts w:eastAsia="Times New Roman"/>
      <w:lang w:eastAsia="fr-FR"/>
    </w:rPr>
  </w:style>
  <w:style w:type="paragraph" w:customStyle="1" w:styleId="DECISION01">
    <w:name w:val="DECISION 01"/>
    <w:basedOn w:val="Marge"/>
    <w:qFormat/>
    <w:rsid w:val="00CB4BDE"/>
    <w:pPr>
      <w:keepNext/>
      <w:tabs>
        <w:tab w:val="clear" w:pos="567"/>
        <w:tab w:val="left" w:pos="360"/>
      </w:tabs>
      <w:spacing w:before="360"/>
      <w:ind w:left="1134" w:hanging="567"/>
    </w:pPr>
    <w:rPr>
      <w:b/>
      <w:szCs w:val="22"/>
      <w:lang w:val="en-GB"/>
    </w:rPr>
  </w:style>
  <w:style w:type="paragraph" w:customStyle="1" w:styleId="Dcision01premierpara">
    <w:name w:val="Décision 01 premier para"/>
    <w:basedOn w:val="Marge"/>
    <w:qFormat/>
    <w:rsid w:val="00CB4BDE"/>
    <w:pPr>
      <w:keepNext/>
      <w:tabs>
        <w:tab w:val="clear" w:pos="567"/>
        <w:tab w:val="left" w:pos="360"/>
      </w:tabs>
      <w:spacing w:after="0"/>
      <w:ind w:left="1134" w:hanging="567"/>
    </w:pPr>
    <w:rPr>
      <w:szCs w:val="22"/>
      <w:lang w:val="en-GB"/>
    </w:rPr>
  </w:style>
  <w:style w:type="paragraph" w:customStyle="1" w:styleId="Dcsion01paranumrot">
    <w:name w:val="Décsion 01 para numéroté"/>
    <w:basedOn w:val="Marge"/>
    <w:qFormat/>
    <w:rsid w:val="00CB4BDE"/>
    <w:pPr>
      <w:numPr>
        <w:numId w:val="3"/>
      </w:numPr>
      <w:tabs>
        <w:tab w:val="clear" w:pos="567"/>
      </w:tabs>
      <w:spacing w:before="240" w:after="0"/>
    </w:pPr>
    <w:rPr>
      <w:szCs w:val="22"/>
      <w:lang w:val="en-GB"/>
    </w:rPr>
  </w:style>
  <w:style w:type="paragraph" w:customStyle="1" w:styleId="CM156">
    <w:name w:val="CM156"/>
    <w:basedOn w:val="Default"/>
    <w:next w:val="Default"/>
    <w:rsid w:val="00CB4BDE"/>
    <w:pPr>
      <w:spacing w:after="615"/>
    </w:pPr>
    <w:rPr>
      <w:rFonts w:cs="Times New Roman"/>
      <w:color w:val="auto"/>
    </w:rPr>
  </w:style>
  <w:style w:type="paragraph" w:customStyle="1" w:styleId="Rubrique">
    <w:name w:val="Rubrique"/>
    <w:basedOn w:val="Normal"/>
    <w:rsid w:val="00CB4BDE"/>
    <w:pPr>
      <w:keepNext/>
      <w:widowControl w:val="0"/>
    </w:pPr>
    <w:rPr>
      <w:bCs/>
      <w:smallCaps/>
      <w:lang w:eastAsia="fr-FR"/>
    </w:rPr>
  </w:style>
  <w:style w:type="paragraph" w:styleId="Explorateurdedocuments">
    <w:name w:val="Document Map"/>
    <w:basedOn w:val="Normal"/>
    <w:link w:val="ExplorateurdedocumentsCar"/>
    <w:rsid w:val="00CB4BDE"/>
    <w:rPr>
      <w:rFonts w:ascii="Tahoma" w:hAnsi="Tahoma" w:cs="Tahoma"/>
      <w:sz w:val="16"/>
      <w:szCs w:val="16"/>
    </w:rPr>
  </w:style>
  <w:style w:type="character" w:customStyle="1" w:styleId="ExplorateurdedocumentsCar">
    <w:name w:val="Explorateur de documents Car"/>
    <w:basedOn w:val="Policepardfaut"/>
    <w:link w:val="Explorateurdedocuments"/>
    <w:rsid w:val="00CB4BDE"/>
    <w:rPr>
      <w:rFonts w:ascii="Tahoma" w:eastAsia="SimSun" w:hAnsi="Tahoma" w:cs="Tahoma"/>
      <w:snapToGrid w:val="0"/>
      <w:sz w:val="16"/>
      <w:szCs w:val="16"/>
      <w:lang w:val="en-US" w:eastAsia="zh-CN"/>
    </w:rPr>
  </w:style>
  <w:style w:type="character" w:styleId="Lienhypertextesuivivisit">
    <w:name w:val="FollowedHyperlink"/>
    <w:basedOn w:val="Policepardfaut"/>
    <w:rsid w:val="00CB4BDE"/>
    <w:rPr>
      <w:color w:val="800080"/>
      <w:u w:val="single"/>
    </w:rPr>
  </w:style>
  <w:style w:type="paragraph" w:styleId="En-ttedetabledesmatires">
    <w:name w:val="TOC Heading"/>
    <w:basedOn w:val="Titre1"/>
    <w:next w:val="Normal"/>
    <w:uiPriority w:val="39"/>
    <w:semiHidden/>
    <w:unhideWhenUsed/>
    <w:qFormat/>
    <w:rsid w:val="00CA2CD3"/>
    <w:pPr>
      <w:tabs>
        <w:tab w:val="clear" w:pos="567"/>
      </w:tabs>
      <w:snapToGrid/>
      <w:spacing w:before="480" w:after="0" w:line="276" w:lineRule="auto"/>
      <w:outlineLvl w:val="9"/>
    </w:pPr>
    <w:rPr>
      <w:rFonts w:cs="Times New Roman"/>
      <w:snapToGrid/>
      <w:color w:val="365F91"/>
      <w:kern w:val="0"/>
      <w:sz w:val="28"/>
      <w:szCs w:val="28"/>
      <w:lang w:eastAsia="en-US"/>
    </w:rPr>
  </w:style>
  <w:style w:type="paragraph" w:styleId="Rvision">
    <w:name w:val="Revision"/>
    <w:hidden/>
    <w:uiPriority w:val="99"/>
    <w:semiHidden/>
    <w:rsid w:val="00A87342"/>
    <w:rPr>
      <w:rFonts w:ascii="Arial" w:eastAsia="SimSun" w:hAnsi="Arial" w:cs="Arial"/>
      <w:snapToGrid w:val="0"/>
      <w:sz w:val="22"/>
      <w:szCs w:val="24"/>
      <w:lang w:val="en-US" w:eastAsia="zh-CN"/>
    </w:rPr>
  </w:style>
  <w:style w:type="character" w:styleId="CitationHTML">
    <w:name w:val="HTML Cite"/>
    <w:basedOn w:val="Policepardfaut"/>
    <w:uiPriority w:val="99"/>
    <w:semiHidden/>
    <w:unhideWhenUsed/>
    <w:rsid w:val="002E2023"/>
    <w:rPr>
      <w:i/>
      <w:iCs/>
    </w:rPr>
  </w:style>
  <w:style w:type="paragraph" w:styleId="NormalWeb">
    <w:name w:val="Normal (Web)"/>
    <w:basedOn w:val="Normal"/>
    <w:uiPriority w:val="99"/>
    <w:semiHidden/>
    <w:unhideWhenUsed/>
    <w:rsid w:val="00CD344B"/>
    <w:pPr>
      <w:tabs>
        <w:tab w:val="clear" w:pos="567"/>
      </w:tabs>
      <w:snapToGrid/>
      <w:spacing w:before="100" w:beforeAutospacing="1" w:after="100" w:afterAutospacing="1"/>
      <w:jc w:val="left"/>
    </w:pPr>
    <w:rPr>
      <w:rFonts w:ascii="Times New Roman" w:eastAsiaTheme="minorEastAsia" w:hAnsi="Times New Roman" w:cs="Times New Roman"/>
      <w:snapToGrid/>
      <w:sz w:val="24"/>
      <w:lang w:val="en-GB" w:eastAsia="en-GB" w:bidi="th-TH"/>
    </w:rPr>
  </w:style>
  <w:style w:type="paragraph" w:styleId="Textebrut">
    <w:name w:val="Plain Text"/>
    <w:basedOn w:val="Normal"/>
    <w:link w:val="TextebrutCar"/>
    <w:rsid w:val="00D7195A"/>
    <w:pPr>
      <w:tabs>
        <w:tab w:val="clear" w:pos="567"/>
      </w:tabs>
      <w:snapToGrid/>
      <w:spacing w:before="0" w:after="0"/>
      <w:jc w:val="left"/>
    </w:pPr>
    <w:rPr>
      <w:rFonts w:ascii="Courier New" w:eastAsia="Times New Roman" w:hAnsi="Courier New" w:cs="Courier New"/>
      <w:snapToGrid/>
      <w:sz w:val="20"/>
      <w:szCs w:val="20"/>
      <w:lang w:val="en-GB" w:eastAsia="en-US"/>
    </w:rPr>
  </w:style>
  <w:style w:type="character" w:customStyle="1" w:styleId="TextebrutCar">
    <w:name w:val="Texte brut Car"/>
    <w:basedOn w:val="Policepardfaut"/>
    <w:link w:val="Textebrut"/>
    <w:rsid w:val="00D7195A"/>
    <w:rPr>
      <w:rFonts w:ascii="Courier New" w:eastAsia="Times New Roman" w:hAnsi="Courier New" w:cs="Courier New"/>
      <w:lang w:eastAsia="en-US"/>
    </w:rPr>
  </w:style>
  <w:style w:type="paragraph" w:customStyle="1" w:styleId="ManualBlock">
    <w:name w:val="Manual_Block"/>
    <w:basedOn w:val="Normalcentr"/>
    <w:rsid w:val="00CD61D9"/>
    <w:pPr>
      <w:pBdr>
        <w:top w:val="none" w:sz="0" w:space="0" w:color="auto"/>
        <w:left w:val="none" w:sz="0" w:space="0" w:color="auto"/>
        <w:bottom w:val="none" w:sz="0" w:space="0" w:color="auto"/>
        <w:right w:val="none" w:sz="0" w:space="0" w:color="auto"/>
      </w:pBdr>
      <w:tabs>
        <w:tab w:val="clear" w:pos="567"/>
      </w:tabs>
      <w:snapToGrid/>
      <w:spacing w:before="100" w:beforeAutospacing="1" w:after="100" w:afterAutospacing="1" w:line="360" w:lineRule="auto"/>
      <w:ind w:left="851" w:right="851"/>
    </w:pPr>
    <w:rPr>
      <w:rFonts w:ascii="Arial" w:eastAsia="Times New Roman" w:hAnsi="Arial" w:cs="Times New Roman"/>
      <w:i w:val="0"/>
      <w:iCs w:val="0"/>
      <w:snapToGrid/>
      <w:color w:val="auto"/>
      <w:sz w:val="24"/>
      <w:lang w:val="en-GB" w:eastAsia="en-US"/>
    </w:rPr>
  </w:style>
  <w:style w:type="paragraph" w:styleId="Normalcentr">
    <w:name w:val="Block Text"/>
    <w:basedOn w:val="Normal"/>
    <w:uiPriority w:val="99"/>
    <w:semiHidden/>
    <w:unhideWhenUsed/>
    <w:rsid w:val="00CD61D9"/>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asciiTheme="minorHAnsi" w:eastAsiaTheme="minorEastAsia" w:hAnsiTheme="minorHAnsi" w:cstheme="minorBidi"/>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3228"/>
    <w:pPr>
      <w:tabs>
        <w:tab w:val="left" w:pos="567"/>
      </w:tabs>
      <w:snapToGrid w:val="0"/>
      <w:spacing w:before="120" w:after="120"/>
      <w:jc w:val="both"/>
    </w:pPr>
    <w:rPr>
      <w:rFonts w:ascii="Arial" w:eastAsia="SimSun" w:hAnsi="Arial" w:cs="Arial"/>
      <w:snapToGrid w:val="0"/>
      <w:sz w:val="22"/>
      <w:szCs w:val="24"/>
      <w:lang w:val="en-US" w:eastAsia="zh-CN"/>
    </w:rPr>
  </w:style>
  <w:style w:type="paragraph" w:styleId="Heading1">
    <w:name w:val="heading 1"/>
    <w:basedOn w:val="Normal"/>
    <w:next w:val="Marge"/>
    <w:link w:val="Heading1Char"/>
    <w:uiPriority w:val="9"/>
    <w:qFormat/>
    <w:rsid w:val="00C74541"/>
    <w:pPr>
      <w:keepNext/>
      <w:keepLines/>
      <w:pBdr>
        <w:bottom w:val="single" w:sz="4" w:space="1" w:color="auto"/>
      </w:pBdr>
      <w:spacing w:before="240" w:after="240"/>
      <w:jc w:val="left"/>
      <w:outlineLvl w:val="0"/>
    </w:pPr>
    <w:rPr>
      <w:rFonts w:eastAsia="Times New Roman"/>
      <w:bCs/>
      <w:kern w:val="28"/>
      <w:sz w:val="52"/>
      <w:szCs w:val="52"/>
      <w:lang w:val="en-GB"/>
    </w:rPr>
  </w:style>
  <w:style w:type="paragraph" w:styleId="Heading2">
    <w:name w:val="heading 2"/>
    <w:basedOn w:val="Normal"/>
    <w:next w:val="Marge"/>
    <w:link w:val="Heading2Char"/>
    <w:qFormat/>
    <w:rsid w:val="002B77DD"/>
    <w:pPr>
      <w:keepNext/>
      <w:keepLines/>
      <w:spacing w:before="480" w:after="240"/>
      <w:ind w:left="567" w:hanging="567"/>
      <w:outlineLvl w:val="1"/>
    </w:pPr>
    <w:rPr>
      <w:rFonts w:eastAsia="Times New Roman"/>
      <w:b/>
      <w:bCs/>
      <w:caps/>
      <w:kern w:val="28"/>
      <w:sz w:val="24"/>
    </w:rPr>
  </w:style>
  <w:style w:type="paragraph" w:styleId="Heading3">
    <w:name w:val="heading 3"/>
    <w:basedOn w:val="Normal"/>
    <w:next w:val="Marge"/>
    <w:link w:val="Heading3Char"/>
    <w:uiPriority w:val="9"/>
    <w:qFormat/>
    <w:rsid w:val="005544C7"/>
    <w:pPr>
      <w:keepNext/>
      <w:keepLines/>
      <w:spacing w:before="240"/>
      <w:ind w:left="567" w:hanging="567"/>
      <w:outlineLvl w:val="2"/>
    </w:pPr>
    <w:rPr>
      <w:rFonts w:eastAsia="Times New Roman"/>
      <w:b/>
      <w:bCs/>
      <w:caps/>
      <w:kern w:val="28"/>
      <w:szCs w:val="22"/>
    </w:rPr>
  </w:style>
  <w:style w:type="paragraph" w:styleId="Heading4">
    <w:name w:val="heading 4"/>
    <w:basedOn w:val="Normal"/>
    <w:next w:val="Marge"/>
    <w:link w:val="Heading4Char"/>
    <w:uiPriority w:val="9"/>
    <w:qFormat/>
    <w:rsid w:val="00CB4BDE"/>
    <w:pPr>
      <w:keepNext/>
      <w:keepLines/>
      <w:spacing w:after="240"/>
      <w:outlineLvl w:val="3"/>
    </w:pPr>
    <w:rPr>
      <w:rFonts w:eastAsia="Times New Roman"/>
      <w:b/>
      <w:bCs/>
    </w:rPr>
  </w:style>
  <w:style w:type="paragraph" w:styleId="Heading5">
    <w:name w:val="heading 5"/>
    <w:basedOn w:val="Normal"/>
    <w:next w:val="Marge"/>
    <w:link w:val="Heading5Char"/>
    <w:uiPriority w:val="9"/>
    <w:qFormat/>
    <w:rsid w:val="00CB4BDE"/>
    <w:pPr>
      <w:keepNext/>
      <w:keepLines/>
      <w:tabs>
        <w:tab w:val="left" w:pos="1134"/>
      </w:tabs>
      <w:spacing w:after="240"/>
      <w:ind w:left="1134" w:hanging="567"/>
      <w:outlineLvl w:val="4"/>
    </w:pPr>
    <w:rPr>
      <w:rFonts w:eastAsia="Times New Roman"/>
      <w:b/>
      <w:bCs/>
    </w:rPr>
  </w:style>
  <w:style w:type="paragraph" w:styleId="Heading6">
    <w:name w:val="heading 6"/>
    <w:basedOn w:val="Normal"/>
    <w:next w:val="Marge"/>
    <w:link w:val="Heading6Char"/>
    <w:qFormat/>
    <w:rsid w:val="00CB4BDE"/>
    <w:pPr>
      <w:keepNext/>
      <w:keepLines/>
      <w:tabs>
        <w:tab w:val="left" w:pos="1134"/>
      </w:tabs>
      <w:spacing w:after="240"/>
      <w:ind w:left="567"/>
      <w:outlineLvl w:val="5"/>
    </w:pPr>
    <w:rPr>
      <w:rFonts w:eastAsia="Times New Roman"/>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4541"/>
    <w:rPr>
      <w:rFonts w:ascii="Arial" w:eastAsia="Times New Roman" w:hAnsi="Arial" w:cs="Arial"/>
      <w:bCs/>
      <w:snapToGrid w:val="0"/>
      <w:kern w:val="28"/>
      <w:sz w:val="52"/>
      <w:szCs w:val="52"/>
      <w:lang w:eastAsia="zh-CN"/>
    </w:rPr>
  </w:style>
  <w:style w:type="character" w:customStyle="1" w:styleId="Heading2Char">
    <w:name w:val="Heading 2 Char"/>
    <w:basedOn w:val="DefaultParagraphFont"/>
    <w:link w:val="Heading2"/>
    <w:uiPriority w:val="9"/>
    <w:rsid w:val="002B77DD"/>
    <w:rPr>
      <w:rFonts w:ascii="Arial" w:eastAsia="Times New Roman" w:hAnsi="Arial" w:cs="Arial"/>
      <w:b/>
      <w:bCs/>
      <w:caps/>
      <w:snapToGrid w:val="0"/>
      <w:kern w:val="28"/>
      <w:sz w:val="24"/>
      <w:szCs w:val="24"/>
      <w:lang w:val="en-US" w:eastAsia="zh-CN"/>
    </w:rPr>
  </w:style>
  <w:style w:type="character" w:customStyle="1" w:styleId="Heading3Char">
    <w:name w:val="Heading 3 Char"/>
    <w:basedOn w:val="DefaultParagraphFont"/>
    <w:link w:val="Heading3"/>
    <w:uiPriority w:val="9"/>
    <w:rsid w:val="005544C7"/>
    <w:rPr>
      <w:rFonts w:ascii="Arial" w:eastAsia="Times New Roman" w:hAnsi="Arial" w:cs="Arial"/>
      <w:b/>
      <w:bCs/>
      <w:caps/>
      <w:snapToGrid w:val="0"/>
      <w:kern w:val="28"/>
      <w:lang w:val="en-US" w:eastAsia="zh-CN"/>
    </w:rPr>
  </w:style>
  <w:style w:type="character" w:customStyle="1" w:styleId="Heading4Char">
    <w:name w:val="Heading 4 Char"/>
    <w:basedOn w:val="DefaultParagraphFont"/>
    <w:link w:val="Heading4"/>
    <w:uiPriority w:val="9"/>
    <w:rsid w:val="00CB4BDE"/>
    <w:rPr>
      <w:rFonts w:ascii="Arial" w:eastAsia="Times New Roman" w:hAnsi="Arial" w:cs="Arial"/>
      <w:b/>
      <w:bCs/>
      <w:snapToGrid w:val="0"/>
      <w:szCs w:val="24"/>
      <w:lang w:val="en-US"/>
    </w:rPr>
  </w:style>
  <w:style w:type="character" w:customStyle="1" w:styleId="Heading5Char">
    <w:name w:val="Heading 5 Char"/>
    <w:basedOn w:val="DefaultParagraphFont"/>
    <w:link w:val="Heading5"/>
    <w:uiPriority w:val="9"/>
    <w:rsid w:val="00CB4BDE"/>
    <w:rPr>
      <w:rFonts w:ascii="Arial" w:eastAsia="Times New Roman" w:hAnsi="Arial" w:cs="Arial"/>
      <w:b/>
      <w:bCs/>
      <w:snapToGrid w:val="0"/>
      <w:szCs w:val="24"/>
      <w:lang w:val="en-US"/>
    </w:rPr>
  </w:style>
  <w:style w:type="character" w:customStyle="1" w:styleId="Heading6Char">
    <w:name w:val="Heading 6 Char"/>
    <w:basedOn w:val="DefaultParagraphFont"/>
    <w:link w:val="Heading6"/>
    <w:rsid w:val="00CB4BDE"/>
    <w:rPr>
      <w:rFonts w:ascii="Arial" w:eastAsia="Times New Roman" w:hAnsi="Arial" w:cs="Arial"/>
      <w:b/>
      <w:iCs/>
      <w:snapToGrid w:val="0"/>
      <w:lang w:val="en-US"/>
    </w:rPr>
  </w:style>
  <w:style w:type="numbering" w:customStyle="1" w:styleId="NoList1">
    <w:name w:val="No List1"/>
    <w:next w:val="NoList"/>
    <w:uiPriority w:val="99"/>
    <w:semiHidden/>
    <w:unhideWhenUsed/>
    <w:rsid w:val="00CB4BDE"/>
  </w:style>
  <w:style w:type="paragraph" w:customStyle="1" w:styleId="a">
    <w:name w:val="(a)"/>
    <w:basedOn w:val="Normal"/>
    <w:rsid w:val="00CB4BDE"/>
    <w:pPr>
      <w:tabs>
        <w:tab w:val="left" w:pos="-737"/>
      </w:tabs>
      <w:spacing w:after="240"/>
      <w:ind w:left="567" w:hanging="567"/>
    </w:pPr>
    <w:rPr>
      <w:rFonts w:eastAsia="Times New Roman"/>
    </w:rPr>
  </w:style>
  <w:style w:type="paragraph" w:customStyle="1" w:styleId="b">
    <w:name w:val="(b)"/>
    <w:basedOn w:val="a"/>
    <w:rsid w:val="00CB4BDE"/>
    <w:pPr>
      <w:tabs>
        <w:tab w:val="clear" w:pos="567"/>
        <w:tab w:val="left" w:pos="1134"/>
      </w:tabs>
      <w:ind w:left="1134"/>
    </w:pPr>
  </w:style>
  <w:style w:type="paragraph" w:customStyle="1" w:styleId="c">
    <w:name w:val="(c)"/>
    <w:basedOn w:val="Normal"/>
    <w:rsid w:val="00CB4BDE"/>
    <w:pPr>
      <w:tabs>
        <w:tab w:val="left" w:pos="1701"/>
      </w:tabs>
      <w:spacing w:after="240"/>
      <w:ind w:left="1701" w:hanging="567"/>
    </w:pPr>
  </w:style>
  <w:style w:type="paragraph" w:customStyle="1" w:styleId="alina">
    <w:name w:val="alinéa"/>
    <w:basedOn w:val="Normal"/>
    <w:rsid w:val="00CB4BDE"/>
    <w:pPr>
      <w:spacing w:after="240"/>
      <w:ind w:left="567"/>
    </w:pPr>
    <w:rPr>
      <w:rFonts w:eastAsia="Times New Roman"/>
    </w:rPr>
  </w:style>
  <w:style w:type="character" w:styleId="FootnoteReference">
    <w:name w:val="footnote reference"/>
    <w:basedOn w:val="DefaultParagraphFont"/>
    <w:semiHidden/>
    <w:rsid w:val="00CB4BDE"/>
    <w:rPr>
      <w:vertAlign w:val="superscript"/>
    </w:rPr>
  </w:style>
  <w:style w:type="paragraph" w:styleId="Header">
    <w:name w:val="header"/>
    <w:basedOn w:val="Normal"/>
    <w:link w:val="HeaderChar"/>
    <w:uiPriority w:val="99"/>
    <w:rsid w:val="00CB4BDE"/>
    <w:pPr>
      <w:tabs>
        <w:tab w:val="center" w:pos="4153"/>
        <w:tab w:val="right" w:pos="8306"/>
      </w:tabs>
    </w:pPr>
    <w:rPr>
      <w:rFonts w:eastAsia="Times New Roman"/>
    </w:rPr>
  </w:style>
  <w:style w:type="character" w:customStyle="1" w:styleId="HeaderChar">
    <w:name w:val="Header Char"/>
    <w:basedOn w:val="DefaultParagraphFont"/>
    <w:link w:val="Header"/>
    <w:uiPriority w:val="99"/>
    <w:rsid w:val="00CB4BDE"/>
    <w:rPr>
      <w:rFonts w:ascii="Arial" w:eastAsia="Times New Roman" w:hAnsi="Arial" w:cs="Arial"/>
      <w:snapToGrid w:val="0"/>
      <w:szCs w:val="24"/>
      <w:lang w:val="en-US"/>
    </w:rPr>
  </w:style>
  <w:style w:type="paragraph" w:customStyle="1" w:styleId="Par">
    <w:name w:val="Par"/>
    <w:basedOn w:val="Normal"/>
    <w:rsid w:val="00CB4BDE"/>
    <w:pPr>
      <w:spacing w:after="240"/>
      <w:ind w:firstLine="567"/>
    </w:pPr>
    <w:rPr>
      <w:rFonts w:eastAsia="Times New Roman"/>
    </w:rPr>
  </w:style>
  <w:style w:type="paragraph" w:customStyle="1" w:styleId="Marge">
    <w:name w:val="Marge"/>
    <w:basedOn w:val="Par"/>
    <w:rsid w:val="00CB4BDE"/>
    <w:pPr>
      <w:ind w:firstLine="0"/>
    </w:pPr>
  </w:style>
  <w:style w:type="paragraph" w:styleId="FootnoteText">
    <w:name w:val="footnote text"/>
    <w:basedOn w:val="Normal"/>
    <w:link w:val="FootnoteTextChar"/>
    <w:semiHidden/>
    <w:rsid w:val="00CB4BDE"/>
    <w:pPr>
      <w:ind w:left="567" w:hanging="567"/>
    </w:pPr>
    <w:rPr>
      <w:rFonts w:eastAsia="Times New Roman"/>
      <w:sz w:val="20"/>
      <w:szCs w:val="20"/>
    </w:rPr>
  </w:style>
  <w:style w:type="character" w:customStyle="1" w:styleId="FootnoteTextChar">
    <w:name w:val="Footnote Text Char"/>
    <w:basedOn w:val="DefaultParagraphFont"/>
    <w:link w:val="FootnoteText"/>
    <w:semiHidden/>
    <w:rsid w:val="00CB4BDE"/>
    <w:rPr>
      <w:rFonts w:ascii="Arial" w:eastAsia="Times New Roman" w:hAnsi="Arial" w:cs="Arial"/>
      <w:snapToGrid w:val="0"/>
      <w:sz w:val="20"/>
      <w:szCs w:val="20"/>
      <w:lang w:val="en-US"/>
    </w:rPr>
  </w:style>
  <w:style w:type="paragraph" w:styleId="Footer">
    <w:name w:val="footer"/>
    <w:basedOn w:val="Normal"/>
    <w:link w:val="FooterChar"/>
    <w:rsid w:val="00CB4BDE"/>
    <w:pPr>
      <w:tabs>
        <w:tab w:val="center" w:pos="4153"/>
        <w:tab w:val="right" w:pos="8306"/>
      </w:tabs>
    </w:pPr>
    <w:rPr>
      <w:rFonts w:eastAsia="Times New Roman"/>
    </w:rPr>
  </w:style>
  <w:style w:type="character" w:customStyle="1" w:styleId="FooterChar">
    <w:name w:val="Footer Char"/>
    <w:basedOn w:val="DefaultParagraphFont"/>
    <w:link w:val="Footer"/>
    <w:rsid w:val="00CB4BDE"/>
    <w:rPr>
      <w:rFonts w:ascii="Arial" w:eastAsia="Times New Roman" w:hAnsi="Arial" w:cs="Arial"/>
      <w:snapToGrid w:val="0"/>
      <w:szCs w:val="24"/>
      <w:lang w:val="en-US"/>
    </w:rPr>
  </w:style>
  <w:style w:type="paragraph" w:styleId="BodyText3">
    <w:name w:val="Body Text 3"/>
    <w:basedOn w:val="Normal"/>
    <w:link w:val="BodyText3Char"/>
    <w:rsid w:val="00CB4BDE"/>
    <w:rPr>
      <w:color w:val="000080"/>
    </w:rPr>
  </w:style>
  <w:style w:type="character" w:customStyle="1" w:styleId="BodyText3Char">
    <w:name w:val="Body Text 3 Char"/>
    <w:basedOn w:val="DefaultParagraphFont"/>
    <w:link w:val="BodyText3"/>
    <w:rsid w:val="00CB4BDE"/>
    <w:rPr>
      <w:rFonts w:ascii="Arial" w:eastAsia="SimSun" w:hAnsi="Arial" w:cs="Arial"/>
      <w:snapToGrid w:val="0"/>
      <w:color w:val="000080"/>
      <w:szCs w:val="24"/>
      <w:lang w:val="en-US" w:eastAsia="zh-CN"/>
    </w:rPr>
  </w:style>
  <w:style w:type="character" w:styleId="PageNumber">
    <w:name w:val="page number"/>
    <w:basedOn w:val="DefaultParagraphFont"/>
    <w:rsid w:val="00CB4BDE"/>
  </w:style>
  <w:style w:type="paragraph" w:customStyle="1" w:styleId="TIRETbul1cm">
    <w:name w:val="TIRET bul 1cm"/>
    <w:basedOn w:val="Normal"/>
    <w:rsid w:val="00CB4BDE"/>
    <w:pPr>
      <w:numPr>
        <w:numId w:val="1"/>
      </w:numPr>
      <w:tabs>
        <w:tab w:val="left" w:pos="851"/>
      </w:tabs>
      <w:adjustRightInd w:val="0"/>
      <w:spacing w:after="240"/>
    </w:pPr>
  </w:style>
  <w:style w:type="paragraph" w:customStyle="1" w:styleId="Serre">
    <w:name w:val="Serre"/>
    <w:basedOn w:val="Normal"/>
    <w:rsid w:val="00CB4BDE"/>
    <w:pPr>
      <w:suppressAutoHyphens/>
      <w:outlineLvl w:val="2"/>
    </w:pPr>
    <w:rPr>
      <w:rFonts w:eastAsia="Times New Roman"/>
      <w:szCs w:val="20"/>
      <w:lang w:eastAsia="fr-FR"/>
    </w:rPr>
  </w:style>
  <w:style w:type="paragraph" w:customStyle="1" w:styleId="tiret">
    <w:name w:val="tiret"/>
    <w:basedOn w:val="Marge"/>
    <w:rsid w:val="00CB4BDE"/>
    <w:pPr>
      <w:ind w:left="284" w:hanging="284"/>
    </w:pPr>
    <w:rPr>
      <w:lang w:val="en-GB"/>
    </w:rPr>
  </w:style>
  <w:style w:type="character" w:customStyle="1" w:styleId="PointSoul">
    <w:name w:val="PointSoul"/>
    <w:basedOn w:val="DefaultParagraphFont"/>
    <w:rsid w:val="00CB4BDE"/>
    <w:rPr>
      <w:u w:val="single"/>
    </w:rPr>
  </w:style>
  <w:style w:type="paragraph" w:customStyle="1" w:styleId="marge0">
    <w:name w:val="marge"/>
    <w:basedOn w:val="Normal"/>
    <w:rsid w:val="00CB4BDE"/>
    <w:pPr>
      <w:spacing w:after="240"/>
    </w:pPr>
    <w:rPr>
      <w:rFonts w:eastAsia="Calibri"/>
      <w:lang w:eastAsia="fr-FR"/>
    </w:rPr>
  </w:style>
  <w:style w:type="paragraph" w:styleId="Title">
    <w:name w:val="Title"/>
    <w:basedOn w:val="Normal"/>
    <w:next w:val="Normal"/>
    <w:link w:val="TitleChar"/>
    <w:uiPriority w:val="10"/>
    <w:qFormat/>
    <w:rsid w:val="00C74541"/>
    <w:pPr>
      <w:pBdr>
        <w:bottom w:val="single" w:sz="8" w:space="4" w:color="4F81BD"/>
      </w:pBdr>
      <w:spacing w:after="300"/>
      <w:contextualSpacing/>
      <w:jc w:val="left"/>
    </w:pPr>
    <w:rPr>
      <w:rFonts w:eastAsia="Times New Roman"/>
      <w:color w:val="17365D"/>
      <w:spacing w:val="5"/>
      <w:kern w:val="28"/>
      <w:sz w:val="52"/>
      <w:szCs w:val="52"/>
      <w:lang w:val="en-GB"/>
    </w:rPr>
  </w:style>
  <w:style w:type="character" w:customStyle="1" w:styleId="TitleChar">
    <w:name w:val="Title Char"/>
    <w:basedOn w:val="DefaultParagraphFont"/>
    <w:link w:val="Title"/>
    <w:uiPriority w:val="10"/>
    <w:rsid w:val="00C74541"/>
    <w:rPr>
      <w:rFonts w:ascii="Arial" w:eastAsia="Times New Roman" w:hAnsi="Arial" w:cs="Arial"/>
      <w:snapToGrid w:val="0"/>
      <w:color w:val="17365D"/>
      <w:spacing w:val="5"/>
      <w:kern w:val="28"/>
      <w:sz w:val="52"/>
      <w:szCs w:val="52"/>
      <w:lang w:eastAsia="zh-CN"/>
    </w:rPr>
  </w:style>
  <w:style w:type="paragraph" w:styleId="ListParagraph">
    <w:name w:val="List Paragraph"/>
    <w:basedOn w:val="Normal"/>
    <w:uiPriority w:val="34"/>
    <w:qFormat/>
    <w:rsid w:val="00DB3228"/>
    <w:pPr>
      <w:ind w:left="720"/>
    </w:pPr>
  </w:style>
  <w:style w:type="paragraph" w:styleId="NoSpacing">
    <w:name w:val="No Spacing"/>
    <w:link w:val="NoSpacingChar"/>
    <w:uiPriority w:val="1"/>
    <w:qFormat/>
    <w:rsid w:val="00CB4BDE"/>
    <w:rPr>
      <w:sz w:val="22"/>
      <w:szCs w:val="22"/>
      <w:lang w:eastAsia="en-US"/>
    </w:rPr>
  </w:style>
  <w:style w:type="character" w:styleId="Hyperlink">
    <w:name w:val="Hyperlink"/>
    <w:basedOn w:val="DefaultParagraphFont"/>
    <w:uiPriority w:val="99"/>
    <w:unhideWhenUsed/>
    <w:rsid w:val="00CB4BDE"/>
    <w:rPr>
      <w:color w:val="0000FF"/>
      <w:u w:val="single"/>
    </w:rPr>
  </w:style>
  <w:style w:type="table" w:styleId="TableGrid">
    <w:name w:val="Table Grid"/>
    <w:basedOn w:val="TableNormal"/>
    <w:rsid w:val="00CB4BD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next w:val="Normal"/>
    <w:link w:val="SubtitleChar"/>
    <w:uiPriority w:val="11"/>
    <w:qFormat/>
    <w:rsid w:val="00CB4BDE"/>
    <w:pPr>
      <w:numPr>
        <w:ilvl w:val="1"/>
      </w:numPr>
    </w:pPr>
    <w:rPr>
      <w:rFonts w:ascii="Cambria" w:eastAsia="Times New Roman" w:hAnsi="Cambria" w:cs="Times New Roman"/>
      <w:i/>
      <w:iCs/>
      <w:color w:val="4F81BD"/>
      <w:spacing w:val="15"/>
      <w:sz w:val="24"/>
    </w:rPr>
  </w:style>
  <w:style w:type="character" w:customStyle="1" w:styleId="SubtitleChar">
    <w:name w:val="Subtitle Char"/>
    <w:basedOn w:val="DefaultParagraphFont"/>
    <w:link w:val="Subtitle"/>
    <w:uiPriority w:val="11"/>
    <w:rsid w:val="00CB4BDE"/>
    <w:rPr>
      <w:rFonts w:ascii="Cambria" w:eastAsia="Times New Roman" w:hAnsi="Cambria" w:cs="Times New Roman"/>
      <w:i/>
      <w:iCs/>
      <w:color w:val="4F81BD"/>
      <w:spacing w:val="15"/>
      <w:sz w:val="24"/>
      <w:szCs w:val="24"/>
      <w:lang w:val="en-GB"/>
    </w:rPr>
  </w:style>
  <w:style w:type="paragraph" w:customStyle="1" w:styleId="ListParagraph1">
    <w:name w:val="List Paragraph1"/>
    <w:basedOn w:val="Normal"/>
    <w:rsid w:val="00CB4BDE"/>
    <w:pPr>
      <w:ind w:left="720"/>
    </w:pPr>
  </w:style>
  <w:style w:type="paragraph" w:styleId="BodyText2">
    <w:name w:val="Body Text 2"/>
    <w:basedOn w:val="Normal"/>
    <w:link w:val="BodyText2Char"/>
    <w:rsid w:val="00CB4BDE"/>
    <w:pPr>
      <w:autoSpaceDE w:val="0"/>
      <w:autoSpaceDN w:val="0"/>
      <w:adjustRightInd w:val="0"/>
    </w:pPr>
    <w:rPr>
      <w:rFonts w:ascii="Calibri" w:hAnsi="Calibri"/>
      <w:lang w:bidi="en-US"/>
    </w:rPr>
  </w:style>
  <w:style w:type="character" w:customStyle="1" w:styleId="BodyText2Char">
    <w:name w:val="Body Text 2 Char"/>
    <w:basedOn w:val="DefaultParagraphFont"/>
    <w:link w:val="BodyText2"/>
    <w:rsid w:val="00CB4BDE"/>
    <w:rPr>
      <w:rFonts w:ascii="Calibri" w:eastAsia="SimSun" w:hAnsi="Calibri" w:cs="Arial"/>
      <w:lang w:val="en-US" w:bidi="en-US"/>
    </w:rPr>
  </w:style>
  <w:style w:type="character" w:styleId="CommentReference">
    <w:name w:val="annotation reference"/>
    <w:basedOn w:val="DefaultParagraphFont"/>
    <w:uiPriority w:val="99"/>
    <w:unhideWhenUsed/>
    <w:rsid w:val="00CB4BDE"/>
    <w:rPr>
      <w:sz w:val="16"/>
      <w:szCs w:val="16"/>
    </w:rPr>
  </w:style>
  <w:style w:type="paragraph" w:styleId="CommentText">
    <w:name w:val="annotation text"/>
    <w:basedOn w:val="Normal"/>
    <w:link w:val="CommentTextChar"/>
    <w:uiPriority w:val="99"/>
    <w:unhideWhenUsed/>
    <w:rsid w:val="00CB4BDE"/>
    <w:rPr>
      <w:sz w:val="20"/>
      <w:szCs w:val="20"/>
    </w:rPr>
  </w:style>
  <w:style w:type="character" w:customStyle="1" w:styleId="CommentTextChar">
    <w:name w:val="Comment Text Char"/>
    <w:basedOn w:val="DefaultParagraphFont"/>
    <w:link w:val="CommentText"/>
    <w:uiPriority w:val="99"/>
    <w:rsid w:val="00CB4BDE"/>
    <w:rPr>
      <w:sz w:val="20"/>
      <w:szCs w:val="20"/>
      <w:lang w:val="en-GB"/>
    </w:rPr>
  </w:style>
  <w:style w:type="paragraph" w:styleId="BalloonText">
    <w:name w:val="Balloon Text"/>
    <w:basedOn w:val="Normal"/>
    <w:link w:val="BalloonTextChar"/>
    <w:uiPriority w:val="99"/>
    <w:unhideWhenUsed/>
    <w:rsid w:val="00CB4BDE"/>
    <w:rPr>
      <w:rFonts w:ascii="Tahoma" w:hAnsi="Tahoma" w:cs="Tahoma"/>
      <w:sz w:val="16"/>
      <w:szCs w:val="16"/>
    </w:rPr>
  </w:style>
  <w:style w:type="character" w:customStyle="1" w:styleId="BalloonTextChar">
    <w:name w:val="Balloon Text Char"/>
    <w:basedOn w:val="DefaultParagraphFont"/>
    <w:link w:val="BalloonText"/>
    <w:uiPriority w:val="99"/>
    <w:rsid w:val="00CB4BDE"/>
    <w:rPr>
      <w:rFonts w:ascii="Tahoma" w:hAnsi="Tahoma" w:cs="Tahoma"/>
      <w:sz w:val="16"/>
      <w:szCs w:val="16"/>
      <w:lang w:val="en-GB"/>
    </w:rPr>
  </w:style>
  <w:style w:type="paragraph" w:customStyle="1" w:styleId="formtext">
    <w:name w:val="formtext"/>
    <w:basedOn w:val="Normal"/>
    <w:rsid w:val="00CB4BDE"/>
    <w:pPr>
      <w:spacing w:before="80" w:after="80" w:line="240" w:lineRule="exact"/>
    </w:pPr>
    <w:rPr>
      <w:lang w:eastAsia="fr-FR"/>
    </w:rPr>
  </w:style>
  <w:style w:type="paragraph" w:customStyle="1" w:styleId="Grille01">
    <w:name w:val="Grille01"/>
    <w:basedOn w:val="Normal"/>
    <w:rsid w:val="00CB4BDE"/>
    <w:pPr>
      <w:keepNext/>
      <w:spacing w:line="240" w:lineRule="exact"/>
      <w:ind w:left="113" w:right="113"/>
    </w:pPr>
    <w:rPr>
      <w:rFonts w:eastAsia="Times New Roman"/>
      <w:b/>
      <w:smallCaps/>
      <w:lang w:eastAsia="fr-FR"/>
    </w:rPr>
  </w:style>
  <w:style w:type="paragraph" w:customStyle="1" w:styleId="Corpsdetexte3Car">
    <w:name w:val="Corps de texte 3 Car"/>
    <w:basedOn w:val="Grille01"/>
    <w:next w:val="Normal"/>
    <w:rsid w:val="00CB4BDE"/>
    <w:pPr>
      <w:spacing w:line="260" w:lineRule="exact"/>
    </w:pPr>
    <w:rPr>
      <w:rFonts w:eastAsia="SimSun"/>
      <w:smallCaps w:val="0"/>
      <w:szCs w:val="22"/>
      <w:lang w:val="en-GB"/>
    </w:rPr>
  </w:style>
  <w:style w:type="paragraph" w:customStyle="1" w:styleId="TitreICH">
    <w:name w:val="TitreICH"/>
    <w:basedOn w:val="Normal"/>
    <w:next w:val="Normal"/>
    <w:rsid w:val="00CB4BDE"/>
    <w:pPr>
      <w:spacing w:after="360" w:line="340" w:lineRule="exact"/>
      <w:jc w:val="center"/>
    </w:pPr>
    <w:rPr>
      <w:rFonts w:eastAsia="Times New Roman"/>
      <w:b/>
      <w:bCs/>
      <w:smallCaps/>
      <w:sz w:val="32"/>
      <w:szCs w:val="32"/>
      <w:lang w:eastAsia="fr-FR"/>
    </w:rPr>
  </w:style>
  <w:style w:type="paragraph" w:customStyle="1" w:styleId="txt">
    <w:name w:val="txt"/>
    <w:basedOn w:val="Normal"/>
    <w:rsid w:val="00CB4BDE"/>
    <w:pPr>
      <w:spacing w:line="260" w:lineRule="exact"/>
      <w:ind w:left="567"/>
    </w:pPr>
    <w:rPr>
      <w:rFonts w:eastAsia="Times New Roman"/>
      <w:lang w:eastAsia="fr-FR"/>
    </w:rPr>
  </w:style>
  <w:style w:type="paragraph" w:customStyle="1" w:styleId="Default">
    <w:name w:val="Default"/>
    <w:rsid w:val="00CB4BDE"/>
    <w:pPr>
      <w:widowControl w:val="0"/>
      <w:autoSpaceDE w:val="0"/>
      <w:autoSpaceDN w:val="0"/>
      <w:adjustRightInd w:val="0"/>
    </w:pPr>
    <w:rPr>
      <w:rFonts w:ascii="Imprint MT Shadow" w:eastAsia="Times New Roman" w:hAnsi="Imprint MT Shadow" w:cs="Imprint MT Shadow"/>
      <w:color w:val="000000"/>
      <w:sz w:val="24"/>
      <w:szCs w:val="24"/>
      <w:lang w:val="en-US" w:eastAsia="en-US"/>
    </w:rPr>
  </w:style>
  <w:style w:type="paragraph" w:customStyle="1" w:styleId="Info03">
    <w:name w:val="Info03"/>
    <w:basedOn w:val="Normal"/>
    <w:rsid w:val="00CB4BDE"/>
    <w:pPr>
      <w:keepNext/>
      <w:tabs>
        <w:tab w:val="left" w:pos="1134"/>
        <w:tab w:val="left" w:pos="1701"/>
        <w:tab w:val="left" w:pos="2268"/>
      </w:tabs>
      <w:spacing w:line="220" w:lineRule="exact"/>
      <w:ind w:left="113" w:right="113"/>
    </w:pPr>
    <w:rPr>
      <w:rFonts w:eastAsia="Times New Roman"/>
      <w:i/>
      <w:iCs/>
      <w:sz w:val="20"/>
      <w:lang w:eastAsia="fr-FR"/>
    </w:rPr>
  </w:style>
  <w:style w:type="paragraph" w:customStyle="1" w:styleId="Grille01N">
    <w:name w:val="Grille01N"/>
    <w:basedOn w:val="Grille01"/>
    <w:rsid w:val="00CB4BDE"/>
    <w:pPr>
      <w:ind w:right="0"/>
      <w:jc w:val="right"/>
    </w:pPr>
  </w:style>
  <w:style w:type="paragraph" w:customStyle="1" w:styleId="Grille02N">
    <w:name w:val="Grille02N"/>
    <w:basedOn w:val="Corpsdetexte3Car"/>
    <w:rsid w:val="00CB4BDE"/>
    <w:pPr>
      <w:spacing w:line="240" w:lineRule="auto"/>
      <w:ind w:right="0"/>
      <w:jc w:val="right"/>
    </w:pPr>
    <w:rPr>
      <w:bCs/>
      <w:lang w:val="en-US"/>
    </w:rPr>
  </w:style>
  <w:style w:type="paragraph" w:customStyle="1" w:styleId="Word">
    <w:name w:val="Word"/>
    <w:basedOn w:val="Info03"/>
    <w:rsid w:val="00CB4BDE"/>
    <w:pPr>
      <w:jc w:val="right"/>
    </w:pPr>
  </w:style>
  <w:style w:type="character" w:customStyle="1" w:styleId="NoSpacingChar">
    <w:name w:val="No Spacing Char"/>
    <w:basedOn w:val="DefaultParagraphFont"/>
    <w:link w:val="NoSpacing"/>
    <w:uiPriority w:val="1"/>
    <w:rsid w:val="00CB4BDE"/>
    <w:rPr>
      <w:sz w:val="22"/>
      <w:szCs w:val="22"/>
      <w:lang w:val="en-GB" w:eastAsia="en-US" w:bidi="ar-SA"/>
    </w:rPr>
  </w:style>
  <w:style w:type="paragraph" w:customStyle="1" w:styleId="Textecandidature">
    <w:name w:val="Texte candidature"/>
    <w:basedOn w:val="Normal"/>
    <w:rsid w:val="00CB4BDE"/>
    <w:rPr>
      <w:rFonts w:eastAsia="Times New Roman"/>
      <w:lang w:eastAsia="fr-FR"/>
    </w:rPr>
  </w:style>
  <w:style w:type="character" w:styleId="Strong">
    <w:name w:val="Strong"/>
    <w:uiPriority w:val="22"/>
    <w:qFormat/>
    <w:rsid w:val="00CB4BDE"/>
    <w:rPr>
      <w:b/>
      <w:color w:val="C0504D"/>
    </w:rPr>
  </w:style>
  <w:style w:type="paragraph" w:styleId="BodyText">
    <w:name w:val="Body Text"/>
    <w:basedOn w:val="Normal"/>
    <w:link w:val="BodyTextChar"/>
    <w:uiPriority w:val="99"/>
    <w:rsid w:val="00CB4BDE"/>
    <w:rPr>
      <w:sz w:val="20"/>
      <w:szCs w:val="20"/>
      <w:lang w:val="en-ZA"/>
    </w:rPr>
  </w:style>
  <w:style w:type="character" w:customStyle="1" w:styleId="BodyTextChar">
    <w:name w:val="Body Text Char"/>
    <w:basedOn w:val="DefaultParagraphFont"/>
    <w:link w:val="BodyText"/>
    <w:uiPriority w:val="99"/>
    <w:rsid w:val="00CB4BDE"/>
    <w:rPr>
      <w:sz w:val="20"/>
      <w:szCs w:val="20"/>
    </w:rPr>
  </w:style>
  <w:style w:type="paragraph" w:styleId="TOC1">
    <w:name w:val="toc 1"/>
    <w:basedOn w:val="Normal"/>
    <w:next w:val="Normal"/>
    <w:autoRedefine/>
    <w:uiPriority w:val="39"/>
    <w:qFormat/>
    <w:rsid w:val="001211B1"/>
    <w:pPr>
      <w:tabs>
        <w:tab w:val="right" w:leader="dot" w:pos="9062"/>
      </w:tabs>
      <w:spacing w:after="100"/>
      <w:jc w:val="left"/>
    </w:pPr>
    <w:rPr>
      <w:b/>
      <w:bCs/>
      <w:noProof/>
    </w:rPr>
  </w:style>
  <w:style w:type="paragraph" w:styleId="TOC2">
    <w:name w:val="toc 2"/>
    <w:basedOn w:val="Normal"/>
    <w:next w:val="Normal"/>
    <w:autoRedefine/>
    <w:uiPriority w:val="39"/>
    <w:qFormat/>
    <w:rsid w:val="00CB4BDE"/>
    <w:pPr>
      <w:numPr>
        <w:numId w:val="2"/>
      </w:numPr>
      <w:tabs>
        <w:tab w:val="right" w:leader="dot" w:pos="9062"/>
      </w:tabs>
      <w:spacing w:after="100"/>
    </w:pPr>
  </w:style>
  <w:style w:type="paragraph" w:styleId="TOC3">
    <w:name w:val="toc 3"/>
    <w:basedOn w:val="Normal"/>
    <w:next w:val="Normal"/>
    <w:autoRedefine/>
    <w:uiPriority w:val="39"/>
    <w:unhideWhenUsed/>
    <w:qFormat/>
    <w:rsid w:val="00CB4BDE"/>
    <w:pPr>
      <w:spacing w:after="100"/>
      <w:ind w:left="440"/>
    </w:pPr>
    <w:rPr>
      <w:rFonts w:eastAsia="Times New Roman"/>
      <w:lang w:eastAsia="fr-FR"/>
    </w:rPr>
  </w:style>
  <w:style w:type="paragraph" w:styleId="TOC4">
    <w:name w:val="toc 4"/>
    <w:basedOn w:val="Normal"/>
    <w:next w:val="Normal"/>
    <w:autoRedefine/>
    <w:uiPriority w:val="39"/>
    <w:unhideWhenUsed/>
    <w:rsid w:val="00CB4BDE"/>
    <w:pPr>
      <w:spacing w:after="100"/>
      <w:ind w:left="660"/>
    </w:pPr>
    <w:rPr>
      <w:rFonts w:eastAsia="Times New Roman"/>
      <w:lang w:eastAsia="fr-FR"/>
    </w:rPr>
  </w:style>
  <w:style w:type="paragraph" w:styleId="TOC5">
    <w:name w:val="toc 5"/>
    <w:basedOn w:val="Normal"/>
    <w:next w:val="Normal"/>
    <w:autoRedefine/>
    <w:uiPriority w:val="39"/>
    <w:unhideWhenUsed/>
    <w:rsid w:val="00CB4BDE"/>
    <w:pPr>
      <w:spacing w:after="100"/>
      <w:ind w:left="880"/>
    </w:pPr>
    <w:rPr>
      <w:rFonts w:eastAsia="Times New Roman"/>
      <w:lang w:eastAsia="fr-FR"/>
    </w:rPr>
  </w:style>
  <w:style w:type="paragraph" w:styleId="TOC6">
    <w:name w:val="toc 6"/>
    <w:basedOn w:val="Normal"/>
    <w:next w:val="Normal"/>
    <w:autoRedefine/>
    <w:uiPriority w:val="39"/>
    <w:unhideWhenUsed/>
    <w:rsid w:val="00CB4BDE"/>
    <w:pPr>
      <w:spacing w:after="100"/>
      <w:ind w:left="1100"/>
    </w:pPr>
    <w:rPr>
      <w:rFonts w:eastAsia="Times New Roman"/>
      <w:lang w:eastAsia="fr-FR"/>
    </w:rPr>
  </w:style>
  <w:style w:type="paragraph" w:styleId="TOC7">
    <w:name w:val="toc 7"/>
    <w:basedOn w:val="Normal"/>
    <w:next w:val="Normal"/>
    <w:autoRedefine/>
    <w:uiPriority w:val="39"/>
    <w:unhideWhenUsed/>
    <w:rsid w:val="00CB4BDE"/>
    <w:pPr>
      <w:spacing w:after="100"/>
      <w:ind w:left="1320"/>
    </w:pPr>
    <w:rPr>
      <w:rFonts w:eastAsia="Times New Roman"/>
      <w:lang w:eastAsia="fr-FR"/>
    </w:rPr>
  </w:style>
  <w:style w:type="paragraph" w:styleId="TOC8">
    <w:name w:val="toc 8"/>
    <w:basedOn w:val="Normal"/>
    <w:next w:val="Normal"/>
    <w:autoRedefine/>
    <w:uiPriority w:val="39"/>
    <w:unhideWhenUsed/>
    <w:rsid w:val="00CB4BDE"/>
    <w:pPr>
      <w:spacing w:after="100"/>
      <w:ind w:left="1540"/>
    </w:pPr>
    <w:rPr>
      <w:rFonts w:eastAsia="Times New Roman"/>
      <w:lang w:eastAsia="fr-FR"/>
    </w:rPr>
  </w:style>
  <w:style w:type="paragraph" w:styleId="TOC9">
    <w:name w:val="toc 9"/>
    <w:basedOn w:val="Normal"/>
    <w:next w:val="Normal"/>
    <w:autoRedefine/>
    <w:uiPriority w:val="39"/>
    <w:unhideWhenUsed/>
    <w:rsid w:val="00CB4BDE"/>
    <w:pPr>
      <w:spacing w:after="100"/>
      <w:ind w:left="1760"/>
    </w:pPr>
    <w:rPr>
      <w:rFonts w:eastAsia="Times New Roman"/>
      <w:lang w:eastAsia="fr-FR"/>
    </w:rPr>
  </w:style>
  <w:style w:type="paragraph" w:customStyle="1" w:styleId="DECISION01">
    <w:name w:val="DECISION 01"/>
    <w:basedOn w:val="Marge"/>
    <w:qFormat/>
    <w:rsid w:val="00CB4BDE"/>
    <w:pPr>
      <w:keepNext/>
      <w:tabs>
        <w:tab w:val="clear" w:pos="567"/>
        <w:tab w:val="left" w:pos="360"/>
      </w:tabs>
      <w:spacing w:before="360"/>
      <w:ind w:left="1134" w:hanging="567"/>
    </w:pPr>
    <w:rPr>
      <w:b/>
      <w:szCs w:val="22"/>
      <w:lang w:val="en-GB"/>
    </w:rPr>
  </w:style>
  <w:style w:type="paragraph" w:customStyle="1" w:styleId="Dcision01premierpara">
    <w:name w:val="Décision 01 premier para"/>
    <w:basedOn w:val="Marge"/>
    <w:qFormat/>
    <w:rsid w:val="00CB4BDE"/>
    <w:pPr>
      <w:keepNext/>
      <w:tabs>
        <w:tab w:val="clear" w:pos="567"/>
        <w:tab w:val="left" w:pos="360"/>
      </w:tabs>
      <w:spacing w:after="0"/>
      <w:ind w:left="1134" w:hanging="567"/>
    </w:pPr>
    <w:rPr>
      <w:szCs w:val="22"/>
      <w:lang w:val="en-GB"/>
    </w:rPr>
  </w:style>
  <w:style w:type="paragraph" w:customStyle="1" w:styleId="Dcsion01paranumrot">
    <w:name w:val="Décsion 01 para numéroté"/>
    <w:basedOn w:val="Marge"/>
    <w:qFormat/>
    <w:rsid w:val="00CB4BDE"/>
    <w:pPr>
      <w:numPr>
        <w:numId w:val="3"/>
      </w:numPr>
      <w:tabs>
        <w:tab w:val="clear" w:pos="567"/>
      </w:tabs>
      <w:spacing w:before="240" w:after="0"/>
    </w:pPr>
    <w:rPr>
      <w:szCs w:val="22"/>
      <w:lang w:val="en-GB"/>
    </w:rPr>
  </w:style>
  <w:style w:type="paragraph" w:customStyle="1" w:styleId="CM156">
    <w:name w:val="CM156"/>
    <w:basedOn w:val="Default"/>
    <w:next w:val="Default"/>
    <w:rsid w:val="00CB4BDE"/>
    <w:pPr>
      <w:spacing w:after="615"/>
    </w:pPr>
    <w:rPr>
      <w:rFonts w:cs="Times New Roman"/>
      <w:color w:val="auto"/>
    </w:rPr>
  </w:style>
  <w:style w:type="paragraph" w:customStyle="1" w:styleId="Rubrique">
    <w:name w:val="Rubrique"/>
    <w:basedOn w:val="Normal"/>
    <w:rsid w:val="00CB4BDE"/>
    <w:pPr>
      <w:keepNext/>
      <w:widowControl w:val="0"/>
    </w:pPr>
    <w:rPr>
      <w:bCs/>
      <w:smallCaps/>
      <w:lang w:eastAsia="fr-FR"/>
    </w:rPr>
  </w:style>
  <w:style w:type="paragraph" w:styleId="DocumentMap">
    <w:name w:val="Document Map"/>
    <w:basedOn w:val="Normal"/>
    <w:link w:val="DocumentMapChar"/>
    <w:rsid w:val="00CB4BDE"/>
    <w:rPr>
      <w:rFonts w:ascii="Tahoma" w:hAnsi="Tahoma" w:cs="Tahoma"/>
      <w:sz w:val="16"/>
      <w:szCs w:val="16"/>
    </w:rPr>
  </w:style>
  <w:style w:type="character" w:customStyle="1" w:styleId="DocumentMapChar">
    <w:name w:val="Document Map Char"/>
    <w:basedOn w:val="DefaultParagraphFont"/>
    <w:link w:val="DocumentMap"/>
    <w:rsid w:val="00CB4BDE"/>
    <w:rPr>
      <w:rFonts w:ascii="Tahoma" w:eastAsia="SimSun" w:hAnsi="Tahoma" w:cs="Tahoma"/>
      <w:snapToGrid w:val="0"/>
      <w:sz w:val="16"/>
      <w:szCs w:val="16"/>
      <w:lang w:val="en-US" w:eastAsia="zh-CN"/>
    </w:rPr>
  </w:style>
  <w:style w:type="character" w:styleId="FollowedHyperlink">
    <w:name w:val="FollowedHyperlink"/>
    <w:basedOn w:val="DefaultParagraphFont"/>
    <w:rsid w:val="00CB4BDE"/>
    <w:rPr>
      <w:color w:val="800080"/>
      <w:u w:val="single"/>
    </w:rPr>
  </w:style>
  <w:style w:type="paragraph" w:styleId="TOCHeading">
    <w:name w:val="TOC Heading"/>
    <w:basedOn w:val="Heading1"/>
    <w:next w:val="Normal"/>
    <w:uiPriority w:val="39"/>
    <w:semiHidden/>
    <w:unhideWhenUsed/>
    <w:qFormat/>
    <w:rsid w:val="00CA2CD3"/>
    <w:pPr>
      <w:tabs>
        <w:tab w:val="clear" w:pos="567"/>
      </w:tabs>
      <w:snapToGrid/>
      <w:spacing w:before="480" w:after="0" w:line="276" w:lineRule="auto"/>
      <w:outlineLvl w:val="9"/>
    </w:pPr>
    <w:rPr>
      <w:rFonts w:cs="Times New Roman"/>
      <w:snapToGrid/>
      <w:color w:val="365F91"/>
      <w:kern w:val="0"/>
      <w:sz w:val="28"/>
      <w:szCs w:val="28"/>
      <w:lang w:eastAsia="en-US"/>
    </w:rPr>
  </w:style>
  <w:style w:type="paragraph" w:styleId="Revision">
    <w:name w:val="Revision"/>
    <w:hidden/>
    <w:uiPriority w:val="99"/>
    <w:semiHidden/>
    <w:rsid w:val="00A87342"/>
    <w:rPr>
      <w:rFonts w:ascii="Arial" w:eastAsia="SimSun" w:hAnsi="Arial" w:cs="Arial"/>
      <w:snapToGrid w:val="0"/>
      <w:sz w:val="22"/>
      <w:szCs w:val="24"/>
      <w:lang w:val="en-US" w:eastAsia="zh-CN"/>
    </w:rPr>
  </w:style>
  <w:style w:type="character" w:styleId="HTMLCite">
    <w:name w:val="HTML Cite"/>
    <w:basedOn w:val="DefaultParagraphFont"/>
    <w:uiPriority w:val="99"/>
    <w:semiHidden/>
    <w:unhideWhenUsed/>
    <w:rsid w:val="002E2023"/>
    <w:rPr>
      <w:i/>
      <w:iCs/>
    </w:rPr>
  </w:style>
  <w:style w:type="paragraph" w:styleId="NormalWeb">
    <w:name w:val="Normal (Web)"/>
    <w:basedOn w:val="Normal"/>
    <w:uiPriority w:val="99"/>
    <w:semiHidden/>
    <w:unhideWhenUsed/>
    <w:rsid w:val="00CD344B"/>
    <w:pPr>
      <w:tabs>
        <w:tab w:val="clear" w:pos="567"/>
      </w:tabs>
      <w:snapToGrid/>
      <w:spacing w:before="100" w:beforeAutospacing="1" w:after="100" w:afterAutospacing="1"/>
      <w:jc w:val="left"/>
    </w:pPr>
    <w:rPr>
      <w:rFonts w:ascii="Times New Roman" w:eastAsiaTheme="minorEastAsia" w:hAnsi="Times New Roman" w:cs="Times New Roman"/>
      <w:snapToGrid/>
      <w:sz w:val="24"/>
      <w:lang w:val="en-GB" w:eastAsia="en-GB" w:bidi="th-TH"/>
    </w:rPr>
  </w:style>
  <w:style w:type="paragraph" w:styleId="PlainText">
    <w:name w:val="Plain Text"/>
    <w:basedOn w:val="Normal"/>
    <w:link w:val="PlainTextChar"/>
    <w:rsid w:val="00D7195A"/>
    <w:pPr>
      <w:tabs>
        <w:tab w:val="clear" w:pos="567"/>
      </w:tabs>
      <w:snapToGrid/>
      <w:spacing w:before="0" w:after="0"/>
      <w:jc w:val="left"/>
    </w:pPr>
    <w:rPr>
      <w:rFonts w:ascii="Courier New" w:eastAsia="Times New Roman" w:hAnsi="Courier New" w:cs="Courier New"/>
      <w:snapToGrid/>
      <w:sz w:val="20"/>
      <w:szCs w:val="20"/>
      <w:lang w:val="en-GB" w:eastAsia="en-US"/>
    </w:rPr>
  </w:style>
  <w:style w:type="character" w:customStyle="1" w:styleId="PlainTextChar">
    <w:name w:val="Plain Text Char"/>
    <w:basedOn w:val="DefaultParagraphFont"/>
    <w:link w:val="PlainText"/>
    <w:rsid w:val="00D7195A"/>
    <w:rPr>
      <w:rFonts w:ascii="Courier New" w:eastAsia="Times New Roman" w:hAnsi="Courier New" w:cs="Courier New"/>
      <w:lang w:eastAsia="en-US"/>
    </w:rPr>
  </w:style>
  <w:style w:type="paragraph" w:customStyle="1" w:styleId="ManualBlock">
    <w:name w:val="Manual_Block"/>
    <w:basedOn w:val="BlockText"/>
    <w:rsid w:val="00CD61D9"/>
    <w:pPr>
      <w:pBdr>
        <w:top w:val="none" w:sz="0" w:space="0" w:color="auto"/>
        <w:left w:val="none" w:sz="0" w:space="0" w:color="auto"/>
        <w:bottom w:val="none" w:sz="0" w:space="0" w:color="auto"/>
        <w:right w:val="none" w:sz="0" w:space="0" w:color="auto"/>
      </w:pBdr>
      <w:tabs>
        <w:tab w:val="clear" w:pos="567"/>
      </w:tabs>
      <w:snapToGrid/>
      <w:spacing w:before="100" w:beforeAutospacing="1" w:after="100" w:afterAutospacing="1" w:line="360" w:lineRule="auto"/>
      <w:ind w:left="851" w:right="851"/>
    </w:pPr>
    <w:rPr>
      <w:rFonts w:ascii="Arial" w:eastAsia="Times New Roman" w:hAnsi="Arial" w:cs="Times New Roman"/>
      <w:i w:val="0"/>
      <w:iCs w:val="0"/>
      <w:snapToGrid/>
      <w:color w:val="auto"/>
      <w:sz w:val="24"/>
      <w:lang w:val="en-GB" w:eastAsia="en-US"/>
    </w:rPr>
  </w:style>
  <w:style w:type="paragraph" w:styleId="BlockText">
    <w:name w:val="Block Text"/>
    <w:basedOn w:val="Normal"/>
    <w:uiPriority w:val="99"/>
    <w:semiHidden/>
    <w:unhideWhenUsed/>
    <w:rsid w:val="00CD61D9"/>
    <w:pPr>
      <w:pBdr>
        <w:top w:val="single" w:sz="2" w:space="10" w:color="4F81BD" w:themeColor="accent1" w:frame="1"/>
        <w:left w:val="single" w:sz="2" w:space="10" w:color="4F81BD" w:themeColor="accent1" w:frame="1"/>
        <w:bottom w:val="single" w:sz="2" w:space="10" w:color="4F81BD" w:themeColor="accent1" w:frame="1"/>
        <w:right w:val="single" w:sz="2" w:space="10" w:color="4F81BD" w:themeColor="accent1" w:frame="1"/>
      </w:pBdr>
      <w:ind w:left="1152" w:right="1152"/>
    </w:pPr>
    <w:rPr>
      <w:rFonts w:asciiTheme="minorHAnsi" w:eastAsiaTheme="minorEastAsia" w:hAnsiTheme="minorHAnsi" w:cstheme="minorBidi"/>
      <w:i/>
      <w:iCs/>
      <w:color w:val="4F81BD" w:themeColor="accent1"/>
    </w:rPr>
  </w:style>
</w:styles>
</file>

<file path=word/webSettings.xml><?xml version="1.0" encoding="utf-8"?>
<w:webSettings xmlns:r="http://schemas.openxmlformats.org/officeDocument/2006/relationships" xmlns:w="http://schemas.openxmlformats.org/wordprocessingml/2006/main">
  <w:divs>
    <w:div w:id="2051768">
      <w:bodyDiv w:val="1"/>
      <w:marLeft w:val="0"/>
      <w:marRight w:val="0"/>
      <w:marTop w:val="0"/>
      <w:marBottom w:val="0"/>
      <w:divBdr>
        <w:top w:val="none" w:sz="0" w:space="0" w:color="auto"/>
        <w:left w:val="none" w:sz="0" w:space="0" w:color="auto"/>
        <w:bottom w:val="none" w:sz="0" w:space="0" w:color="auto"/>
        <w:right w:val="none" w:sz="0" w:space="0" w:color="auto"/>
      </w:divBdr>
    </w:div>
    <w:div w:id="46225866">
      <w:bodyDiv w:val="1"/>
      <w:marLeft w:val="0"/>
      <w:marRight w:val="0"/>
      <w:marTop w:val="0"/>
      <w:marBottom w:val="0"/>
      <w:divBdr>
        <w:top w:val="none" w:sz="0" w:space="0" w:color="auto"/>
        <w:left w:val="none" w:sz="0" w:space="0" w:color="auto"/>
        <w:bottom w:val="none" w:sz="0" w:space="0" w:color="auto"/>
        <w:right w:val="none" w:sz="0" w:space="0" w:color="auto"/>
      </w:divBdr>
    </w:div>
    <w:div w:id="89131315">
      <w:bodyDiv w:val="1"/>
      <w:marLeft w:val="0"/>
      <w:marRight w:val="0"/>
      <w:marTop w:val="0"/>
      <w:marBottom w:val="0"/>
      <w:divBdr>
        <w:top w:val="none" w:sz="0" w:space="0" w:color="auto"/>
        <w:left w:val="none" w:sz="0" w:space="0" w:color="auto"/>
        <w:bottom w:val="none" w:sz="0" w:space="0" w:color="auto"/>
        <w:right w:val="none" w:sz="0" w:space="0" w:color="auto"/>
      </w:divBdr>
    </w:div>
    <w:div w:id="92677458">
      <w:bodyDiv w:val="1"/>
      <w:marLeft w:val="0"/>
      <w:marRight w:val="0"/>
      <w:marTop w:val="0"/>
      <w:marBottom w:val="0"/>
      <w:divBdr>
        <w:top w:val="none" w:sz="0" w:space="0" w:color="auto"/>
        <w:left w:val="none" w:sz="0" w:space="0" w:color="auto"/>
        <w:bottom w:val="none" w:sz="0" w:space="0" w:color="auto"/>
        <w:right w:val="none" w:sz="0" w:space="0" w:color="auto"/>
      </w:divBdr>
    </w:div>
    <w:div w:id="98991836">
      <w:bodyDiv w:val="1"/>
      <w:marLeft w:val="0"/>
      <w:marRight w:val="0"/>
      <w:marTop w:val="0"/>
      <w:marBottom w:val="0"/>
      <w:divBdr>
        <w:top w:val="none" w:sz="0" w:space="0" w:color="auto"/>
        <w:left w:val="none" w:sz="0" w:space="0" w:color="auto"/>
        <w:bottom w:val="none" w:sz="0" w:space="0" w:color="auto"/>
        <w:right w:val="none" w:sz="0" w:space="0" w:color="auto"/>
      </w:divBdr>
      <w:divsChild>
        <w:div w:id="464586743">
          <w:marLeft w:val="0"/>
          <w:marRight w:val="0"/>
          <w:marTop w:val="0"/>
          <w:marBottom w:val="0"/>
          <w:divBdr>
            <w:top w:val="none" w:sz="0" w:space="0" w:color="auto"/>
            <w:left w:val="none" w:sz="0" w:space="0" w:color="auto"/>
            <w:bottom w:val="none" w:sz="0" w:space="0" w:color="auto"/>
            <w:right w:val="none" w:sz="0" w:space="0" w:color="auto"/>
          </w:divBdr>
          <w:divsChild>
            <w:div w:id="715475153">
              <w:marLeft w:val="0"/>
              <w:marRight w:val="0"/>
              <w:marTop w:val="0"/>
              <w:marBottom w:val="0"/>
              <w:divBdr>
                <w:top w:val="none" w:sz="0" w:space="0" w:color="auto"/>
                <w:left w:val="none" w:sz="0" w:space="0" w:color="auto"/>
                <w:bottom w:val="none" w:sz="0" w:space="0" w:color="auto"/>
                <w:right w:val="none" w:sz="0" w:space="0" w:color="auto"/>
              </w:divBdr>
              <w:divsChild>
                <w:div w:id="437213675">
                  <w:marLeft w:val="0"/>
                  <w:marRight w:val="0"/>
                  <w:marTop w:val="0"/>
                  <w:marBottom w:val="0"/>
                  <w:divBdr>
                    <w:top w:val="none" w:sz="0" w:space="0" w:color="auto"/>
                    <w:left w:val="none" w:sz="0" w:space="0" w:color="auto"/>
                    <w:bottom w:val="none" w:sz="0" w:space="0" w:color="auto"/>
                    <w:right w:val="none" w:sz="0" w:space="0" w:color="auto"/>
                  </w:divBdr>
                  <w:divsChild>
                    <w:div w:id="1920018562">
                      <w:marLeft w:val="0"/>
                      <w:marRight w:val="0"/>
                      <w:marTop w:val="0"/>
                      <w:marBottom w:val="0"/>
                      <w:divBdr>
                        <w:top w:val="none" w:sz="0" w:space="0" w:color="auto"/>
                        <w:left w:val="none" w:sz="0" w:space="0" w:color="auto"/>
                        <w:bottom w:val="none" w:sz="0" w:space="0" w:color="auto"/>
                        <w:right w:val="none" w:sz="0" w:space="0" w:color="auto"/>
                      </w:divBdr>
                      <w:divsChild>
                        <w:div w:id="1145665931">
                          <w:marLeft w:val="0"/>
                          <w:marRight w:val="0"/>
                          <w:marTop w:val="225"/>
                          <w:marBottom w:val="0"/>
                          <w:divBdr>
                            <w:top w:val="none" w:sz="0" w:space="0" w:color="auto"/>
                            <w:left w:val="none" w:sz="0" w:space="0" w:color="auto"/>
                            <w:bottom w:val="none" w:sz="0" w:space="0" w:color="auto"/>
                            <w:right w:val="none" w:sz="0" w:space="0" w:color="auto"/>
                          </w:divBdr>
                          <w:divsChild>
                            <w:div w:id="34841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782421">
      <w:bodyDiv w:val="1"/>
      <w:marLeft w:val="0"/>
      <w:marRight w:val="0"/>
      <w:marTop w:val="0"/>
      <w:marBottom w:val="0"/>
      <w:divBdr>
        <w:top w:val="none" w:sz="0" w:space="0" w:color="auto"/>
        <w:left w:val="none" w:sz="0" w:space="0" w:color="auto"/>
        <w:bottom w:val="none" w:sz="0" w:space="0" w:color="auto"/>
        <w:right w:val="none" w:sz="0" w:space="0" w:color="auto"/>
      </w:divBdr>
      <w:divsChild>
        <w:div w:id="863665485">
          <w:marLeft w:val="547"/>
          <w:marRight w:val="0"/>
          <w:marTop w:val="0"/>
          <w:marBottom w:val="0"/>
          <w:divBdr>
            <w:top w:val="none" w:sz="0" w:space="0" w:color="auto"/>
            <w:left w:val="none" w:sz="0" w:space="0" w:color="auto"/>
            <w:bottom w:val="none" w:sz="0" w:space="0" w:color="auto"/>
            <w:right w:val="none" w:sz="0" w:space="0" w:color="auto"/>
          </w:divBdr>
        </w:div>
        <w:div w:id="1890610567">
          <w:marLeft w:val="547"/>
          <w:marRight w:val="0"/>
          <w:marTop w:val="0"/>
          <w:marBottom w:val="0"/>
          <w:divBdr>
            <w:top w:val="none" w:sz="0" w:space="0" w:color="auto"/>
            <w:left w:val="none" w:sz="0" w:space="0" w:color="auto"/>
            <w:bottom w:val="none" w:sz="0" w:space="0" w:color="auto"/>
            <w:right w:val="none" w:sz="0" w:space="0" w:color="auto"/>
          </w:divBdr>
        </w:div>
        <w:div w:id="1965185084">
          <w:marLeft w:val="547"/>
          <w:marRight w:val="0"/>
          <w:marTop w:val="0"/>
          <w:marBottom w:val="0"/>
          <w:divBdr>
            <w:top w:val="none" w:sz="0" w:space="0" w:color="auto"/>
            <w:left w:val="none" w:sz="0" w:space="0" w:color="auto"/>
            <w:bottom w:val="none" w:sz="0" w:space="0" w:color="auto"/>
            <w:right w:val="none" w:sz="0" w:space="0" w:color="auto"/>
          </w:divBdr>
        </w:div>
      </w:divsChild>
    </w:div>
    <w:div w:id="180045966">
      <w:bodyDiv w:val="1"/>
      <w:marLeft w:val="0"/>
      <w:marRight w:val="0"/>
      <w:marTop w:val="0"/>
      <w:marBottom w:val="0"/>
      <w:divBdr>
        <w:top w:val="none" w:sz="0" w:space="0" w:color="auto"/>
        <w:left w:val="none" w:sz="0" w:space="0" w:color="auto"/>
        <w:bottom w:val="none" w:sz="0" w:space="0" w:color="auto"/>
        <w:right w:val="none" w:sz="0" w:space="0" w:color="auto"/>
      </w:divBdr>
    </w:div>
    <w:div w:id="214048613">
      <w:bodyDiv w:val="1"/>
      <w:marLeft w:val="0"/>
      <w:marRight w:val="0"/>
      <w:marTop w:val="0"/>
      <w:marBottom w:val="0"/>
      <w:divBdr>
        <w:top w:val="none" w:sz="0" w:space="0" w:color="auto"/>
        <w:left w:val="none" w:sz="0" w:space="0" w:color="auto"/>
        <w:bottom w:val="none" w:sz="0" w:space="0" w:color="auto"/>
        <w:right w:val="none" w:sz="0" w:space="0" w:color="auto"/>
      </w:divBdr>
    </w:div>
    <w:div w:id="218322034">
      <w:bodyDiv w:val="1"/>
      <w:marLeft w:val="0"/>
      <w:marRight w:val="0"/>
      <w:marTop w:val="0"/>
      <w:marBottom w:val="0"/>
      <w:divBdr>
        <w:top w:val="none" w:sz="0" w:space="0" w:color="auto"/>
        <w:left w:val="none" w:sz="0" w:space="0" w:color="auto"/>
        <w:bottom w:val="none" w:sz="0" w:space="0" w:color="auto"/>
        <w:right w:val="none" w:sz="0" w:space="0" w:color="auto"/>
      </w:divBdr>
    </w:div>
    <w:div w:id="220333037">
      <w:bodyDiv w:val="1"/>
      <w:marLeft w:val="0"/>
      <w:marRight w:val="0"/>
      <w:marTop w:val="0"/>
      <w:marBottom w:val="0"/>
      <w:divBdr>
        <w:top w:val="none" w:sz="0" w:space="0" w:color="auto"/>
        <w:left w:val="none" w:sz="0" w:space="0" w:color="auto"/>
        <w:bottom w:val="none" w:sz="0" w:space="0" w:color="auto"/>
        <w:right w:val="none" w:sz="0" w:space="0" w:color="auto"/>
      </w:divBdr>
      <w:divsChild>
        <w:div w:id="86510473">
          <w:marLeft w:val="547"/>
          <w:marRight w:val="0"/>
          <w:marTop w:val="115"/>
          <w:marBottom w:val="0"/>
          <w:divBdr>
            <w:top w:val="none" w:sz="0" w:space="0" w:color="auto"/>
            <w:left w:val="none" w:sz="0" w:space="0" w:color="auto"/>
            <w:bottom w:val="none" w:sz="0" w:space="0" w:color="auto"/>
            <w:right w:val="none" w:sz="0" w:space="0" w:color="auto"/>
          </w:divBdr>
        </w:div>
        <w:div w:id="405542944">
          <w:marLeft w:val="547"/>
          <w:marRight w:val="0"/>
          <w:marTop w:val="115"/>
          <w:marBottom w:val="0"/>
          <w:divBdr>
            <w:top w:val="none" w:sz="0" w:space="0" w:color="auto"/>
            <w:left w:val="none" w:sz="0" w:space="0" w:color="auto"/>
            <w:bottom w:val="none" w:sz="0" w:space="0" w:color="auto"/>
            <w:right w:val="none" w:sz="0" w:space="0" w:color="auto"/>
          </w:divBdr>
        </w:div>
        <w:div w:id="427117799">
          <w:marLeft w:val="547"/>
          <w:marRight w:val="0"/>
          <w:marTop w:val="115"/>
          <w:marBottom w:val="0"/>
          <w:divBdr>
            <w:top w:val="none" w:sz="0" w:space="0" w:color="auto"/>
            <w:left w:val="none" w:sz="0" w:space="0" w:color="auto"/>
            <w:bottom w:val="none" w:sz="0" w:space="0" w:color="auto"/>
            <w:right w:val="none" w:sz="0" w:space="0" w:color="auto"/>
          </w:divBdr>
        </w:div>
        <w:div w:id="1669017827">
          <w:marLeft w:val="547"/>
          <w:marRight w:val="0"/>
          <w:marTop w:val="115"/>
          <w:marBottom w:val="0"/>
          <w:divBdr>
            <w:top w:val="none" w:sz="0" w:space="0" w:color="auto"/>
            <w:left w:val="none" w:sz="0" w:space="0" w:color="auto"/>
            <w:bottom w:val="none" w:sz="0" w:space="0" w:color="auto"/>
            <w:right w:val="none" w:sz="0" w:space="0" w:color="auto"/>
          </w:divBdr>
        </w:div>
        <w:div w:id="1789155591">
          <w:marLeft w:val="547"/>
          <w:marRight w:val="0"/>
          <w:marTop w:val="115"/>
          <w:marBottom w:val="0"/>
          <w:divBdr>
            <w:top w:val="none" w:sz="0" w:space="0" w:color="auto"/>
            <w:left w:val="none" w:sz="0" w:space="0" w:color="auto"/>
            <w:bottom w:val="none" w:sz="0" w:space="0" w:color="auto"/>
            <w:right w:val="none" w:sz="0" w:space="0" w:color="auto"/>
          </w:divBdr>
        </w:div>
        <w:div w:id="2041856445">
          <w:marLeft w:val="547"/>
          <w:marRight w:val="0"/>
          <w:marTop w:val="115"/>
          <w:marBottom w:val="0"/>
          <w:divBdr>
            <w:top w:val="none" w:sz="0" w:space="0" w:color="auto"/>
            <w:left w:val="none" w:sz="0" w:space="0" w:color="auto"/>
            <w:bottom w:val="none" w:sz="0" w:space="0" w:color="auto"/>
            <w:right w:val="none" w:sz="0" w:space="0" w:color="auto"/>
          </w:divBdr>
        </w:div>
        <w:div w:id="2106724373">
          <w:marLeft w:val="547"/>
          <w:marRight w:val="0"/>
          <w:marTop w:val="115"/>
          <w:marBottom w:val="0"/>
          <w:divBdr>
            <w:top w:val="none" w:sz="0" w:space="0" w:color="auto"/>
            <w:left w:val="none" w:sz="0" w:space="0" w:color="auto"/>
            <w:bottom w:val="none" w:sz="0" w:space="0" w:color="auto"/>
            <w:right w:val="none" w:sz="0" w:space="0" w:color="auto"/>
          </w:divBdr>
        </w:div>
      </w:divsChild>
    </w:div>
    <w:div w:id="233662372">
      <w:bodyDiv w:val="1"/>
      <w:marLeft w:val="0"/>
      <w:marRight w:val="0"/>
      <w:marTop w:val="0"/>
      <w:marBottom w:val="0"/>
      <w:divBdr>
        <w:top w:val="none" w:sz="0" w:space="0" w:color="auto"/>
        <w:left w:val="none" w:sz="0" w:space="0" w:color="auto"/>
        <w:bottom w:val="none" w:sz="0" w:space="0" w:color="auto"/>
        <w:right w:val="none" w:sz="0" w:space="0" w:color="auto"/>
      </w:divBdr>
    </w:div>
    <w:div w:id="240991544">
      <w:bodyDiv w:val="1"/>
      <w:marLeft w:val="0"/>
      <w:marRight w:val="0"/>
      <w:marTop w:val="0"/>
      <w:marBottom w:val="0"/>
      <w:divBdr>
        <w:top w:val="none" w:sz="0" w:space="0" w:color="auto"/>
        <w:left w:val="none" w:sz="0" w:space="0" w:color="auto"/>
        <w:bottom w:val="none" w:sz="0" w:space="0" w:color="auto"/>
        <w:right w:val="none" w:sz="0" w:space="0" w:color="auto"/>
      </w:divBdr>
    </w:div>
    <w:div w:id="248195528">
      <w:bodyDiv w:val="1"/>
      <w:marLeft w:val="0"/>
      <w:marRight w:val="0"/>
      <w:marTop w:val="0"/>
      <w:marBottom w:val="0"/>
      <w:divBdr>
        <w:top w:val="none" w:sz="0" w:space="0" w:color="auto"/>
        <w:left w:val="none" w:sz="0" w:space="0" w:color="auto"/>
        <w:bottom w:val="none" w:sz="0" w:space="0" w:color="auto"/>
        <w:right w:val="none" w:sz="0" w:space="0" w:color="auto"/>
      </w:divBdr>
    </w:div>
    <w:div w:id="275988533">
      <w:bodyDiv w:val="1"/>
      <w:marLeft w:val="0"/>
      <w:marRight w:val="0"/>
      <w:marTop w:val="0"/>
      <w:marBottom w:val="0"/>
      <w:divBdr>
        <w:top w:val="none" w:sz="0" w:space="0" w:color="auto"/>
        <w:left w:val="none" w:sz="0" w:space="0" w:color="auto"/>
        <w:bottom w:val="none" w:sz="0" w:space="0" w:color="auto"/>
        <w:right w:val="none" w:sz="0" w:space="0" w:color="auto"/>
      </w:divBdr>
    </w:div>
    <w:div w:id="312176450">
      <w:bodyDiv w:val="1"/>
      <w:marLeft w:val="0"/>
      <w:marRight w:val="0"/>
      <w:marTop w:val="0"/>
      <w:marBottom w:val="0"/>
      <w:divBdr>
        <w:top w:val="none" w:sz="0" w:space="0" w:color="auto"/>
        <w:left w:val="none" w:sz="0" w:space="0" w:color="auto"/>
        <w:bottom w:val="none" w:sz="0" w:space="0" w:color="auto"/>
        <w:right w:val="none" w:sz="0" w:space="0" w:color="auto"/>
      </w:divBdr>
    </w:div>
    <w:div w:id="314651469">
      <w:bodyDiv w:val="1"/>
      <w:marLeft w:val="0"/>
      <w:marRight w:val="0"/>
      <w:marTop w:val="0"/>
      <w:marBottom w:val="0"/>
      <w:divBdr>
        <w:top w:val="none" w:sz="0" w:space="0" w:color="auto"/>
        <w:left w:val="none" w:sz="0" w:space="0" w:color="auto"/>
        <w:bottom w:val="none" w:sz="0" w:space="0" w:color="auto"/>
        <w:right w:val="none" w:sz="0" w:space="0" w:color="auto"/>
      </w:divBdr>
    </w:div>
    <w:div w:id="321157690">
      <w:bodyDiv w:val="1"/>
      <w:marLeft w:val="0"/>
      <w:marRight w:val="0"/>
      <w:marTop w:val="0"/>
      <w:marBottom w:val="0"/>
      <w:divBdr>
        <w:top w:val="none" w:sz="0" w:space="0" w:color="auto"/>
        <w:left w:val="none" w:sz="0" w:space="0" w:color="auto"/>
        <w:bottom w:val="none" w:sz="0" w:space="0" w:color="auto"/>
        <w:right w:val="none" w:sz="0" w:space="0" w:color="auto"/>
      </w:divBdr>
    </w:div>
    <w:div w:id="329529250">
      <w:bodyDiv w:val="1"/>
      <w:marLeft w:val="0"/>
      <w:marRight w:val="0"/>
      <w:marTop w:val="0"/>
      <w:marBottom w:val="0"/>
      <w:divBdr>
        <w:top w:val="none" w:sz="0" w:space="0" w:color="auto"/>
        <w:left w:val="none" w:sz="0" w:space="0" w:color="auto"/>
        <w:bottom w:val="none" w:sz="0" w:space="0" w:color="auto"/>
        <w:right w:val="none" w:sz="0" w:space="0" w:color="auto"/>
      </w:divBdr>
    </w:div>
    <w:div w:id="350962429">
      <w:bodyDiv w:val="1"/>
      <w:marLeft w:val="0"/>
      <w:marRight w:val="0"/>
      <w:marTop w:val="0"/>
      <w:marBottom w:val="0"/>
      <w:divBdr>
        <w:top w:val="none" w:sz="0" w:space="0" w:color="auto"/>
        <w:left w:val="none" w:sz="0" w:space="0" w:color="auto"/>
        <w:bottom w:val="none" w:sz="0" w:space="0" w:color="auto"/>
        <w:right w:val="none" w:sz="0" w:space="0" w:color="auto"/>
      </w:divBdr>
    </w:div>
    <w:div w:id="361176546">
      <w:bodyDiv w:val="1"/>
      <w:marLeft w:val="0"/>
      <w:marRight w:val="0"/>
      <w:marTop w:val="0"/>
      <w:marBottom w:val="0"/>
      <w:divBdr>
        <w:top w:val="none" w:sz="0" w:space="0" w:color="auto"/>
        <w:left w:val="none" w:sz="0" w:space="0" w:color="auto"/>
        <w:bottom w:val="none" w:sz="0" w:space="0" w:color="auto"/>
        <w:right w:val="none" w:sz="0" w:space="0" w:color="auto"/>
      </w:divBdr>
    </w:div>
    <w:div w:id="382363168">
      <w:bodyDiv w:val="1"/>
      <w:marLeft w:val="0"/>
      <w:marRight w:val="0"/>
      <w:marTop w:val="0"/>
      <w:marBottom w:val="0"/>
      <w:divBdr>
        <w:top w:val="none" w:sz="0" w:space="0" w:color="auto"/>
        <w:left w:val="none" w:sz="0" w:space="0" w:color="auto"/>
        <w:bottom w:val="none" w:sz="0" w:space="0" w:color="auto"/>
        <w:right w:val="none" w:sz="0" w:space="0" w:color="auto"/>
      </w:divBdr>
    </w:div>
    <w:div w:id="385569690">
      <w:bodyDiv w:val="1"/>
      <w:marLeft w:val="0"/>
      <w:marRight w:val="0"/>
      <w:marTop w:val="0"/>
      <w:marBottom w:val="0"/>
      <w:divBdr>
        <w:top w:val="none" w:sz="0" w:space="0" w:color="auto"/>
        <w:left w:val="none" w:sz="0" w:space="0" w:color="auto"/>
        <w:bottom w:val="none" w:sz="0" w:space="0" w:color="auto"/>
        <w:right w:val="none" w:sz="0" w:space="0" w:color="auto"/>
      </w:divBdr>
    </w:div>
    <w:div w:id="423308091">
      <w:bodyDiv w:val="1"/>
      <w:marLeft w:val="0"/>
      <w:marRight w:val="0"/>
      <w:marTop w:val="0"/>
      <w:marBottom w:val="0"/>
      <w:divBdr>
        <w:top w:val="none" w:sz="0" w:space="0" w:color="auto"/>
        <w:left w:val="none" w:sz="0" w:space="0" w:color="auto"/>
        <w:bottom w:val="none" w:sz="0" w:space="0" w:color="auto"/>
        <w:right w:val="none" w:sz="0" w:space="0" w:color="auto"/>
      </w:divBdr>
    </w:div>
    <w:div w:id="455374509">
      <w:bodyDiv w:val="1"/>
      <w:marLeft w:val="0"/>
      <w:marRight w:val="0"/>
      <w:marTop w:val="0"/>
      <w:marBottom w:val="0"/>
      <w:divBdr>
        <w:top w:val="none" w:sz="0" w:space="0" w:color="auto"/>
        <w:left w:val="none" w:sz="0" w:space="0" w:color="auto"/>
        <w:bottom w:val="none" w:sz="0" w:space="0" w:color="auto"/>
        <w:right w:val="none" w:sz="0" w:space="0" w:color="auto"/>
      </w:divBdr>
    </w:div>
    <w:div w:id="484978503">
      <w:bodyDiv w:val="1"/>
      <w:marLeft w:val="0"/>
      <w:marRight w:val="0"/>
      <w:marTop w:val="0"/>
      <w:marBottom w:val="0"/>
      <w:divBdr>
        <w:top w:val="none" w:sz="0" w:space="0" w:color="auto"/>
        <w:left w:val="none" w:sz="0" w:space="0" w:color="auto"/>
        <w:bottom w:val="none" w:sz="0" w:space="0" w:color="auto"/>
        <w:right w:val="none" w:sz="0" w:space="0" w:color="auto"/>
      </w:divBdr>
    </w:div>
    <w:div w:id="504443061">
      <w:bodyDiv w:val="1"/>
      <w:marLeft w:val="0"/>
      <w:marRight w:val="0"/>
      <w:marTop w:val="0"/>
      <w:marBottom w:val="0"/>
      <w:divBdr>
        <w:top w:val="none" w:sz="0" w:space="0" w:color="auto"/>
        <w:left w:val="none" w:sz="0" w:space="0" w:color="auto"/>
        <w:bottom w:val="none" w:sz="0" w:space="0" w:color="auto"/>
        <w:right w:val="none" w:sz="0" w:space="0" w:color="auto"/>
      </w:divBdr>
    </w:div>
    <w:div w:id="519440986">
      <w:bodyDiv w:val="1"/>
      <w:marLeft w:val="0"/>
      <w:marRight w:val="0"/>
      <w:marTop w:val="0"/>
      <w:marBottom w:val="0"/>
      <w:divBdr>
        <w:top w:val="none" w:sz="0" w:space="0" w:color="auto"/>
        <w:left w:val="none" w:sz="0" w:space="0" w:color="auto"/>
        <w:bottom w:val="none" w:sz="0" w:space="0" w:color="auto"/>
        <w:right w:val="none" w:sz="0" w:space="0" w:color="auto"/>
      </w:divBdr>
    </w:div>
    <w:div w:id="539052602">
      <w:bodyDiv w:val="1"/>
      <w:marLeft w:val="0"/>
      <w:marRight w:val="0"/>
      <w:marTop w:val="0"/>
      <w:marBottom w:val="0"/>
      <w:divBdr>
        <w:top w:val="none" w:sz="0" w:space="0" w:color="auto"/>
        <w:left w:val="none" w:sz="0" w:space="0" w:color="auto"/>
        <w:bottom w:val="none" w:sz="0" w:space="0" w:color="auto"/>
        <w:right w:val="none" w:sz="0" w:space="0" w:color="auto"/>
      </w:divBdr>
    </w:div>
    <w:div w:id="629629555">
      <w:bodyDiv w:val="1"/>
      <w:marLeft w:val="0"/>
      <w:marRight w:val="0"/>
      <w:marTop w:val="0"/>
      <w:marBottom w:val="0"/>
      <w:divBdr>
        <w:top w:val="none" w:sz="0" w:space="0" w:color="auto"/>
        <w:left w:val="none" w:sz="0" w:space="0" w:color="auto"/>
        <w:bottom w:val="none" w:sz="0" w:space="0" w:color="auto"/>
        <w:right w:val="none" w:sz="0" w:space="0" w:color="auto"/>
      </w:divBdr>
    </w:div>
    <w:div w:id="641887460">
      <w:bodyDiv w:val="1"/>
      <w:marLeft w:val="0"/>
      <w:marRight w:val="0"/>
      <w:marTop w:val="0"/>
      <w:marBottom w:val="0"/>
      <w:divBdr>
        <w:top w:val="none" w:sz="0" w:space="0" w:color="auto"/>
        <w:left w:val="none" w:sz="0" w:space="0" w:color="auto"/>
        <w:bottom w:val="none" w:sz="0" w:space="0" w:color="auto"/>
        <w:right w:val="none" w:sz="0" w:space="0" w:color="auto"/>
      </w:divBdr>
    </w:div>
    <w:div w:id="679502141">
      <w:bodyDiv w:val="1"/>
      <w:marLeft w:val="0"/>
      <w:marRight w:val="0"/>
      <w:marTop w:val="0"/>
      <w:marBottom w:val="0"/>
      <w:divBdr>
        <w:top w:val="none" w:sz="0" w:space="0" w:color="auto"/>
        <w:left w:val="none" w:sz="0" w:space="0" w:color="auto"/>
        <w:bottom w:val="none" w:sz="0" w:space="0" w:color="auto"/>
        <w:right w:val="none" w:sz="0" w:space="0" w:color="auto"/>
      </w:divBdr>
    </w:div>
    <w:div w:id="680623485">
      <w:bodyDiv w:val="1"/>
      <w:marLeft w:val="0"/>
      <w:marRight w:val="0"/>
      <w:marTop w:val="0"/>
      <w:marBottom w:val="0"/>
      <w:divBdr>
        <w:top w:val="none" w:sz="0" w:space="0" w:color="auto"/>
        <w:left w:val="none" w:sz="0" w:space="0" w:color="auto"/>
        <w:bottom w:val="none" w:sz="0" w:space="0" w:color="auto"/>
        <w:right w:val="none" w:sz="0" w:space="0" w:color="auto"/>
      </w:divBdr>
    </w:div>
    <w:div w:id="688994747">
      <w:bodyDiv w:val="1"/>
      <w:marLeft w:val="0"/>
      <w:marRight w:val="0"/>
      <w:marTop w:val="0"/>
      <w:marBottom w:val="0"/>
      <w:divBdr>
        <w:top w:val="none" w:sz="0" w:space="0" w:color="auto"/>
        <w:left w:val="none" w:sz="0" w:space="0" w:color="auto"/>
        <w:bottom w:val="none" w:sz="0" w:space="0" w:color="auto"/>
        <w:right w:val="none" w:sz="0" w:space="0" w:color="auto"/>
      </w:divBdr>
    </w:div>
    <w:div w:id="695740420">
      <w:bodyDiv w:val="1"/>
      <w:marLeft w:val="0"/>
      <w:marRight w:val="0"/>
      <w:marTop w:val="0"/>
      <w:marBottom w:val="0"/>
      <w:divBdr>
        <w:top w:val="none" w:sz="0" w:space="0" w:color="auto"/>
        <w:left w:val="none" w:sz="0" w:space="0" w:color="auto"/>
        <w:bottom w:val="none" w:sz="0" w:space="0" w:color="auto"/>
        <w:right w:val="none" w:sz="0" w:space="0" w:color="auto"/>
      </w:divBdr>
    </w:div>
    <w:div w:id="708342456">
      <w:bodyDiv w:val="1"/>
      <w:marLeft w:val="0"/>
      <w:marRight w:val="0"/>
      <w:marTop w:val="0"/>
      <w:marBottom w:val="0"/>
      <w:divBdr>
        <w:top w:val="none" w:sz="0" w:space="0" w:color="auto"/>
        <w:left w:val="none" w:sz="0" w:space="0" w:color="auto"/>
        <w:bottom w:val="none" w:sz="0" w:space="0" w:color="auto"/>
        <w:right w:val="none" w:sz="0" w:space="0" w:color="auto"/>
      </w:divBdr>
    </w:div>
    <w:div w:id="714280823">
      <w:bodyDiv w:val="1"/>
      <w:marLeft w:val="0"/>
      <w:marRight w:val="0"/>
      <w:marTop w:val="0"/>
      <w:marBottom w:val="0"/>
      <w:divBdr>
        <w:top w:val="none" w:sz="0" w:space="0" w:color="auto"/>
        <w:left w:val="none" w:sz="0" w:space="0" w:color="auto"/>
        <w:bottom w:val="none" w:sz="0" w:space="0" w:color="auto"/>
        <w:right w:val="none" w:sz="0" w:space="0" w:color="auto"/>
      </w:divBdr>
    </w:div>
    <w:div w:id="718943263">
      <w:bodyDiv w:val="1"/>
      <w:marLeft w:val="0"/>
      <w:marRight w:val="0"/>
      <w:marTop w:val="0"/>
      <w:marBottom w:val="0"/>
      <w:divBdr>
        <w:top w:val="none" w:sz="0" w:space="0" w:color="auto"/>
        <w:left w:val="none" w:sz="0" w:space="0" w:color="auto"/>
        <w:bottom w:val="none" w:sz="0" w:space="0" w:color="auto"/>
        <w:right w:val="none" w:sz="0" w:space="0" w:color="auto"/>
      </w:divBdr>
    </w:div>
    <w:div w:id="726227028">
      <w:bodyDiv w:val="1"/>
      <w:marLeft w:val="0"/>
      <w:marRight w:val="0"/>
      <w:marTop w:val="0"/>
      <w:marBottom w:val="0"/>
      <w:divBdr>
        <w:top w:val="none" w:sz="0" w:space="0" w:color="auto"/>
        <w:left w:val="none" w:sz="0" w:space="0" w:color="auto"/>
        <w:bottom w:val="none" w:sz="0" w:space="0" w:color="auto"/>
        <w:right w:val="none" w:sz="0" w:space="0" w:color="auto"/>
      </w:divBdr>
    </w:div>
    <w:div w:id="726295287">
      <w:bodyDiv w:val="1"/>
      <w:marLeft w:val="0"/>
      <w:marRight w:val="0"/>
      <w:marTop w:val="0"/>
      <w:marBottom w:val="0"/>
      <w:divBdr>
        <w:top w:val="none" w:sz="0" w:space="0" w:color="auto"/>
        <w:left w:val="none" w:sz="0" w:space="0" w:color="auto"/>
        <w:bottom w:val="none" w:sz="0" w:space="0" w:color="auto"/>
        <w:right w:val="none" w:sz="0" w:space="0" w:color="auto"/>
      </w:divBdr>
    </w:div>
    <w:div w:id="740714081">
      <w:bodyDiv w:val="1"/>
      <w:marLeft w:val="0"/>
      <w:marRight w:val="0"/>
      <w:marTop w:val="0"/>
      <w:marBottom w:val="0"/>
      <w:divBdr>
        <w:top w:val="none" w:sz="0" w:space="0" w:color="auto"/>
        <w:left w:val="none" w:sz="0" w:space="0" w:color="auto"/>
        <w:bottom w:val="none" w:sz="0" w:space="0" w:color="auto"/>
        <w:right w:val="none" w:sz="0" w:space="0" w:color="auto"/>
      </w:divBdr>
    </w:div>
    <w:div w:id="768156639">
      <w:bodyDiv w:val="1"/>
      <w:marLeft w:val="0"/>
      <w:marRight w:val="0"/>
      <w:marTop w:val="0"/>
      <w:marBottom w:val="0"/>
      <w:divBdr>
        <w:top w:val="none" w:sz="0" w:space="0" w:color="auto"/>
        <w:left w:val="none" w:sz="0" w:space="0" w:color="auto"/>
        <w:bottom w:val="none" w:sz="0" w:space="0" w:color="auto"/>
        <w:right w:val="none" w:sz="0" w:space="0" w:color="auto"/>
      </w:divBdr>
    </w:div>
    <w:div w:id="778568857">
      <w:bodyDiv w:val="1"/>
      <w:marLeft w:val="0"/>
      <w:marRight w:val="0"/>
      <w:marTop w:val="0"/>
      <w:marBottom w:val="0"/>
      <w:divBdr>
        <w:top w:val="none" w:sz="0" w:space="0" w:color="auto"/>
        <w:left w:val="none" w:sz="0" w:space="0" w:color="auto"/>
        <w:bottom w:val="none" w:sz="0" w:space="0" w:color="auto"/>
        <w:right w:val="none" w:sz="0" w:space="0" w:color="auto"/>
      </w:divBdr>
    </w:div>
    <w:div w:id="834420194">
      <w:bodyDiv w:val="1"/>
      <w:marLeft w:val="0"/>
      <w:marRight w:val="0"/>
      <w:marTop w:val="0"/>
      <w:marBottom w:val="0"/>
      <w:divBdr>
        <w:top w:val="none" w:sz="0" w:space="0" w:color="auto"/>
        <w:left w:val="none" w:sz="0" w:space="0" w:color="auto"/>
        <w:bottom w:val="none" w:sz="0" w:space="0" w:color="auto"/>
        <w:right w:val="none" w:sz="0" w:space="0" w:color="auto"/>
      </w:divBdr>
      <w:divsChild>
        <w:div w:id="71507605">
          <w:marLeft w:val="734"/>
          <w:marRight w:val="0"/>
          <w:marTop w:val="115"/>
          <w:marBottom w:val="0"/>
          <w:divBdr>
            <w:top w:val="none" w:sz="0" w:space="0" w:color="auto"/>
            <w:left w:val="none" w:sz="0" w:space="0" w:color="auto"/>
            <w:bottom w:val="none" w:sz="0" w:space="0" w:color="auto"/>
            <w:right w:val="none" w:sz="0" w:space="0" w:color="auto"/>
          </w:divBdr>
        </w:div>
        <w:div w:id="804588965">
          <w:marLeft w:val="734"/>
          <w:marRight w:val="0"/>
          <w:marTop w:val="115"/>
          <w:marBottom w:val="0"/>
          <w:divBdr>
            <w:top w:val="none" w:sz="0" w:space="0" w:color="auto"/>
            <w:left w:val="none" w:sz="0" w:space="0" w:color="auto"/>
            <w:bottom w:val="none" w:sz="0" w:space="0" w:color="auto"/>
            <w:right w:val="none" w:sz="0" w:space="0" w:color="auto"/>
          </w:divBdr>
        </w:div>
        <w:div w:id="1515454879">
          <w:marLeft w:val="734"/>
          <w:marRight w:val="0"/>
          <w:marTop w:val="115"/>
          <w:marBottom w:val="0"/>
          <w:divBdr>
            <w:top w:val="none" w:sz="0" w:space="0" w:color="auto"/>
            <w:left w:val="none" w:sz="0" w:space="0" w:color="auto"/>
            <w:bottom w:val="none" w:sz="0" w:space="0" w:color="auto"/>
            <w:right w:val="none" w:sz="0" w:space="0" w:color="auto"/>
          </w:divBdr>
        </w:div>
        <w:div w:id="2050299673">
          <w:marLeft w:val="734"/>
          <w:marRight w:val="0"/>
          <w:marTop w:val="115"/>
          <w:marBottom w:val="0"/>
          <w:divBdr>
            <w:top w:val="none" w:sz="0" w:space="0" w:color="auto"/>
            <w:left w:val="none" w:sz="0" w:space="0" w:color="auto"/>
            <w:bottom w:val="none" w:sz="0" w:space="0" w:color="auto"/>
            <w:right w:val="none" w:sz="0" w:space="0" w:color="auto"/>
          </w:divBdr>
        </w:div>
      </w:divsChild>
    </w:div>
    <w:div w:id="838928406">
      <w:bodyDiv w:val="1"/>
      <w:marLeft w:val="0"/>
      <w:marRight w:val="0"/>
      <w:marTop w:val="0"/>
      <w:marBottom w:val="0"/>
      <w:divBdr>
        <w:top w:val="none" w:sz="0" w:space="0" w:color="auto"/>
        <w:left w:val="none" w:sz="0" w:space="0" w:color="auto"/>
        <w:bottom w:val="none" w:sz="0" w:space="0" w:color="auto"/>
        <w:right w:val="none" w:sz="0" w:space="0" w:color="auto"/>
      </w:divBdr>
    </w:div>
    <w:div w:id="842823372">
      <w:bodyDiv w:val="1"/>
      <w:marLeft w:val="0"/>
      <w:marRight w:val="0"/>
      <w:marTop w:val="0"/>
      <w:marBottom w:val="0"/>
      <w:divBdr>
        <w:top w:val="none" w:sz="0" w:space="0" w:color="auto"/>
        <w:left w:val="none" w:sz="0" w:space="0" w:color="auto"/>
        <w:bottom w:val="none" w:sz="0" w:space="0" w:color="auto"/>
        <w:right w:val="none" w:sz="0" w:space="0" w:color="auto"/>
      </w:divBdr>
      <w:divsChild>
        <w:div w:id="875779576">
          <w:marLeft w:val="0"/>
          <w:marRight w:val="0"/>
          <w:marTop w:val="0"/>
          <w:marBottom w:val="0"/>
          <w:divBdr>
            <w:top w:val="none" w:sz="0" w:space="0" w:color="auto"/>
            <w:left w:val="none" w:sz="0" w:space="0" w:color="auto"/>
            <w:bottom w:val="none" w:sz="0" w:space="0" w:color="auto"/>
            <w:right w:val="none" w:sz="0" w:space="0" w:color="auto"/>
          </w:divBdr>
          <w:divsChild>
            <w:div w:id="2043631900">
              <w:marLeft w:val="0"/>
              <w:marRight w:val="0"/>
              <w:marTop w:val="0"/>
              <w:marBottom w:val="0"/>
              <w:divBdr>
                <w:top w:val="none" w:sz="0" w:space="0" w:color="auto"/>
                <w:left w:val="none" w:sz="0" w:space="0" w:color="auto"/>
                <w:bottom w:val="none" w:sz="0" w:space="0" w:color="auto"/>
                <w:right w:val="none" w:sz="0" w:space="0" w:color="auto"/>
              </w:divBdr>
              <w:divsChild>
                <w:div w:id="502208683">
                  <w:marLeft w:val="0"/>
                  <w:marRight w:val="0"/>
                  <w:marTop w:val="0"/>
                  <w:marBottom w:val="0"/>
                  <w:divBdr>
                    <w:top w:val="none" w:sz="0" w:space="0" w:color="auto"/>
                    <w:left w:val="none" w:sz="0" w:space="0" w:color="auto"/>
                    <w:bottom w:val="none" w:sz="0" w:space="0" w:color="auto"/>
                    <w:right w:val="none" w:sz="0" w:space="0" w:color="auto"/>
                  </w:divBdr>
                  <w:divsChild>
                    <w:div w:id="282007491">
                      <w:marLeft w:val="0"/>
                      <w:marRight w:val="0"/>
                      <w:marTop w:val="0"/>
                      <w:marBottom w:val="0"/>
                      <w:divBdr>
                        <w:top w:val="none" w:sz="0" w:space="0" w:color="auto"/>
                        <w:left w:val="none" w:sz="0" w:space="0" w:color="auto"/>
                        <w:bottom w:val="none" w:sz="0" w:space="0" w:color="auto"/>
                        <w:right w:val="none" w:sz="0" w:space="0" w:color="auto"/>
                      </w:divBdr>
                      <w:divsChild>
                        <w:div w:id="454374487">
                          <w:marLeft w:val="0"/>
                          <w:marRight w:val="0"/>
                          <w:marTop w:val="225"/>
                          <w:marBottom w:val="0"/>
                          <w:divBdr>
                            <w:top w:val="none" w:sz="0" w:space="0" w:color="auto"/>
                            <w:left w:val="none" w:sz="0" w:space="0" w:color="auto"/>
                            <w:bottom w:val="none" w:sz="0" w:space="0" w:color="auto"/>
                            <w:right w:val="none" w:sz="0" w:space="0" w:color="auto"/>
                          </w:divBdr>
                          <w:divsChild>
                            <w:div w:id="4148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1161282">
      <w:bodyDiv w:val="1"/>
      <w:marLeft w:val="0"/>
      <w:marRight w:val="0"/>
      <w:marTop w:val="0"/>
      <w:marBottom w:val="0"/>
      <w:divBdr>
        <w:top w:val="none" w:sz="0" w:space="0" w:color="auto"/>
        <w:left w:val="none" w:sz="0" w:space="0" w:color="auto"/>
        <w:bottom w:val="none" w:sz="0" w:space="0" w:color="auto"/>
        <w:right w:val="none" w:sz="0" w:space="0" w:color="auto"/>
      </w:divBdr>
    </w:div>
    <w:div w:id="920022111">
      <w:bodyDiv w:val="1"/>
      <w:marLeft w:val="0"/>
      <w:marRight w:val="0"/>
      <w:marTop w:val="0"/>
      <w:marBottom w:val="0"/>
      <w:divBdr>
        <w:top w:val="none" w:sz="0" w:space="0" w:color="auto"/>
        <w:left w:val="none" w:sz="0" w:space="0" w:color="auto"/>
        <w:bottom w:val="none" w:sz="0" w:space="0" w:color="auto"/>
        <w:right w:val="none" w:sz="0" w:space="0" w:color="auto"/>
      </w:divBdr>
    </w:div>
    <w:div w:id="922031207">
      <w:bodyDiv w:val="1"/>
      <w:marLeft w:val="0"/>
      <w:marRight w:val="0"/>
      <w:marTop w:val="0"/>
      <w:marBottom w:val="0"/>
      <w:divBdr>
        <w:top w:val="none" w:sz="0" w:space="0" w:color="auto"/>
        <w:left w:val="none" w:sz="0" w:space="0" w:color="auto"/>
        <w:bottom w:val="none" w:sz="0" w:space="0" w:color="auto"/>
        <w:right w:val="none" w:sz="0" w:space="0" w:color="auto"/>
      </w:divBdr>
    </w:div>
    <w:div w:id="947351346">
      <w:bodyDiv w:val="1"/>
      <w:marLeft w:val="0"/>
      <w:marRight w:val="0"/>
      <w:marTop w:val="0"/>
      <w:marBottom w:val="0"/>
      <w:divBdr>
        <w:top w:val="none" w:sz="0" w:space="0" w:color="auto"/>
        <w:left w:val="none" w:sz="0" w:space="0" w:color="auto"/>
        <w:bottom w:val="none" w:sz="0" w:space="0" w:color="auto"/>
        <w:right w:val="none" w:sz="0" w:space="0" w:color="auto"/>
      </w:divBdr>
    </w:div>
    <w:div w:id="981815625">
      <w:bodyDiv w:val="1"/>
      <w:marLeft w:val="0"/>
      <w:marRight w:val="0"/>
      <w:marTop w:val="0"/>
      <w:marBottom w:val="0"/>
      <w:divBdr>
        <w:top w:val="none" w:sz="0" w:space="0" w:color="auto"/>
        <w:left w:val="none" w:sz="0" w:space="0" w:color="auto"/>
        <w:bottom w:val="none" w:sz="0" w:space="0" w:color="auto"/>
        <w:right w:val="none" w:sz="0" w:space="0" w:color="auto"/>
      </w:divBdr>
    </w:div>
    <w:div w:id="1013073235">
      <w:bodyDiv w:val="1"/>
      <w:marLeft w:val="0"/>
      <w:marRight w:val="0"/>
      <w:marTop w:val="0"/>
      <w:marBottom w:val="0"/>
      <w:divBdr>
        <w:top w:val="none" w:sz="0" w:space="0" w:color="auto"/>
        <w:left w:val="none" w:sz="0" w:space="0" w:color="auto"/>
        <w:bottom w:val="none" w:sz="0" w:space="0" w:color="auto"/>
        <w:right w:val="none" w:sz="0" w:space="0" w:color="auto"/>
      </w:divBdr>
    </w:div>
    <w:div w:id="1020547038">
      <w:bodyDiv w:val="1"/>
      <w:marLeft w:val="0"/>
      <w:marRight w:val="0"/>
      <w:marTop w:val="0"/>
      <w:marBottom w:val="0"/>
      <w:divBdr>
        <w:top w:val="none" w:sz="0" w:space="0" w:color="auto"/>
        <w:left w:val="none" w:sz="0" w:space="0" w:color="auto"/>
        <w:bottom w:val="none" w:sz="0" w:space="0" w:color="auto"/>
        <w:right w:val="none" w:sz="0" w:space="0" w:color="auto"/>
      </w:divBdr>
    </w:div>
    <w:div w:id="1052315875">
      <w:bodyDiv w:val="1"/>
      <w:marLeft w:val="0"/>
      <w:marRight w:val="0"/>
      <w:marTop w:val="0"/>
      <w:marBottom w:val="0"/>
      <w:divBdr>
        <w:top w:val="none" w:sz="0" w:space="0" w:color="auto"/>
        <w:left w:val="none" w:sz="0" w:space="0" w:color="auto"/>
        <w:bottom w:val="none" w:sz="0" w:space="0" w:color="auto"/>
        <w:right w:val="none" w:sz="0" w:space="0" w:color="auto"/>
      </w:divBdr>
    </w:div>
    <w:div w:id="1098213777">
      <w:bodyDiv w:val="1"/>
      <w:marLeft w:val="0"/>
      <w:marRight w:val="0"/>
      <w:marTop w:val="0"/>
      <w:marBottom w:val="0"/>
      <w:divBdr>
        <w:top w:val="none" w:sz="0" w:space="0" w:color="auto"/>
        <w:left w:val="none" w:sz="0" w:space="0" w:color="auto"/>
        <w:bottom w:val="none" w:sz="0" w:space="0" w:color="auto"/>
        <w:right w:val="none" w:sz="0" w:space="0" w:color="auto"/>
      </w:divBdr>
    </w:div>
    <w:div w:id="1157258538">
      <w:bodyDiv w:val="1"/>
      <w:marLeft w:val="0"/>
      <w:marRight w:val="0"/>
      <w:marTop w:val="0"/>
      <w:marBottom w:val="0"/>
      <w:divBdr>
        <w:top w:val="none" w:sz="0" w:space="0" w:color="auto"/>
        <w:left w:val="none" w:sz="0" w:space="0" w:color="auto"/>
        <w:bottom w:val="none" w:sz="0" w:space="0" w:color="auto"/>
        <w:right w:val="none" w:sz="0" w:space="0" w:color="auto"/>
      </w:divBdr>
    </w:div>
    <w:div w:id="1213007580">
      <w:bodyDiv w:val="1"/>
      <w:marLeft w:val="0"/>
      <w:marRight w:val="0"/>
      <w:marTop w:val="0"/>
      <w:marBottom w:val="0"/>
      <w:divBdr>
        <w:top w:val="none" w:sz="0" w:space="0" w:color="auto"/>
        <w:left w:val="none" w:sz="0" w:space="0" w:color="auto"/>
        <w:bottom w:val="none" w:sz="0" w:space="0" w:color="auto"/>
        <w:right w:val="none" w:sz="0" w:space="0" w:color="auto"/>
      </w:divBdr>
    </w:div>
    <w:div w:id="1235122380">
      <w:bodyDiv w:val="1"/>
      <w:marLeft w:val="0"/>
      <w:marRight w:val="0"/>
      <w:marTop w:val="0"/>
      <w:marBottom w:val="0"/>
      <w:divBdr>
        <w:top w:val="none" w:sz="0" w:space="0" w:color="auto"/>
        <w:left w:val="none" w:sz="0" w:space="0" w:color="auto"/>
        <w:bottom w:val="none" w:sz="0" w:space="0" w:color="auto"/>
        <w:right w:val="none" w:sz="0" w:space="0" w:color="auto"/>
      </w:divBdr>
    </w:div>
    <w:div w:id="1244026436">
      <w:bodyDiv w:val="1"/>
      <w:marLeft w:val="0"/>
      <w:marRight w:val="0"/>
      <w:marTop w:val="0"/>
      <w:marBottom w:val="0"/>
      <w:divBdr>
        <w:top w:val="none" w:sz="0" w:space="0" w:color="auto"/>
        <w:left w:val="none" w:sz="0" w:space="0" w:color="auto"/>
        <w:bottom w:val="none" w:sz="0" w:space="0" w:color="auto"/>
        <w:right w:val="none" w:sz="0" w:space="0" w:color="auto"/>
      </w:divBdr>
    </w:div>
    <w:div w:id="1261985513">
      <w:bodyDiv w:val="1"/>
      <w:marLeft w:val="0"/>
      <w:marRight w:val="0"/>
      <w:marTop w:val="0"/>
      <w:marBottom w:val="0"/>
      <w:divBdr>
        <w:top w:val="none" w:sz="0" w:space="0" w:color="auto"/>
        <w:left w:val="none" w:sz="0" w:space="0" w:color="auto"/>
        <w:bottom w:val="none" w:sz="0" w:space="0" w:color="auto"/>
        <w:right w:val="none" w:sz="0" w:space="0" w:color="auto"/>
      </w:divBdr>
    </w:div>
    <w:div w:id="1275209647">
      <w:bodyDiv w:val="1"/>
      <w:marLeft w:val="0"/>
      <w:marRight w:val="0"/>
      <w:marTop w:val="0"/>
      <w:marBottom w:val="0"/>
      <w:divBdr>
        <w:top w:val="none" w:sz="0" w:space="0" w:color="auto"/>
        <w:left w:val="none" w:sz="0" w:space="0" w:color="auto"/>
        <w:bottom w:val="none" w:sz="0" w:space="0" w:color="auto"/>
        <w:right w:val="none" w:sz="0" w:space="0" w:color="auto"/>
      </w:divBdr>
    </w:div>
    <w:div w:id="1283655780">
      <w:bodyDiv w:val="1"/>
      <w:marLeft w:val="0"/>
      <w:marRight w:val="0"/>
      <w:marTop w:val="0"/>
      <w:marBottom w:val="0"/>
      <w:divBdr>
        <w:top w:val="none" w:sz="0" w:space="0" w:color="auto"/>
        <w:left w:val="none" w:sz="0" w:space="0" w:color="auto"/>
        <w:bottom w:val="none" w:sz="0" w:space="0" w:color="auto"/>
        <w:right w:val="none" w:sz="0" w:space="0" w:color="auto"/>
      </w:divBdr>
    </w:div>
    <w:div w:id="1316758006">
      <w:bodyDiv w:val="1"/>
      <w:marLeft w:val="0"/>
      <w:marRight w:val="0"/>
      <w:marTop w:val="0"/>
      <w:marBottom w:val="0"/>
      <w:divBdr>
        <w:top w:val="none" w:sz="0" w:space="0" w:color="auto"/>
        <w:left w:val="none" w:sz="0" w:space="0" w:color="auto"/>
        <w:bottom w:val="none" w:sz="0" w:space="0" w:color="auto"/>
        <w:right w:val="none" w:sz="0" w:space="0" w:color="auto"/>
      </w:divBdr>
    </w:div>
    <w:div w:id="1344747737">
      <w:bodyDiv w:val="1"/>
      <w:marLeft w:val="0"/>
      <w:marRight w:val="0"/>
      <w:marTop w:val="0"/>
      <w:marBottom w:val="0"/>
      <w:divBdr>
        <w:top w:val="none" w:sz="0" w:space="0" w:color="auto"/>
        <w:left w:val="none" w:sz="0" w:space="0" w:color="auto"/>
        <w:bottom w:val="none" w:sz="0" w:space="0" w:color="auto"/>
        <w:right w:val="none" w:sz="0" w:space="0" w:color="auto"/>
      </w:divBdr>
    </w:div>
    <w:div w:id="1360006207">
      <w:bodyDiv w:val="1"/>
      <w:marLeft w:val="0"/>
      <w:marRight w:val="0"/>
      <w:marTop w:val="0"/>
      <w:marBottom w:val="0"/>
      <w:divBdr>
        <w:top w:val="none" w:sz="0" w:space="0" w:color="auto"/>
        <w:left w:val="none" w:sz="0" w:space="0" w:color="auto"/>
        <w:bottom w:val="none" w:sz="0" w:space="0" w:color="auto"/>
        <w:right w:val="none" w:sz="0" w:space="0" w:color="auto"/>
      </w:divBdr>
    </w:div>
    <w:div w:id="1378503404">
      <w:bodyDiv w:val="1"/>
      <w:marLeft w:val="0"/>
      <w:marRight w:val="0"/>
      <w:marTop w:val="0"/>
      <w:marBottom w:val="0"/>
      <w:divBdr>
        <w:top w:val="none" w:sz="0" w:space="0" w:color="auto"/>
        <w:left w:val="none" w:sz="0" w:space="0" w:color="auto"/>
        <w:bottom w:val="none" w:sz="0" w:space="0" w:color="auto"/>
        <w:right w:val="none" w:sz="0" w:space="0" w:color="auto"/>
      </w:divBdr>
    </w:div>
    <w:div w:id="1381175036">
      <w:bodyDiv w:val="1"/>
      <w:marLeft w:val="0"/>
      <w:marRight w:val="0"/>
      <w:marTop w:val="0"/>
      <w:marBottom w:val="0"/>
      <w:divBdr>
        <w:top w:val="none" w:sz="0" w:space="0" w:color="auto"/>
        <w:left w:val="none" w:sz="0" w:space="0" w:color="auto"/>
        <w:bottom w:val="none" w:sz="0" w:space="0" w:color="auto"/>
        <w:right w:val="none" w:sz="0" w:space="0" w:color="auto"/>
      </w:divBdr>
    </w:div>
    <w:div w:id="1395547951">
      <w:bodyDiv w:val="1"/>
      <w:marLeft w:val="0"/>
      <w:marRight w:val="0"/>
      <w:marTop w:val="0"/>
      <w:marBottom w:val="0"/>
      <w:divBdr>
        <w:top w:val="none" w:sz="0" w:space="0" w:color="auto"/>
        <w:left w:val="none" w:sz="0" w:space="0" w:color="auto"/>
        <w:bottom w:val="none" w:sz="0" w:space="0" w:color="auto"/>
        <w:right w:val="none" w:sz="0" w:space="0" w:color="auto"/>
      </w:divBdr>
    </w:div>
    <w:div w:id="1476993129">
      <w:bodyDiv w:val="1"/>
      <w:marLeft w:val="0"/>
      <w:marRight w:val="0"/>
      <w:marTop w:val="0"/>
      <w:marBottom w:val="0"/>
      <w:divBdr>
        <w:top w:val="none" w:sz="0" w:space="0" w:color="auto"/>
        <w:left w:val="none" w:sz="0" w:space="0" w:color="auto"/>
        <w:bottom w:val="none" w:sz="0" w:space="0" w:color="auto"/>
        <w:right w:val="none" w:sz="0" w:space="0" w:color="auto"/>
      </w:divBdr>
    </w:div>
    <w:div w:id="1493332775">
      <w:bodyDiv w:val="1"/>
      <w:marLeft w:val="0"/>
      <w:marRight w:val="0"/>
      <w:marTop w:val="0"/>
      <w:marBottom w:val="0"/>
      <w:divBdr>
        <w:top w:val="none" w:sz="0" w:space="0" w:color="auto"/>
        <w:left w:val="none" w:sz="0" w:space="0" w:color="auto"/>
        <w:bottom w:val="none" w:sz="0" w:space="0" w:color="auto"/>
        <w:right w:val="none" w:sz="0" w:space="0" w:color="auto"/>
      </w:divBdr>
    </w:div>
    <w:div w:id="1516578762">
      <w:bodyDiv w:val="1"/>
      <w:marLeft w:val="0"/>
      <w:marRight w:val="0"/>
      <w:marTop w:val="0"/>
      <w:marBottom w:val="0"/>
      <w:divBdr>
        <w:top w:val="none" w:sz="0" w:space="0" w:color="auto"/>
        <w:left w:val="none" w:sz="0" w:space="0" w:color="auto"/>
        <w:bottom w:val="none" w:sz="0" w:space="0" w:color="auto"/>
        <w:right w:val="none" w:sz="0" w:space="0" w:color="auto"/>
      </w:divBdr>
    </w:div>
    <w:div w:id="1557542186">
      <w:bodyDiv w:val="1"/>
      <w:marLeft w:val="0"/>
      <w:marRight w:val="0"/>
      <w:marTop w:val="0"/>
      <w:marBottom w:val="0"/>
      <w:divBdr>
        <w:top w:val="none" w:sz="0" w:space="0" w:color="auto"/>
        <w:left w:val="none" w:sz="0" w:space="0" w:color="auto"/>
        <w:bottom w:val="none" w:sz="0" w:space="0" w:color="auto"/>
        <w:right w:val="none" w:sz="0" w:space="0" w:color="auto"/>
      </w:divBdr>
    </w:div>
    <w:div w:id="1580019723">
      <w:bodyDiv w:val="1"/>
      <w:marLeft w:val="0"/>
      <w:marRight w:val="0"/>
      <w:marTop w:val="0"/>
      <w:marBottom w:val="0"/>
      <w:divBdr>
        <w:top w:val="none" w:sz="0" w:space="0" w:color="auto"/>
        <w:left w:val="none" w:sz="0" w:space="0" w:color="auto"/>
        <w:bottom w:val="none" w:sz="0" w:space="0" w:color="auto"/>
        <w:right w:val="none" w:sz="0" w:space="0" w:color="auto"/>
      </w:divBdr>
    </w:div>
    <w:div w:id="1606306898">
      <w:bodyDiv w:val="1"/>
      <w:marLeft w:val="0"/>
      <w:marRight w:val="0"/>
      <w:marTop w:val="0"/>
      <w:marBottom w:val="0"/>
      <w:divBdr>
        <w:top w:val="none" w:sz="0" w:space="0" w:color="auto"/>
        <w:left w:val="none" w:sz="0" w:space="0" w:color="auto"/>
        <w:bottom w:val="none" w:sz="0" w:space="0" w:color="auto"/>
        <w:right w:val="none" w:sz="0" w:space="0" w:color="auto"/>
      </w:divBdr>
    </w:div>
    <w:div w:id="1628702902">
      <w:bodyDiv w:val="1"/>
      <w:marLeft w:val="0"/>
      <w:marRight w:val="0"/>
      <w:marTop w:val="0"/>
      <w:marBottom w:val="0"/>
      <w:divBdr>
        <w:top w:val="none" w:sz="0" w:space="0" w:color="auto"/>
        <w:left w:val="none" w:sz="0" w:space="0" w:color="auto"/>
        <w:bottom w:val="none" w:sz="0" w:space="0" w:color="auto"/>
        <w:right w:val="none" w:sz="0" w:space="0" w:color="auto"/>
      </w:divBdr>
    </w:div>
    <w:div w:id="1635595769">
      <w:bodyDiv w:val="1"/>
      <w:marLeft w:val="0"/>
      <w:marRight w:val="0"/>
      <w:marTop w:val="0"/>
      <w:marBottom w:val="0"/>
      <w:divBdr>
        <w:top w:val="none" w:sz="0" w:space="0" w:color="auto"/>
        <w:left w:val="none" w:sz="0" w:space="0" w:color="auto"/>
        <w:bottom w:val="none" w:sz="0" w:space="0" w:color="auto"/>
        <w:right w:val="none" w:sz="0" w:space="0" w:color="auto"/>
      </w:divBdr>
    </w:div>
    <w:div w:id="1639534531">
      <w:bodyDiv w:val="1"/>
      <w:marLeft w:val="0"/>
      <w:marRight w:val="0"/>
      <w:marTop w:val="0"/>
      <w:marBottom w:val="0"/>
      <w:divBdr>
        <w:top w:val="none" w:sz="0" w:space="0" w:color="auto"/>
        <w:left w:val="none" w:sz="0" w:space="0" w:color="auto"/>
        <w:bottom w:val="none" w:sz="0" w:space="0" w:color="auto"/>
        <w:right w:val="none" w:sz="0" w:space="0" w:color="auto"/>
      </w:divBdr>
    </w:div>
    <w:div w:id="1676347644">
      <w:bodyDiv w:val="1"/>
      <w:marLeft w:val="0"/>
      <w:marRight w:val="0"/>
      <w:marTop w:val="0"/>
      <w:marBottom w:val="0"/>
      <w:divBdr>
        <w:top w:val="none" w:sz="0" w:space="0" w:color="auto"/>
        <w:left w:val="none" w:sz="0" w:space="0" w:color="auto"/>
        <w:bottom w:val="none" w:sz="0" w:space="0" w:color="auto"/>
        <w:right w:val="none" w:sz="0" w:space="0" w:color="auto"/>
      </w:divBdr>
    </w:div>
    <w:div w:id="1694963829">
      <w:bodyDiv w:val="1"/>
      <w:marLeft w:val="0"/>
      <w:marRight w:val="0"/>
      <w:marTop w:val="0"/>
      <w:marBottom w:val="0"/>
      <w:divBdr>
        <w:top w:val="none" w:sz="0" w:space="0" w:color="auto"/>
        <w:left w:val="none" w:sz="0" w:space="0" w:color="auto"/>
        <w:bottom w:val="none" w:sz="0" w:space="0" w:color="auto"/>
        <w:right w:val="none" w:sz="0" w:space="0" w:color="auto"/>
      </w:divBdr>
    </w:div>
    <w:div w:id="1701976967">
      <w:bodyDiv w:val="1"/>
      <w:marLeft w:val="0"/>
      <w:marRight w:val="0"/>
      <w:marTop w:val="0"/>
      <w:marBottom w:val="0"/>
      <w:divBdr>
        <w:top w:val="none" w:sz="0" w:space="0" w:color="auto"/>
        <w:left w:val="none" w:sz="0" w:space="0" w:color="auto"/>
        <w:bottom w:val="none" w:sz="0" w:space="0" w:color="auto"/>
        <w:right w:val="none" w:sz="0" w:space="0" w:color="auto"/>
      </w:divBdr>
    </w:div>
    <w:div w:id="1729260625">
      <w:bodyDiv w:val="1"/>
      <w:marLeft w:val="0"/>
      <w:marRight w:val="0"/>
      <w:marTop w:val="0"/>
      <w:marBottom w:val="0"/>
      <w:divBdr>
        <w:top w:val="none" w:sz="0" w:space="0" w:color="auto"/>
        <w:left w:val="none" w:sz="0" w:space="0" w:color="auto"/>
        <w:bottom w:val="none" w:sz="0" w:space="0" w:color="auto"/>
        <w:right w:val="none" w:sz="0" w:space="0" w:color="auto"/>
      </w:divBdr>
      <w:divsChild>
        <w:div w:id="107706679">
          <w:marLeft w:val="734"/>
          <w:marRight w:val="0"/>
          <w:marTop w:val="115"/>
          <w:marBottom w:val="0"/>
          <w:divBdr>
            <w:top w:val="none" w:sz="0" w:space="0" w:color="auto"/>
            <w:left w:val="none" w:sz="0" w:space="0" w:color="auto"/>
            <w:bottom w:val="none" w:sz="0" w:space="0" w:color="auto"/>
            <w:right w:val="none" w:sz="0" w:space="0" w:color="auto"/>
          </w:divBdr>
        </w:div>
        <w:div w:id="1362710143">
          <w:marLeft w:val="734"/>
          <w:marRight w:val="0"/>
          <w:marTop w:val="115"/>
          <w:marBottom w:val="0"/>
          <w:divBdr>
            <w:top w:val="none" w:sz="0" w:space="0" w:color="auto"/>
            <w:left w:val="none" w:sz="0" w:space="0" w:color="auto"/>
            <w:bottom w:val="none" w:sz="0" w:space="0" w:color="auto"/>
            <w:right w:val="none" w:sz="0" w:space="0" w:color="auto"/>
          </w:divBdr>
        </w:div>
        <w:div w:id="1896240274">
          <w:marLeft w:val="734"/>
          <w:marRight w:val="0"/>
          <w:marTop w:val="115"/>
          <w:marBottom w:val="0"/>
          <w:divBdr>
            <w:top w:val="none" w:sz="0" w:space="0" w:color="auto"/>
            <w:left w:val="none" w:sz="0" w:space="0" w:color="auto"/>
            <w:bottom w:val="none" w:sz="0" w:space="0" w:color="auto"/>
            <w:right w:val="none" w:sz="0" w:space="0" w:color="auto"/>
          </w:divBdr>
        </w:div>
        <w:div w:id="2086829631">
          <w:marLeft w:val="734"/>
          <w:marRight w:val="0"/>
          <w:marTop w:val="115"/>
          <w:marBottom w:val="0"/>
          <w:divBdr>
            <w:top w:val="none" w:sz="0" w:space="0" w:color="auto"/>
            <w:left w:val="none" w:sz="0" w:space="0" w:color="auto"/>
            <w:bottom w:val="none" w:sz="0" w:space="0" w:color="auto"/>
            <w:right w:val="none" w:sz="0" w:space="0" w:color="auto"/>
          </w:divBdr>
        </w:div>
      </w:divsChild>
    </w:div>
    <w:div w:id="1848714102">
      <w:bodyDiv w:val="1"/>
      <w:marLeft w:val="0"/>
      <w:marRight w:val="0"/>
      <w:marTop w:val="0"/>
      <w:marBottom w:val="0"/>
      <w:divBdr>
        <w:top w:val="none" w:sz="0" w:space="0" w:color="auto"/>
        <w:left w:val="none" w:sz="0" w:space="0" w:color="auto"/>
        <w:bottom w:val="none" w:sz="0" w:space="0" w:color="auto"/>
        <w:right w:val="none" w:sz="0" w:space="0" w:color="auto"/>
      </w:divBdr>
      <w:divsChild>
        <w:div w:id="2630474">
          <w:marLeft w:val="547"/>
          <w:marRight w:val="0"/>
          <w:marTop w:val="115"/>
          <w:marBottom w:val="0"/>
          <w:divBdr>
            <w:top w:val="none" w:sz="0" w:space="0" w:color="auto"/>
            <w:left w:val="none" w:sz="0" w:space="0" w:color="auto"/>
            <w:bottom w:val="none" w:sz="0" w:space="0" w:color="auto"/>
            <w:right w:val="none" w:sz="0" w:space="0" w:color="auto"/>
          </w:divBdr>
        </w:div>
        <w:div w:id="22413519">
          <w:marLeft w:val="547"/>
          <w:marRight w:val="0"/>
          <w:marTop w:val="115"/>
          <w:marBottom w:val="0"/>
          <w:divBdr>
            <w:top w:val="none" w:sz="0" w:space="0" w:color="auto"/>
            <w:left w:val="none" w:sz="0" w:space="0" w:color="auto"/>
            <w:bottom w:val="none" w:sz="0" w:space="0" w:color="auto"/>
            <w:right w:val="none" w:sz="0" w:space="0" w:color="auto"/>
          </w:divBdr>
        </w:div>
        <w:div w:id="313486734">
          <w:marLeft w:val="547"/>
          <w:marRight w:val="0"/>
          <w:marTop w:val="115"/>
          <w:marBottom w:val="0"/>
          <w:divBdr>
            <w:top w:val="none" w:sz="0" w:space="0" w:color="auto"/>
            <w:left w:val="none" w:sz="0" w:space="0" w:color="auto"/>
            <w:bottom w:val="none" w:sz="0" w:space="0" w:color="auto"/>
            <w:right w:val="none" w:sz="0" w:space="0" w:color="auto"/>
          </w:divBdr>
        </w:div>
        <w:div w:id="1712728694">
          <w:marLeft w:val="547"/>
          <w:marRight w:val="0"/>
          <w:marTop w:val="115"/>
          <w:marBottom w:val="0"/>
          <w:divBdr>
            <w:top w:val="none" w:sz="0" w:space="0" w:color="auto"/>
            <w:left w:val="none" w:sz="0" w:space="0" w:color="auto"/>
            <w:bottom w:val="none" w:sz="0" w:space="0" w:color="auto"/>
            <w:right w:val="none" w:sz="0" w:space="0" w:color="auto"/>
          </w:divBdr>
        </w:div>
      </w:divsChild>
    </w:div>
    <w:div w:id="1890215961">
      <w:bodyDiv w:val="1"/>
      <w:marLeft w:val="0"/>
      <w:marRight w:val="0"/>
      <w:marTop w:val="0"/>
      <w:marBottom w:val="0"/>
      <w:divBdr>
        <w:top w:val="none" w:sz="0" w:space="0" w:color="auto"/>
        <w:left w:val="none" w:sz="0" w:space="0" w:color="auto"/>
        <w:bottom w:val="none" w:sz="0" w:space="0" w:color="auto"/>
        <w:right w:val="none" w:sz="0" w:space="0" w:color="auto"/>
      </w:divBdr>
    </w:div>
    <w:div w:id="1921133018">
      <w:bodyDiv w:val="1"/>
      <w:marLeft w:val="0"/>
      <w:marRight w:val="0"/>
      <w:marTop w:val="0"/>
      <w:marBottom w:val="0"/>
      <w:divBdr>
        <w:top w:val="none" w:sz="0" w:space="0" w:color="auto"/>
        <w:left w:val="none" w:sz="0" w:space="0" w:color="auto"/>
        <w:bottom w:val="none" w:sz="0" w:space="0" w:color="auto"/>
        <w:right w:val="none" w:sz="0" w:space="0" w:color="auto"/>
      </w:divBdr>
    </w:div>
    <w:div w:id="1943031575">
      <w:bodyDiv w:val="1"/>
      <w:marLeft w:val="0"/>
      <w:marRight w:val="0"/>
      <w:marTop w:val="0"/>
      <w:marBottom w:val="0"/>
      <w:divBdr>
        <w:top w:val="none" w:sz="0" w:space="0" w:color="auto"/>
        <w:left w:val="none" w:sz="0" w:space="0" w:color="auto"/>
        <w:bottom w:val="none" w:sz="0" w:space="0" w:color="auto"/>
        <w:right w:val="none" w:sz="0" w:space="0" w:color="auto"/>
      </w:divBdr>
    </w:div>
    <w:div w:id="1943145796">
      <w:bodyDiv w:val="1"/>
      <w:marLeft w:val="0"/>
      <w:marRight w:val="0"/>
      <w:marTop w:val="0"/>
      <w:marBottom w:val="0"/>
      <w:divBdr>
        <w:top w:val="none" w:sz="0" w:space="0" w:color="auto"/>
        <w:left w:val="none" w:sz="0" w:space="0" w:color="auto"/>
        <w:bottom w:val="none" w:sz="0" w:space="0" w:color="auto"/>
        <w:right w:val="none" w:sz="0" w:space="0" w:color="auto"/>
      </w:divBdr>
    </w:div>
    <w:div w:id="1949845254">
      <w:bodyDiv w:val="1"/>
      <w:marLeft w:val="0"/>
      <w:marRight w:val="0"/>
      <w:marTop w:val="0"/>
      <w:marBottom w:val="0"/>
      <w:divBdr>
        <w:top w:val="none" w:sz="0" w:space="0" w:color="auto"/>
        <w:left w:val="none" w:sz="0" w:space="0" w:color="auto"/>
        <w:bottom w:val="none" w:sz="0" w:space="0" w:color="auto"/>
        <w:right w:val="none" w:sz="0" w:space="0" w:color="auto"/>
      </w:divBdr>
    </w:div>
    <w:div w:id="1971593278">
      <w:bodyDiv w:val="1"/>
      <w:marLeft w:val="0"/>
      <w:marRight w:val="0"/>
      <w:marTop w:val="0"/>
      <w:marBottom w:val="0"/>
      <w:divBdr>
        <w:top w:val="none" w:sz="0" w:space="0" w:color="auto"/>
        <w:left w:val="none" w:sz="0" w:space="0" w:color="auto"/>
        <w:bottom w:val="none" w:sz="0" w:space="0" w:color="auto"/>
        <w:right w:val="none" w:sz="0" w:space="0" w:color="auto"/>
      </w:divBdr>
    </w:div>
    <w:div w:id="2064134635">
      <w:bodyDiv w:val="1"/>
      <w:marLeft w:val="0"/>
      <w:marRight w:val="0"/>
      <w:marTop w:val="0"/>
      <w:marBottom w:val="0"/>
      <w:divBdr>
        <w:top w:val="none" w:sz="0" w:space="0" w:color="auto"/>
        <w:left w:val="none" w:sz="0" w:space="0" w:color="auto"/>
        <w:bottom w:val="none" w:sz="0" w:space="0" w:color="auto"/>
        <w:right w:val="none" w:sz="0" w:space="0" w:color="auto"/>
      </w:divBdr>
    </w:div>
    <w:div w:id="2066677815">
      <w:bodyDiv w:val="1"/>
      <w:marLeft w:val="0"/>
      <w:marRight w:val="0"/>
      <w:marTop w:val="0"/>
      <w:marBottom w:val="0"/>
      <w:divBdr>
        <w:top w:val="none" w:sz="0" w:space="0" w:color="auto"/>
        <w:left w:val="none" w:sz="0" w:space="0" w:color="auto"/>
        <w:bottom w:val="none" w:sz="0" w:space="0" w:color="auto"/>
        <w:right w:val="none" w:sz="0" w:space="0" w:color="auto"/>
      </w:divBdr>
    </w:div>
    <w:div w:id="2074545866">
      <w:bodyDiv w:val="1"/>
      <w:marLeft w:val="0"/>
      <w:marRight w:val="0"/>
      <w:marTop w:val="0"/>
      <w:marBottom w:val="0"/>
      <w:divBdr>
        <w:top w:val="none" w:sz="0" w:space="0" w:color="auto"/>
        <w:left w:val="none" w:sz="0" w:space="0" w:color="auto"/>
        <w:bottom w:val="none" w:sz="0" w:space="0" w:color="auto"/>
        <w:right w:val="none" w:sz="0" w:space="0" w:color="auto"/>
      </w:divBdr>
    </w:div>
    <w:div w:id="2084601586">
      <w:bodyDiv w:val="1"/>
      <w:marLeft w:val="0"/>
      <w:marRight w:val="0"/>
      <w:marTop w:val="0"/>
      <w:marBottom w:val="0"/>
      <w:divBdr>
        <w:top w:val="none" w:sz="0" w:space="0" w:color="auto"/>
        <w:left w:val="none" w:sz="0" w:space="0" w:color="auto"/>
        <w:bottom w:val="none" w:sz="0" w:space="0" w:color="auto"/>
        <w:right w:val="none" w:sz="0" w:space="0" w:color="auto"/>
      </w:divBdr>
    </w:div>
    <w:div w:id="2084720740">
      <w:bodyDiv w:val="1"/>
      <w:marLeft w:val="0"/>
      <w:marRight w:val="0"/>
      <w:marTop w:val="0"/>
      <w:marBottom w:val="0"/>
      <w:divBdr>
        <w:top w:val="none" w:sz="0" w:space="0" w:color="auto"/>
        <w:left w:val="none" w:sz="0" w:space="0" w:color="auto"/>
        <w:bottom w:val="none" w:sz="0" w:space="0" w:color="auto"/>
        <w:right w:val="none" w:sz="0" w:space="0" w:color="auto"/>
      </w:divBdr>
    </w:div>
    <w:div w:id="2109350072">
      <w:bodyDiv w:val="1"/>
      <w:marLeft w:val="0"/>
      <w:marRight w:val="0"/>
      <w:marTop w:val="0"/>
      <w:marBottom w:val="0"/>
      <w:divBdr>
        <w:top w:val="none" w:sz="0" w:space="0" w:color="auto"/>
        <w:left w:val="none" w:sz="0" w:space="0" w:color="auto"/>
        <w:bottom w:val="none" w:sz="0" w:space="0" w:color="auto"/>
        <w:right w:val="none" w:sz="0" w:space="0" w:color="auto"/>
      </w:divBdr>
    </w:div>
    <w:div w:id="2113548159">
      <w:bodyDiv w:val="1"/>
      <w:marLeft w:val="0"/>
      <w:marRight w:val="0"/>
      <w:marTop w:val="0"/>
      <w:marBottom w:val="0"/>
      <w:divBdr>
        <w:top w:val="none" w:sz="0" w:space="0" w:color="auto"/>
        <w:left w:val="none" w:sz="0" w:space="0" w:color="auto"/>
        <w:bottom w:val="none" w:sz="0" w:space="0" w:color="auto"/>
        <w:right w:val="none" w:sz="0" w:space="0" w:color="auto"/>
      </w:divBdr>
    </w:div>
    <w:div w:id="2130588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hyperlink" Target="http://www.heritagefoundation.ca/" TargetMode="External"/><Relationship Id="rId21" Type="http://schemas.openxmlformats.org/officeDocument/2006/relationships/image" Target="media/image8.emf"/><Relationship Id="rId42" Type="http://schemas.openxmlformats.org/officeDocument/2006/relationships/hyperlink" Target="http://books.google.com/books?id=50fm8ozs6o8C&amp;lpg=PP1&amp;dq=intangible%20heritage&amp;pg=PA1" TargetMode="External"/><Relationship Id="rId47" Type="http://schemas.openxmlformats.org/officeDocument/2006/relationships/hyperlink" Target="http://www.unesco.org/culture/ich/index.php?pg=00184" TargetMode="External"/><Relationship Id="rId63" Type="http://schemas.openxmlformats.org/officeDocument/2006/relationships/hyperlink" Target="http://www.unesco.org/culture/ich/index.php?pg=00262" TargetMode="External"/><Relationship Id="rId68" Type="http://schemas.openxmlformats.org/officeDocument/2006/relationships/hyperlink" Target="http://www.austlii.edu.au/au/journals/MqJICEL/2004/5.html" TargetMode="External"/><Relationship Id="rId84" Type="http://schemas.openxmlformats.org/officeDocument/2006/relationships/image" Target="media/image26.emf"/><Relationship Id="rId89" Type="http://schemas.openxmlformats.org/officeDocument/2006/relationships/image" Target="media/image31.emf"/><Relationship Id="rId112" Type="http://schemas.openxmlformats.org/officeDocument/2006/relationships/image" Target="media/image48.emf"/><Relationship Id="rId133" Type="http://schemas.openxmlformats.org/officeDocument/2006/relationships/header" Target="header16.xml"/><Relationship Id="rId138" Type="http://schemas.openxmlformats.org/officeDocument/2006/relationships/image" Target="media/image54.emf"/><Relationship Id="rId154" Type="http://schemas.openxmlformats.org/officeDocument/2006/relationships/header" Target="header17.xml"/><Relationship Id="rId159" Type="http://schemas.openxmlformats.org/officeDocument/2006/relationships/header" Target="header20.xml"/><Relationship Id="rId175" Type="http://schemas.openxmlformats.org/officeDocument/2006/relationships/hyperlink" Target="http://www.speakingforourselves.org.uk/resources/sfo_intman.doc" TargetMode="External"/><Relationship Id="rId170" Type="http://schemas.openxmlformats.org/officeDocument/2006/relationships/image" Target="media/image70.png"/><Relationship Id="rId16" Type="http://schemas.openxmlformats.org/officeDocument/2006/relationships/image" Target="media/image3.emf"/><Relationship Id="rId107" Type="http://schemas.openxmlformats.org/officeDocument/2006/relationships/image" Target="media/image43.emf"/><Relationship Id="rId11" Type="http://schemas.openxmlformats.org/officeDocument/2006/relationships/header" Target="header2.xml"/><Relationship Id="rId32" Type="http://schemas.openxmlformats.org/officeDocument/2006/relationships/image" Target="media/image19.emf"/><Relationship Id="rId37" Type="http://schemas.openxmlformats.org/officeDocument/2006/relationships/hyperlink" Target="http://www.unesco.org/culture/ich/index.php?lg=en&amp;pg=00022" TargetMode="External"/><Relationship Id="rId53" Type="http://schemas.openxmlformats.org/officeDocument/2006/relationships/hyperlink" Target="http://www.chinaheritagequarterly.org/features.php?searchterm=007_twolists.inc&amp;issue=007" TargetMode="External"/><Relationship Id="rId58" Type="http://schemas.openxmlformats.org/officeDocument/2006/relationships/hyperlink" Target="http://www.unesco.org/culture/ich/index.php?pg=00264" TargetMode="External"/><Relationship Id="rId74" Type="http://schemas.openxmlformats.org/officeDocument/2006/relationships/hyperlink" Target="http://www.folklife.si.edu/resources/pdf/TeacherGuide.pdf" TargetMode="External"/><Relationship Id="rId79" Type="http://schemas.openxmlformats.org/officeDocument/2006/relationships/header" Target="header8.xml"/><Relationship Id="rId102" Type="http://schemas.openxmlformats.org/officeDocument/2006/relationships/header" Target="header13.xml"/><Relationship Id="rId123" Type="http://schemas.openxmlformats.org/officeDocument/2006/relationships/hyperlink" Target="http://www.mun.ca/gazette/past/issues/vol39no7/newspage18.php" TargetMode="External"/><Relationship Id="rId128" Type="http://schemas.openxmlformats.org/officeDocument/2006/relationships/hyperlink" Target="http://www.unesco.org/culture/ich/index.php?pg=00015&amp;categ=2010" TargetMode="External"/><Relationship Id="rId144" Type="http://schemas.openxmlformats.org/officeDocument/2006/relationships/image" Target="media/image60.emf"/><Relationship Id="rId149" Type="http://schemas.openxmlformats.org/officeDocument/2006/relationships/image" Target="media/image65.emf"/><Relationship Id="rId5" Type="http://schemas.openxmlformats.org/officeDocument/2006/relationships/webSettings" Target="webSettings.xml"/><Relationship Id="rId90" Type="http://schemas.openxmlformats.org/officeDocument/2006/relationships/image" Target="media/image32.emf"/><Relationship Id="rId95" Type="http://schemas.openxmlformats.org/officeDocument/2006/relationships/image" Target="media/image37.emf"/><Relationship Id="rId160" Type="http://schemas.openxmlformats.org/officeDocument/2006/relationships/header" Target="header21.xml"/><Relationship Id="rId165" Type="http://schemas.openxmlformats.org/officeDocument/2006/relationships/hyperlink" Target="http://www.facebook.com/audiofieldrecording?v=info" TargetMode="External"/><Relationship Id="rId181" Type="http://schemas.openxmlformats.org/officeDocument/2006/relationships/header" Target="header34.xml"/><Relationship Id="rId186" Type="http://schemas.openxmlformats.org/officeDocument/2006/relationships/theme" Target="theme/theme1.xml"/><Relationship Id="rId22" Type="http://schemas.openxmlformats.org/officeDocument/2006/relationships/image" Target="media/image9.emf"/><Relationship Id="rId27" Type="http://schemas.openxmlformats.org/officeDocument/2006/relationships/image" Target="media/image14.emf"/><Relationship Id="rId43" Type="http://schemas.openxmlformats.org/officeDocument/2006/relationships/hyperlink" Target="http://www.unesco.org/culture/ich/index.php?pg=00184" TargetMode="External"/><Relationship Id="rId48" Type="http://schemas.openxmlformats.org/officeDocument/2006/relationships/hyperlink" Target="http://www.unesco.org/culture/ich/index.php?lg=en&amp;pg=00012" TargetMode="External"/><Relationship Id="rId64" Type="http://schemas.openxmlformats.org/officeDocument/2006/relationships/hyperlink" Target="http://ithuteng.ub.bw:8080/bitstream/handle/10311/471/Chikure_CA_2008.pdf?sequence=2" TargetMode="External"/><Relationship Id="rId69" Type="http://schemas.openxmlformats.org/officeDocument/2006/relationships/hyperlink" Target="http://www.loc.gov/folklife/fieldwork/" TargetMode="External"/><Relationship Id="rId113" Type="http://schemas.openxmlformats.org/officeDocument/2006/relationships/image" Target="media/image49.emf"/><Relationship Id="rId118" Type="http://schemas.openxmlformats.org/officeDocument/2006/relationships/hyperlink" Target="http://www.mun.ca/ich/advisorycommittee/" TargetMode="External"/><Relationship Id="rId134" Type="http://schemas.openxmlformats.org/officeDocument/2006/relationships/image" Target="media/image50.emf"/><Relationship Id="rId139" Type="http://schemas.openxmlformats.org/officeDocument/2006/relationships/image" Target="media/image55.emf"/><Relationship Id="rId80" Type="http://schemas.openxmlformats.org/officeDocument/2006/relationships/header" Target="header9.xml"/><Relationship Id="rId85" Type="http://schemas.openxmlformats.org/officeDocument/2006/relationships/image" Target="media/image27.emf"/><Relationship Id="rId150" Type="http://schemas.openxmlformats.org/officeDocument/2006/relationships/image" Target="media/image66.emf"/><Relationship Id="rId155" Type="http://schemas.openxmlformats.org/officeDocument/2006/relationships/footer" Target="footer3.xml"/><Relationship Id="rId171" Type="http://schemas.openxmlformats.org/officeDocument/2006/relationships/header" Target="header28.xml"/><Relationship Id="rId176" Type="http://schemas.openxmlformats.org/officeDocument/2006/relationships/header" Target="header29.xml"/><Relationship Id="rId12" Type="http://schemas.openxmlformats.org/officeDocument/2006/relationships/header" Target="header3.xml"/><Relationship Id="rId17" Type="http://schemas.openxmlformats.org/officeDocument/2006/relationships/image" Target="media/image4.emf"/><Relationship Id="rId33" Type="http://schemas.openxmlformats.org/officeDocument/2006/relationships/image" Target="media/image20.emf"/><Relationship Id="rId38" Type="http://schemas.openxmlformats.org/officeDocument/2006/relationships/hyperlink" Target="http://www.unesco.org/culture/ich/index.php?lg=en&amp;pg=00102" TargetMode="External"/><Relationship Id="rId59" Type="http://schemas.openxmlformats.org/officeDocument/2006/relationships/hyperlink" Target="http://www.transpersonalstudies.org/ImagesRepository/ijts/Downloads/Labate.pdf" TargetMode="External"/><Relationship Id="rId103" Type="http://schemas.openxmlformats.org/officeDocument/2006/relationships/image" Target="media/image39.emf"/><Relationship Id="rId108" Type="http://schemas.openxmlformats.org/officeDocument/2006/relationships/image" Target="media/image44.emf"/><Relationship Id="rId124" Type="http://schemas.openxmlformats.org/officeDocument/2006/relationships/hyperlink" Target="http://www.heritagefoundation.ca/media/1576/ichstrategy.pdf" TargetMode="External"/><Relationship Id="rId129" Type="http://schemas.openxmlformats.org/officeDocument/2006/relationships/hyperlink" Target="http://www.unesco-nairobi.org/index.php?option=com_content&amp;view=article&amp;id=118:intangible-cultural-heritage-uganda&amp;catid=99:uganda&amp;Itemid=144" TargetMode="External"/><Relationship Id="rId54" Type="http://schemas.openxmlformats.org/officeDocument/2006/relationships/hyperlink" Target="http://www.iapad.org/publications/ppgis/ch03_rambaldi_pp28-35.pdf" TargetMode="External"/><Relationship Id="rId70" Type="http://schemas.openxmlformats.org/officeDocument/2006/relationships/hyperlink" Target="http://www.loc.gov/folklife/fieldwork/pdf/fieldwkComplete.pdf" TargetMode="External"/><Relationship Id="rId75" Type="http://schemas.openxmlformats.org/officeDocument/2006/relationships/hyperlink" Target="http://www.folklife.si.edu/resources/pdf/StudentGuideandForms.pdf" TargetMode="External"/><Relationship Id="rId91" Type="http://schemas.openxmlformats.org/officeDocument/2006/relationships/image" Target="media/image33.emf"/><Relationship Id="rId96" Type="http://schemas.openxmlformats.org/officeDocument/2006/relationships/image" Target="media/image38.emf"/><Relationship Id="rId140" Type="http://schemas.openxmlformats.org/officeDocument/2006/relationships/image" Target="media/image56.emf"/><Relationship Id="rId145" Type="http://schemas.openxmlformats.org/officeDocument/2006/relationships/image" Target="media/image61.emf"/><Relationship Id="rId161" Type="http://schemas.openxmlformats.org/officeDocument/2006/relationships/header" Target="header22.xml"/><Relationship Id="rId166" Type="http://schemas.openxmlformats.org/officeDocument/2006/relationships/header" Target="header24.xml"/><Relationship Id="rId182" Type="http://schemas.openxmlformats.org/officeDocument/2006/relationships/header" Target="header35.xml"/><Relationship Id="rId187"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emf"/><Relationship Id="rId28" Type="http://schemas.openxmlformats.org/officeDocument/2006/relationships/image" Target="media/image15.emf"/><Relationship Id="rId49" Type="http://schemas.openxmlformats.org/officeDocument/2006/relationships/hyperlink" Target="http://www.unesco.org/culture/ich/index.php?lg=en&amp;pg=00061" TargetMode="External"/><Relationship Id="rId114" Type="http://schemas.openxmlformats.org/officeDocument/2006/relationships/header" Target="header14.xml"/><Relationship Id="rId119" Type="http://schemas.openxmlformats.org/officeDocument/2006/relationships/hyperlink" Target="http://collections.mun.ca/" TargetMode="External"/><Relationship Id="rId44" Type="http://schemas.openxmlformats.org/officeDocument/2006/relationships/hyperlink" Target="http://www.unesco.org/culture/ich/index.php?lg=en&amp;pg=00011" TargetMode="External"/><Relationship Id="rId60" Type="http://schemas.openxmlformats.org/officeDocument/2006/relationships/hyperlink" Target="http://www.unesco.org/culture/ich/index.php?pg=00265" TargetMode="External"/><Relationship Id="rId65" Type="http://schemas.openxmlformats.org/officeDocument/2006/relationships/hyperlink" Target="http://www.informaworld.com/smpp/title~content=t713685629" TargetMode="External"/><Relationship Id="rId81" Type="http://schemas.openxmlformats.org/officeDocument/2006/relationships/image" Target="media/image23.emf"/><Relationship Id="rId86" Type="http://schemas.openxmlformats.org/officeDocument/2006/relationships/image" Target="media/image28.emf"/><Relationship Id="rId130" Type="http://schemas.openxmlformats.org/officeDocument/2006/relationships/hyperlink" Target="http://www.unesco.org/culture/ich/doc/src/01851-EN.pdf" TargetMode="External"/><Relationship Id="rId135" Type="http://schemas.openxmlformats.org/officeDocument/2006/relationships/image" Target="media/image51.emf"/><Relationship Id="rId151" Type="http://schemas.openxmlformats.org/officeDocument/2006/relationships/image" Target="media/image67.emf"/><Relationship Id="rId156" Type="http://schemas.openxmlformats.org/officeDocument/2006/relationships/header" Target="header18.xml"/><Relationship Id="rId177" Type="http://schemas.openxmlformats.org/officeDocument/2006/relationships/header" Target="header30.xml"/><Relationship Id="rId172" Type="http://schemas.openxmlformats.org/officeDocument/2006/relationships/hyperlink" Target="http://www.loc.gov/folklife/fieldwork/photolog.html" TargetMode="External"/><Relationship Id="rId13" Type="http://schemas.openxmlformats.org/officeDocument/2006/relationships/header" Target="header4.xml"/><Relationship Id="rId18" Type="http://schemas.openxmlformats.org/officeDocument/2006/relationships/image" Target="media/image5.emf"/><Relationship Id="rId39" Type="http://schemas.openxmlformats.org/officeDocument/2006/relationships/hyperlink" Target="http://www.unesco.org/culture/ich/index.php?lg=en&amp;pg=00026" TargetMode="External"/><Relationship Id="rId109" Type="http://schemas.openxmlformats.org/officeDocument/2006/relationships/image" Target="media/image45.emf"/><Relationship Id="rId34" Type="http://schemas.openxmlformats.org/officeDocument/2006/relationships/image" Target="media/image21.emf"/><Relationship Id="rId50" Type="http://schemas.openxmlformats.org/officeDocument/2006/relationships/hyperlink" Target="http://www.informaworld.com/smpp/content~db=all~content=a790564706" TargetMode="External"/><Relationship Id="rId55" Type="http://schemas.openxmlformats.org/officeDocument/2006/relationships/hyperlink" Target="http://www.accu.or.jp/ich/en/pdf/c2005subreg_RP3.pdf" TargetMode="External"/><Relationship Id="rId76" Type="http://schemas.openxmlformats.org/officeDocument/2006/relationships/hyperlink" Target="http://library.ucsc.edu/reg-hist/ohprimer.html" TargetMode="External"/><Relationship Id="rId97" Type="http://schemas.openxmlformats.org/officeDocument/2006/relationships/header" Target="header10.xml"/><Relationship Id="rId104" Type="http://schemas.openxmlformats.org/officeDocument/2006/relationships/image" Target="media/image40.emf"/><Relationship Id="rId120" Type="http://schemas.openxmlformats.org/officeDocument/2006/relationships/hyperlink" Target="http://www.mun.ca/ich/inventory/profiles.php" TargetMode="External"/><Relationship Id="rId125" Type="http://schemas.openxmlformats.org/officeDocument/2006/relationships/hyperlink" Target="http://www.mun.ca/ich/what_is_ich.pdf" TargetMode="External"/><Relationship Id="rId141" Type="http://schemas.openxmlformats.org/officeDocument/2006/relationships/image" Target="media/image57.emf"/><Relationship Id="rId146" Type="http://schemas.openxmlformats.org/officeDocument/2006/relationships/image" Target="media/image62.emf"/><Relationship Id="rId167" Type="http://schemas.openxmlformats.org/officeDocument/2006/relationships/header" Target="header25.xml"/><Relationship Id="rId7" Type="http://schemas.openxmlformats.org/officeDocument/2006/relationships/endnotes" Target="endnotes.xml"/><Relationship Id="rId71" Type="http://schemas.openxmlformats.org/officeDocument/2006/relationships/hyperlink" Target="http://www.folklife.si.edu/education_exhibits/resources/guide/introduction.aspx" TargetMode="External"/><Relationship Id="rId92" Type="http://schemas.openxmlformats.org/officeDocument/2006/relationships/image" Target="media/image34.emf"/><Relationship Id="rId162" Type="http://schemas.openxmlformats.org/officeDocument/2006/relationships/header" Target="header23.xml"/><Relationship Id="rId183" Type="http://schemas.openxmlformats.org/officeDocument/2006/relationships/header" Target="header36.xml"/><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hyperlink" Target="http://www.unesco.org/culture/ich/index.php?lg=en&amp;pg=00018" TargetMode="External"/><Relationship Id="rId45" Type="http://schemas.openxmlformats.org/officeDocument/2006/relationships/hyperlink" Target="http://www.unesco.org/culture/ich/index.php?pg=00184" TargetMode="External"/><Relationship Id="rId66" Type="http://schemas.openxmlformats.org/officeDocument/2006/relationships/hyperlink" Target="http://www.informaworld.com/smpp/title~content=t713685629" TargetMode="External"/><Relationship Id="rId87" Type="http://schemas.openxmlformats.org/officeDocument/2006/relationships/image" Target="media/image29.emf"/><Relationship Id="rId110" Type="http://schemas.openxmlformats.org/officeDocument/2006/relationships/image" Target="media/image46.emf"/><Relationship Id="rId115" Type="http://schemas.openxmlformats.org/officeDocument/2006/relationships/hyperlink" Target="http://www.aiatsis.gov.au/collections/muraread.html" TargetMode="External"/><Relationship Id="rId131" Type="http://schemas.openxmlformats.org/officeDocument/2006/relationships/hyperlink" Target="http://www.unesco.org/culture/ich/doc/src/01857-EN.pdf" TargetMode="External"/><Relationship Id="rId136" Type="http://schemas.openxmlformats.org/officeDocument/2006/relationships/image" Target="media/image52.emf"/><Relationship Id="rId157" Type="http://schemas.openxmlformats.org/officeDocument/2006/relationships/footer" Target="footer4.xml"/><Relationship Id="rId178" Type="http://schemas.openxmlformats.org/officeDocument/2006/relationships/header" Target="header31.xml"/><Relationship Id="rId61" Type="http://schemas.openxmlformats.org/officeDocument/2006/relationships/hyperlink" Target="http://www.wipo.int/export/sites/www/tk/en/culturalheritage/casestudies/sudanese_archives.pdf" TargetMode="External"/><Relationship Id="rId82" Type="http://schemas.openxmlformats.org/officeDocument/2006/relationships/image" Target="media/image24.emf"/><Relationship Id="rId152" Type="http://schemas.openxmlformats.org/officeDocument/2006/relationships/image" Target="media/image68.emf"/><Relationship Id="rId173" Type="http://schemas.openxmlformats.org/officeDocument/2006/relationships/hyperlink" Target="http://www.loc.gov/vets/vetform-reclog.pdf" TargetMode="External"/><Relationship Id="rId19" Type="http://schemas.openxmlformats.org/officeDocument/2006/relationships/image" Target="media/image6.emf"/><Relationship Id="rId14" Type="http://schemas.openxmlformats.org/officeDocument/2006/relationships/header" Target="header5.xm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hyperlink" Target="http://www.museumsgalleriesscotland.org.uk/publications/publication/71/scoping-and-mapping-intangible-cultural-heritage-in-scotland-final-report" TargetMode="External"/><Relationship Id="rId77" Type="http://schemas.openxmlformats.org/officeDocument/2006/relationships/hyperlink" Target="http://www.indiana.html/" TargetMode="External"/><Relationship Id="rId100" Type="http://schemas.openxmlformats.org/officeDocument/2006/relationships/hyperlink" Target="http://www.unesco.org/culture/languages-atlas/" TargetMode="External"/><Relationship Id="rId105" Type="http://schemas.openxmlformats.org/officeDocument/2006/relationships/image" Target="media/image41.emf"/><Relationship Id="rId126" Type="http://schemas.openxmlformats.org/officeDocument/2006/relationships/hyperlink" Target="http://www.mun.ca/ich/resources/ICHProjectPlanningChecklist.pdf" TargetMode="External"/><Relationship Id="rId147" Type="http://schemas.openxmlformats.org/officeDocument/2006/relationships/image" Target="media/image63.emf"/><Relationship Id="rId168" Type="http://schemas.openxmlformats.org/officeDocument/2006/relationships/header" Target="header26.xml"/><Relationship Id="rId8" Type="http://schemas.openxmlformats.org/officeDocument/2006/relationships/footer" Target="footer1.xml"/><Relationship Id="rId51" Type="http://schemas.openxmlformats.org/officeDocument/2006/relationships/hyperlink" Target="http://www.unescobkk.org/fileadmin/user_upload/culture/ICH/Report.pdf" TargetMode="External"/><Relationship Id="rId72" Type="http://schemas.openxmlformats.org/officeDocument/2006/relationships/hyperlink" Target="http://folklife.si.edu/resources/pdf/InterviewingGuide.pdf" TargetMode="External"/><Relationship Id="rId93" Type="http://schemas.openxmlformats.org/officeDocument/2006/relationships/image" Target="media/image35.emf"/><Relationship Id="rId98" Type="http://schemas.openxmlformats.org/officeDocument/2006/relationships/header" Target="header11.xml"/><Relationship Id="rId121" Type="http://schemas.openxmlformats.org/officeDocument/2006/relationships/hyperlink" Target="http://www.mun.ca/ich/inventory/ICHtopic.php" TargetMode="External"/><Relationship Id="rId142" Type="http://schemas.openxmlformats.org/officeDocument/2006/relationships/image" Target="media/image58.emf"/><Relationship Id="rId163" Type="http://schemas.openxmlformats.org/officeDocument/2006/relationships/hyperlink" Target="http://www.delaman.org/links.html" TargetMode="External"/><Relationship Id="rId184" Type="http://schemas.openxmlformats.org/officeDocument/2006/relationships/header" Target="header37.xml"/><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hyperlink" Target="http://www.unesco.org/culture/ich/index.php?pg=00184" TargetMode="External"/><Relationship Id="rId67" Type="http://schemas.openxmlformats.org/officeDocument/2006/relationships/hyperlink" Target="http://www.wipo.int/tk/en/resources/" TargetMode="External"/><Relationship Id="rId116" Type="http://schemas.openxmlformats.org/officeDocument/2006/relationships/hyperlink" Target="http://www.ethnologie.chaire.ulaval.ca/" TargetMode="External"/><Relationship Id="rId137" Type="http://schemas.openxmlformats.org/officeDocument/2006/relationships/image" Target="media/image53.emf"/><Relationship Id="rId158" Type="http://schemas.openxmlformats.org/officeDocument/2006/relationships/header" Target="header19.xml"/><Relationship Id="rId20" Type="http://schemas.openxmlformats.org/officeDocument/2006/relationships/image" Target="media/image7.emf"/><Relationship Id="rId41" Type="http://schemas.openxmlformats.org/officeDocument/2006/relationships/hyperlink" Target="http://www.amazon.co.uk/Intangible-Heritage-Key-Issues-Cultural/dp/0415473969/ref=sr_1_1?ie=UTF8&amp;s=books&amp;qid=1277726175&amp;sr=1-1" TargetMode="External"/><Relationship Id="rId62" Type="http://schemas.openxmlformats.org/officeDocument/2006/relationships/hyperlink" Target="http://www.ifad.org/english/indigenous/pub/documents/Indigeknowledge.pdf" TargetMode="External"/><Relationship Id="rId83" Type="http://schemas.openxmlformats.org/officeDocument/2006/relationships/image" Target="media/image25.emf"/><Relationship Id="rId88" Type="http://schemas.openxmlformats.org/officeDocument/2006/relationships/image" Target="media/image30.emf"/><Relationship Id="rId111" Type="http://schemas.openxmlformats.org/officeDocument/2006/relationships/image" Target="media/image47.emf"/><Relationship Id="rId132" Type="http://schemas.openxmlformats.org/officeDocument/2006/relationships/header" Target="header15.xml"/><Relationship Id="rId153" Type="http://schemas.openxmlformats.org/officeDocument/2006/relationships/image" Target="media/image69.png"/><Relationship Id="rId174" Type="http://schemas.openxmlformats.org/officeDocument/2006/relationships/hyperlink" Target="http://www.ohioswallow.com/extras/9780804011167_sample_transcription_log.pdf" TargetMode="External"/><Relationship Id="rId179" Type="http://schemas.openxmlformats.org/officeDocument/2006/relationships/header" Target="header32.xml"/><Relationship Id="rId15" Type="http://schemas.openxmlformats.org/officeDocument/2006/relationships/header" Target="header6.xml"/><Relationship Id="rId36" Type="http://schemas.openxmlformats.org/officeDocument/2006/relationships/header" Target="header7.xml"/><Relationship Id="rId57" Type="http://schemas.openxmlformats.org/officeDocument/2006/relationships/hyperlink" Target="http://www.unesco.org/culture/ich/index.php?pg=00263" TargetMode="External"/><Relationship Id="rId106" Type="http://schemas.openxmlformats.org/officeDocument/2006/relationships/image" Target="media/image42.emf"/><Relationship Id="rId127" Type="http://schemas.openxmlformats.org/officeDocument/2006/relationships/hyperlink" Target="http://doodledaddle.blogspot.com/" TargetMode="External"/><Relationship Id="rId10" Type="http://schemas.openxmlformats.org/officeDocument/2006/relationships/footer" Target="footer2.xml"/><Relationship Id="rId31" Type="http://schemas.openxmlformats.org/officeDocument/2006/relationships/image" Target="media/image18.emf"/><Relationship Id="rId52" Type="http://schemas.openxmlformats.org/officeDocument/2006/relationships/hyperlink" Target="http://www.china.org.cn/china/2010-06/02/content_20171387_2.htm" TargetMode="External"/><Relationship Id="rId73" Type="http://schemas.openxmlformats.org/officeDocument/2006/relationships/hyperlink" Target="http://www.folklife.si.edu/education_exhibits/resources/delta.aspx" TargetMode="External"/><Relationship Id="rId78" Type="http://schemas.openxmlformats.org/officeDocument/2006/relationships/hyperlink" Target="http://www.unesco.org/culture/ich/doc/src/00265.pdf" TargetMode="External"/><Relationship Id="rId94" Type="http://schemas.openxmlformats.org/officeDocument/2006/relationships/image" Target="media/image36.emf"/><Relationship Id="rId99" Type="http://schemas.openxmlformats.org/officeDocument/2006/relationships/hyperlink" Target="http://www.unesco.org/culture/ich/index.php?lg=en&amp;pg=00102" TargetMode="External"/><Relationship Id="rId101" Type="http://schemas.openxmlformats.org/officeDocument/2006/relationships/header" Target="header12.xml"/><Relationship Id="rId122" Type="http://schemas.openxmlformats.org/officeDocument/2006/relationships/hyperlink" Target="http://www.mun.ca/ich/resources/" TargetMode="External"/><Relationship Id="rId143" Type="http://schemas.openxmlformats.org/officeDocument/2006/relationships/image" Target="media/image59.emf"/><Relationship Id="rId148" Type="http://schemas.openxmlformats.org/officeDocument/2006/relationships/image" Target="media/image64.emf"/><Relationship Id="rId164" Type="http://schemas.openxmlformats.org/officeDocument/2006/relationships/hyperlink" Target="http://www.vermontfolklifecenter.org/archive/res_audioequip.htm" TargetMode="External"/><Relationship Id="rId169" Type="http://schemas.openxmlformats.org/officeDocument/2006/relationships/header" Target="header27.xml"/><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33.xml"/></Relationships>
</file>

<file path=word/_rels/footnotes.xml.rels><?xml version="1.0" encoding="UTF-8" standalone="yes"?>
<Relationships xmlns="http://schemas.openxmlformats.org/package/2006/relationships"><Relationship Id="rId2" Type="http://schemas.openxmlformats.org/officeDocument/2006/relationships/hyperlink" Target="http://www.unesco.org/culture/ich/doc" TargetMode="External"/><Relationship Id="rId1" Type="http://schemas.openxmlformats.org/officeDocument/2006/relationships/hyperlink" Target="http://documents-dds-ny.un.org/doc/UNDOC/GEN/N87/184/67/img/N8718467.pdf?OpenElement"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E03E39-EA2F-49DE-983B-D8EE4344A9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169</Pages>
  <Words>35518</Words>
  <Characters>216722</Characters>
  <Application>Microsoft Office Word</Application>
  <DocSecurity>0</DocSecurity>
  <Lines>1806</Lines>
  <Paragraphs>503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251737</CharactersWithSpaces>
  <SharedDoc>false</SharedDoc>
  <HLinks>
    <vt:vector size="816" baseType="variant">
      <vt:variant>
        <vt:i4>4390971</vt:i4>
      </vt:variant>
      <vt:variant>
        <vt:i4>1868</vt:i4>
      </vt:variant>
      <vt:variant>
        <vt:i4>0</vt:i4>
      </vt:variant>
      <vt:variant>
        <vt:i4>5</vt:i4>
      </vt:variant>
      <vt:variant>
        <vt:lpwstr>http://en.wikipedia.org/wiki/Danza_de_los_Voladores_de_Papantla</vt:lpwstr>
      </vt:variant>
      <vt:variant>
        <vt:lpwstr/>
      </vt:variant>
      <vt:variant>
        <vt:i4>5701702</vt:i4>
      </vt:variant>
      <vt:variant>
        <vt:i4>1865</vt:i4>
      </vt:variant>
      <vt:variant>
        <vt:i4>0</vt:i4>
      </vt:variant>
      <vt:variant>
        <vt:i4>5</vt:i4>
      </vt:variant>
      <vt:variant>
        <vt:lpwstr>http://www.unesco.org/culture/ich/index.php?pg=00011&amp;RL=00175</vt:lpwstr>
      </vt:variant>
      <vt:variant>
        <vt:lpwstr/>
      </vt:variant>
      <vt:variant>
        <vt:i4>74</vt:i4>
      </vt:variant>
      <vt:variant>
        <vt:i4>1862</vt:i4>
      </vt:variant>
      <vt:variant>
        <vt:i4>0</vt:i4>
      </vt:variant>
      <vt:variant>
        <vt:i4>5</vt:i4>
      </vt:variant>
      <vt:variant>
        <vt:lpwstr>http://www.ifad.org/english/indigenous/pub/documents/Indigeknowledge.pdf</vt:lpwstr>
      </vt:variant>
      <vt:variant>
        <vt:lpwstr/>
      </vt:variant>
      <vt:variant>
        <vt:i4>1900554</vt:i4>
      </vt:variant>
      <vt:variant>
        <vt:i4>1859</vt:i4>
      </vt:variant>
      <vt:variant>
        <vt:i4>0</vt:i4>
      </vt:variant>
      <vt:variant>
        <vt:i4>5</vt:i4>
      </vt:variant>
      <vt:variant>
        <vt:lpwstr>http://www.unesco.org/culture/ich/index.php?pg=00261</vt:lpwstr>
      </vt:variant>
      <vt:variant>
        <vt:lpwstr/>
      </vt:variant>
      <vt:variant>
        <vt:i4>4128827</vt:i4>
      </vt:variant>
      <vt:variant>
        <vt:i4>627</vt:i4>
      </vt:variant>
      <vt:variant>
        <vt:i4>0</vt:i4>
      </vt:variant>
      <vt:variant>
        <vt:i4>5</vt:i4>
      </vt:variant>
      <vt:variant>
        <vt:lpwstr>http://www.unesco.org/culture/ich/index.php?lg=en&amp;pg=00184</vt:lpwstr>
      </vt:variant>
      <vt:variant>
        <vt:lpwstr/>
      </vt:variant>
      <vt:variant>
        <vt:i4>4128827</vt:i4>
      </vt:variant>
      <vt:variant>
        <vt:i4>624</vt:i4>
      </vt:variant>
      <vt:variant>
        <vt:i4>0</vt:i4>
      </vt:variant>
      <vt:variant>
        <vt:i4>5</vt:i4>
      </vt:variant>
      <vt:variant>
        <vt:lpwstr>http://www.unesco.org/culture/ich/index.php?lg=en&amp;pg=00184</vt:lpwstr>
      </vt:variant>
      <vt:variant>
        <vt:lpwstr/>
      </vt:variant>
      <vt:variant>
        <vt:i4>4063281</vt:i4>
      </vt:variant>
      <vt:variant>
        <vt:i4>621</vt:i4>
      </vt:variant>
      <vt:variant>
        <vt:i4>0</vt:i4>
      </vt:variant>
      <vt:variant>
        <vt:i4>5</vt:i4>
      </vt:variant>
      <vt:variant>
        <vt:lpwstr>http://www.unesco.org/culture/ich/index.php?lg=en&amp;pg=00226</vt:lpwstr>
      </vt:variant>
      <vt:variant>
        <vt:lpwstr/>
      </vt:variant>
      <vt:variant>
        <vt:i4>7143524</vt:i4>
      </vt:variant>
      <vt:variant>
        <vt:i4>618</vt:i4>
      </vt:variant>
      <vt:variant>
        <vt:i4>0</vt:i4>
      </vt:variant>
      <vt:variant>
        <vt:i4>5</vt:i4>
      </vt:variant>
      <vt:variant>
        <vt:lpwstr>http://www.tcr.gov.nl.ca/tcr/publications/2006/culturalplan2006.pdf</vt:lpwstr>
      </vt:variant>
      <vt:variant>
        <vt:lpwstr/>
      </vt:variant>
      <vt:variant>
        <vt:i4>2883690</vt:i4>
      </vt:variant>
      <vt:variant>
        <vt:i4>615</vt:i4>
      </vt:variant>
      <vt:variant>
        <vt:i4>0</vt:i4>
      </vt:variant>
      <vt:variant>
        <vt:i4>5</vt:i4>
      </vt:variant>
      <vt:variant>
        <vt:lpwstr>http://www.aiatsis.gov.au/collections/muraread.html</vt:lpwstr>
      </vt:variant>
      <vt:variant>
        <vt:lpwstr/>
      </vt:variant>
      <vt:variant>
        <vt:i4>6422568</vt:i4>
      </vt:variant>
      <vt:variant>
        <vt:i4>612</vt:i4>
      </vt:variant>
      <vt:variant>
        <vt:i4>0</vt:i4>
      </vt:variant>
      <vt:variant>
        <vt:i4>5</vt:i4>
      </vt:variant>
      <vt:variant>
        <vt:lpwstr>http://www.unesco.org/culture/languages-atlas/</vt:lpwstr>
      </vt:variant>
      <vt:variant>
        <vt:lpwstr/>
      </vt:variant>
      <vt:variant>
        <vt:i4>3735603</vt:i4>
      </vt:variant>
      <vt:variant>
        <vt:i4>609</vt:i4>
      </vt:variant>
      <vt:variant>
        <vt:i4>0</vt:i4>
      </vt:variant>
      <vt:variant>
        <vt:i4>5</vt:i4>
      </vt:variant>
      <vt:variant>
        <vt:lpwstr>http://www.unesco.org/culture/ich/index.php?lg=en&amp;pg=00102</vt:lpwstr>
      </vt:variant>
      <vt:variant>
        <vt:lpwstr/>
      </vt:variant>
      <vt:variant>
        <vt:i4>3932209</vt:i4>
      </vt:variant>
      <vt:variant>
        <vt:i4>606</vt:i4>
      </vt:variant>
      <vt:variant>
        <vt:i4>0</vt:i4>
      </vt:variant>
      <vt:variant>
        <vt:i4>5</vt:i4>
      </vt:variant>
      <vt:variant>
        <vt:lpwstr>http://www.unesco.org/culture/ich/index.php?lg=en&amp;pg=00026</vt:lpwstr>
      </vt:variant>
      <vt:variant>
        <vt:lpwstr/>
      </vt:variant>
      <vt:variant>
        <vt:i4>3276849</vt:i4>
      </vt:variant>
      <vt:variant>
        <vt:i4>603</vt:i4>
      </vt:variant>
      <vt:variant>
        <vt:i4>0</vt:i4>
      </vt:variant>
      <vt:variant>
        <vt:i4>5</vt:i4>
      </vt:variant>
      <vt:variant>
        <vt:lpwstr>http://www.unesco.org/culture/ich/index.php?lg=en&amp;pg=00028</vt:lpwstr>
      </vt:variant>
      <vt:variant>
        <vt:lpwstr/>
      </vt:variant>
      <vt:variant>
        <vt:i4>2293866</vt:i4>
      </vt:variant>
      <vt:variant>
        <vt:i4>600</vt:i4>
      </vt:variant>
      <vt:variant>
        <vt:i4>0</vt:i4>
      </vt:variant>
      <vt:variant>
        <vt:i4>5</vt:i4>
      </vt:variant>
      <vt:variant>
        <vt:lpwstr>http://www.unesco.org/culture/ich/index.php?lg=en&amp;pg=00011&amp;Art18=00306</vt:lpwstr>
      </vt:variant>
      <vt:variant>
        <vt:lpwstr/>
      </vt:variant>
      <vt:variant>
        <vt:i4>7405690</vt:i4>
      </vt:variant>
      <vt:variant>
        <vt:i4>597</vt:i4>
      </vt:variant>
      <vt:variant>
        <vt:i4>0</vt:i4>
      </vt:variant>
      <vt:variant>
        <vt:i4>5</vt:i4>
      </vt:variant>
      <vt:variant>
        <vt:lpwstr>http://www.unesco.org/culture/ich/index.php?lg=en&amp;pg=00011&amp;RL=00258</vt:lpwstr>
      </vt:variant>
      <vt:variant>
        <vt:lpwstr/>
      </vt:variant>
      <vt:variant>
        <vt:i4>1638482</vt:i4>
      </vt:variant>
      <vt:variant>
        <vt:i4>594</vt:i4>
      </vt:variant>
      <vt:variant>
        <vt:i4>0</vt:i4>
      </vt:variant>
      <vt:variant>
        <vt:i4>5</vt:i4>
      </vt:variant>
      <vt:variant>
        <vt:lpwstr>http://www.unesco.org/culture/ich/index.php?lg=en&amp;pg=00011&amp;USL=00289</vt:lpwstr>
      </vt:variant>
      <vt:variant>
        <vt:lpwstr/>
      </vt:variant>
      <vt:variant>
        <vt:i4>1638405</vt:i4>
      </vt:variant>
      <vt:variant>
        <vt:i4>591</vt:i4>
      </vt:variant>
      <vt:variant>
        <vt:i4>0</vt:i4>
      </vt:variant>
      <vt:variant>
        <vt:i4>5</vt:i4>
      </vt:variant>
      <vt:variant>
        <vt:lpwstr>http://www.unesco.org/culture/ich/index.php?pg=00196</vt:lpwstr>
      </vt:variant>
      <vt:variant>
        <vt:lpwstr/>
      </vt:variant>
      <vt:variant>
        <vt:i4>8126523</vt:i4>
      </vt:variant>
      <vt:variant>
        <vt:i4>588</vt:i4>
      </vt:variant>
      <vt:variant>
        <vt:i4>0</vt:i4>
      </vt:variant>
      <vt:variant>
        <vt:i4>5</vt:i4>
      </vt:variant>
      <vt:variant>
        <vt:lpwstr>http://www.unesco.org/culture/ich/doc/src/07384-EN.pdf</vt:lpwstr>
      </vt:variant>
      <vt:variant>
        <vt:lpwstr/>
      </vt:variant>
      <vt:variant>
        <vt:i4>8126525</vt:i4>
      </vt:variant>
      <vt:variant>
        <vt:i4>585</vt:i4>
      </vt:variant>
      <vt:variant>
        <vt:i4>0</vt:i4>
      </vt:variant>
      <vt:variant>
        <vt:i4>5</vt:i4>
      </vt:variant>
      <vt:variant>
        <vt:lpwstr>http://www.unesco.org/culture/ich/doc/src/07382-EN.pdf</vt:lpwstr>
      </vt:variant>
      <vt:variant>
        <vt:lpwstr/>
      </vt:variant>
      <vt:variant>
        <vt:i4>3932211</vt:i4>
      </vt:variant>
      <vt:variant>
        <vt:i4>582</vt:i4>
      </vt:variant>
      <vt:variant>
        <vt:i4>0</vt:i4>
      </vt:variant>
      <vt:variant>
        <vt:i4>5</vt:i4>
      </vt:variant>
      <vt:variant>
        <vt:lpwstr>http://www.unesco.org/culture/ich/index.php?lg=en&amp;pg=00006</vt:lpwstr>
      </vt:variant>
      <vt:variant>
        <vt:lpwstr/>
      </vt:variant>
      <vt:variant>
        <vt:i4>1572876</vt:i4>
      </vt:variant>
      <vt:variant>
        <vt:i4>579</vt:i4>
      </vt:variant>
      <vt:variant>
        <vt:i4>0</vt:i4>
      </vt:variant>
      <vt:variant>
        <vt:i4>5</vt:i4>
      </vt:variant>
      <vt:variant>
        <vt:lpwstr>http://unesdoc.unesco.org/images/0013/001376/137634e.pdf</vt:lpwstr>
      </vt:variant>
      <vt:variant>
        <vt:lpwstr/>
      </vt:variant>
      <vt:variant>
        <vt:i4>8257582</vt:i4>
      </vt:variant>
      <vt:variant>
        <vt:i4>576</vt:i4>
      </vt:variant>
      <vt:variant>
        <vt:i4>0</vt:i4>
      </vt:variant>
      <vt:variant>
        <vt:i4>5</vt:i4>
      </vt:variant>
      <vt:variant>
        <vt:lpwstr>http://portal.unesco.org/en/ev.php-URL_ID=13179&amp;URL_DO=DO_TOPIC&amp;URL_SECTION=201.html</vt:lpwstr>
      </vt:variant>
      <vt:variant>
        <vt:lpwstr/>
      </vt:variant>
      <vt:variant>
        <vt:i4>8061039</vt:i4>
      </vt:variant>
      <vt:variant>
        <vt:i4>573</vt:i4>
      </vt:variant>
      <vt:variant>
        <vt:i4>0</vt:i4>
      </vt:variant>
      <vt:variant>
        <vt:i4>5</vt:i4>
      </vt:variant>
      <vt:variant>
        <vt:lpwstr>http://portal.unesco.org/en/ev.php-URL_ID=13649&amp;URL_DO=DO_TOPIC&amp;URL_SECTION=-471.html</vt:lpwstr>
      </vt:variant>
      <vt:variant>
        <vt:lpwstr/>
      </vt:variant>
      <vt:variant>
        <vt:i4>4390935</vt:i4>
      </vt:variant>
      <vt:variant>
        <vt:i4>570</vt:i4>
      </vt:variant>
      <vt:variant>
        <vt:i4>0</vt:i4>
      </vt:variant>
      <vt:variant>
        <vt:i4>5</vt:i4>
      </vt:variant>
      <vt:variant>
        <vt:lpwstr>http://www.austlii.edu.au/au/journals/MqJICEL/2004/5.html</vt:lpwstr>
      </vt:variant>
      <vt:variant>
        <vt:lpwstr/>
      </vt:variant>
      <vt:variant>
        <vt:i4>5242906</vt:i4>
      </vt:variant>
      <vt:variant>
        <vt:i4>567</vt:i4>
      </vt:variant>
      <vt:variant>
        <vt:i4>0</vt:i4>
      </vt:variant>
      <vt:variant>
        <vt:i4>5</vt:i4>
      </vt:variant>
      <vt:variant>
        <vt:lpwstr>http://www.wipo.int/tk/en/resources/</vt:lpwstr>
      </vt:variant>
      <vt:variant>
        <vt:lpwstr/>
      </vt:variant>
      <vt:variant>
        <vt:i4>4849734</vt:i4>
      </vt:variant>
      <vt:variant>
        <vt:i4>564</vt:i4>
      </vt:variant>
      <vt:variant>
        <vt:i4>0</vt:i4>
      </vt:variant>
      <vt:variant>
        <vt:i4>5</vt:i4>
      </vt:variant>
      <vt:variant>
        <vt:lpwstr>http://www.informaworld.com/smpp/title~content=t713685629</vt:lpwstr>
      </vt:variant>
      <vt:variant>
        <vt:lpwstr/>
      </vt:variant>
      <vt:variant>
        <vt:i4>4849734</vt:i4>
      </vt:variant>
      <vt:variant>
        <vt:i4>561</vt:i4>
      </vt:variant>
      <vt:variant>
        <vt:i4>0</vt:i4>
      </vt:variant>
      <vt:variant>
        <vt:i4>5</vt:i4>
      </vt:variant>
      <vt:variant>
        <vt:lpwstr>http://www.informaworld.com/smpp/title~content=t713685629</vt:lpwstr>
      </vt:variant>
      <vt:variant>
        <vt:lpwstr/>
      </vt:variant>
      <vt:variant>
        <vt:i4>2883704</vt:i4>
      </vt:variant>
      <vt:variant>
        <vt:i4>558</vt:i4>
      </vt:variant>
      <vt:variant>
        <vt:i4>0</vt:i4>
      </vt:variant>
      <vt:variant>
        <vt:i4>5</vt:i4>
      </vt:variant>
      <vt:variant>
        <vt:lpwstr>http://ithuteng.ub.bw:8080/bitstream/handle/10311/471/Chikure_CA_2008.pdf?sequence=2</vt:lpwstr>
      </vt:variant>
      <vt:variant>
        <vt:lpwstr/>
      </vt:variant>
      <vt:variant>
        <vt:i4>1966090</vt:i4>
      </vt:variant>
      <vt:variant>
        <vt:i4>555</vt:i4>
      </vt:variant>
      <vt:variant>
        <vt:i4>0</vt:i4>
      </vt:variant>
      <vt:variant>
        <vt:i4>5</vt:i4>
      </vt:variant>
      <vt:variant>
        <vt:lpwstr>http://www.unesco.org/culture/ich/index.php?pg=00262</vt:lpwstr>
      </vt:variant>
      <vt:variant>
        <vt:lpwstr/>
      </vt:variant>
      <vt:variant>
        <vt:i4>74</vt:i4>
      </vt:variant>
      <vt:variant>
        <vt:i4>552</vt:i4>
      </vt:variant>
      <vt:variant>
        <vt:i4>0</vt:i4>
      </vt:variant>
      <vt:variant>
        <vt:i4>5</vt:i4>
      </vt:variant>
      <vt:variant>
        <vt:lpwstr>http://www.ifad.org/english/indigenous/pub/documents/Indigeknowledge.pdf</vt:lpwstr>
      </vt:variant>
      <vt:variant>
        <vt:lpwstr/>
      </vt:variant>
      <vt:variant>
        <vt:i4>5374072</vt:i4>
      </vt:variant>
      <vt:variant>
        <vt:i4>549</vt:i4>
      </vt:variant>
      <vt:variant>
        <vt:i4>0</vt:i4>
      </vt:variant>
      <vt:variant>
        <vt:i4>5</vt:i4>
      </vt:variant>
      <vt:variant>
        <vt:lpwstr>http://www.wipo.int/export/sites/www/tk/en/culturalheritage/casestudies/sudanese_archives.pdf</vt:lpwstr>
      </vt:variant>
      <vt:variant>
        <vt:lpwstr/>
      </vt:variant>
      <vt:variant>
        <vt:i4>1638410</vt:i4>
      </vt:variant>
      <vt:variant>
        <vt:i4>546</vt:i4>
      </vt:variant>
      <vt:variant>
        <vt:i4>0</vt:i4>
      </vt:variant>
      <vt:variant>
        <vt:i4>5</vt:i4>
      </vt:variant>
      <vt:variant>
        <vt:lpwstr>http://www.unesco.org/culture/ich/index.php?pg=00265</vt:lpwstr>
      </vt:variant>
      <vt:variant>
        <vt:lpwstr/>
      </vt:variant>
      <vt:variant>
        <vt:i4>3604517</vt:i4>
      </vt:variant>
      <vt:variant>
        <vt:i4>543</vt:i4>
      </vt:variant>
      <vt:variant>
        <vt:i4>0</vt:i4>
      </vt:variant>
      <vt:variant>
        <vt:i4>5</vt:i4>
      </vt:variant>
      <vt:variant>
        <vt:lpwstr>http://www.transpersonalstudies.org/ImagesRepository/ijts/Downloads/Labate.pdf</vt:lpwstr>
      </vt:variant>
      <vt:variant>
        <vt:lpwstr/>
      </vt:variant>
      <vt:variant>
        <vt:i4>1572874</vt:i4>
      </vt:variant>
      <vt:variant>
        <vt:i4>540</vt:i4>
      </vt:variant>
      <vt:variant>
        <vt:i4>0</vt:i4>
      </vt:variant>
      <vt:variant>
        <vt:i4>5</vt:i4>
      </vt:variant>
      <vt:variant>
        <vt:lpwstr>http://www.unesco.org/culture/ich/index.php?pg=00264</vt:lpwstr>
      </vt:variant>
      <vt:variant>
        <vt:lpwstr/>
      </vt:variant>
      <vt:variant>
        <vt:i4>2031626</vt:i4>
      </vt:variant>
      <vt:variant>
        <vt:i4>537</vt:i4>
      </vt:variant>
      <vt:variant>
        <vt:i4>0</vt:i4>
      </vt:variant>
      <vt:variant>
        <vt:i4>5</vt:i4>
      </vt:variant>
      <vt:variant>
        <vt:lpwstr>http://www.unesco.org/culture/ich/index.php?pg=00263</vt:lpwstr>
      </vt:variant>
      <vt:variant>
        <vt:lpwstr/>
      </vt:variant>
      <vt:variant>
        <vt:i4>65628</vt:i4>
      </vt:variant>
      <vt:variant>
        <vt:i4>534</vt:i4>
      </vt:variant>
      <vt:variant>
        <vt:i4>0</vt:i4>
      </vt:variant>
      <vt:variant>
        <vt:i4>5</vt:i4>
      </vt:variant>
      <vt:variant>
        <vt:lpwstr>http://www.museumsgalleriesscotland.org.uk/publications/publication/71/scoping-and-mapping-intangible-cultural-heritage-in-scotland-final-report</vt:lpwstr>
      </vt:variant>
      <vt:variant>
        <vt:lpwstr/>
      </vt:variant>
      <vt:variant>
        <vt:i4>5570660</vt:i4>
      </vt:variant>
      <vt:variant>
        <vt:i4>531</vt:i4>
      </vt:variant>
      <vt:variant>
        <vt:i4>0</vt:i4>
      </vt:variant>
      <vt:variant>
        <vt:i4>5</vt:i4>
      </vt:variant>
      <vt:variant>
        <vt:lpwstr>http://www.accu.or.jp/ich/en/pdf/c2005subreg_RP3.pdf</vt:lpwstr>
      </vt:variant>
      <vt:variant>
        <vt:lpwstr/>
      </vt:variant>
      <vt:variant>
        <vt:i4>7667829</vt:i4>
      </vt:variant>
      <vt:variant>
        <vt:i4>528</vt:i4>
      </vt:variant>
      <vt:variant>
        <vt:i4>0</vt:i4>
      </vt:variant>
      <vt:variant>
        <vt:i4>5</vt:i4>
      </vt:variant>
      <vt:variant>
        <vt:lpwstr>http://www.iapad.org/publications/ppgis/ch03_rambaldi_pp28-35.pdf</vt:lpwstr>
      </vt:variant>
      <vt:variant>
        <vt:lpwstr/>
      </vt:variant>
      <vt:variant>
        <vt:i4>6881357</vt:i4>
      </vt:variant>
      <vt:variant>
        <vt:i4>525</vt:i4>
      </vt:variant>
      <vt:variant>
        <vt:i4>0</vt:i4>
      </vt:variant>
      <vt:variant>
        <vt:i4>5</vt:i4>
      </vt:variant>
      <vt:variant>
        <vt:lpwstr>http://www.chinaheritagequarterly.org/features.php?searchterm=007_twolists.inc&amp;issue=007</vt:lpwstr>
      </vt:variant>
      <vt:variant>
        <vt:lpwstr/>
      </vt:variant>
      <vt:variant>
        <vt:i4>1245269</vt:i4>
      </vt:variant>
      <vt:variant>
        <vt:i4>522</vt:i4>
      </vt:variant>
      <vt:variant>
        <vt:i4>0</vt:i4>
      </vt:variant>
      <vt:variant>
        <vt:i4>5</vt:i4>
      </vt:variant>
      <vt:variant>
        <vt:lpwstr>http://www.china.org.cn/china/2010-06/02/content_20171387_2.htm</vt:lpwstr>
      </vt:variant>
      <vt:variant>
        <vt:lpwstr/>
      </vt:variant>
      <vt:variant>
        <vt:i4>2162780</vt:i4>
      </vt:variant>
      <vt:variant>
        <vt:i4>519</vt:i4>
      </vt:variant>
      <vt:variant>
        <vt:i4>0</vt:i4>
      </vt:variant>
      <vt:variant>
        <vt:i4>5</vt:i4>
      </vt:variant>
      <vt:variant>
        <vt:lpwstr>http://www.unescobkk.org/fileadmin/user_upload/culture/ICH/Report.pdf</vt:lpwstr>
      </vt:variant>
      <vt:variant>
        <vt:lpwstr/>
      </vt:variant>
      <vt:variant>
        <vt:i4>6815854</vt:i4>
      </vt:variant>
      <vt:variant>
        <vt:i4>516</vt:i4>
      </vt:variant>
      <vt:variant>
        <vt:i4>0</vt:i4>
      </vt:variant>
      <vt:variant>
        <vt:i4>5</vt:i4>
      </vt:variant>
      <vt:variant>
        <vt:lpwstr>http://www.informaworld.com/smpp/content~db=all~content=a790564706</vt:lpwstr>
      </vt:variant>
      <vt:variant>
        <vt:lpwstr/>
      </vt:variant>
      <vt:variant>
        <vt:i4>3866677</vt:i4>
      </vt:variant>
      <vt:variant>
        <vt:i4>513</vt:i4>
      </vt:variant>
      <vt:variant>
        <vt:i4>0</vt:i4>
      </vt:variant>
      <vt:variant>
        <vt:i4>5</vt:i4>
      </vt:variant>
      <vt:variant>
        <vt:lpwstr>http://www.unesco.org/culture/ich/index.php?lg=en&amp;pg=00061</vt:lpwstr>
      </vt:variant>
      <vt:variant>
        <vt:lpwstr/>
      </vt:variant>
      <vt:variant>
        <vt:i4>3670066</vt:i4>
      </vt:variant>
      <vt:variant>
        <vt:i4>510</vt:i4>
      </vt:variant>
      <vt:variant>
        <vt:i4>0</vt:i4>
      </vt:variant>
      <vt:variant>
        <vt:i4>5</vt:i4>
      </vt:variant>
      <vt:variant>
        <vt:lpwstr>http://www.unesco.org/culture/ich/index.php?lg=en&amp;pg=00012</vt:lpwstr>
      </vt:variant>
      <vt:variant>
        <vt:lpwstr/>
      </vt:variant>
      <vt:variant>
        <vt:i4>1769476</vt:i4>
      </vt:variant>
      <vt:variant>
        <vt:i4>507</vt:i4>
      </vt:variant>
      <vt:variant>
        <vt:i4>0</vt:i4>
      </vt:variant>
      <vt:variant>
        <vt:i4>5</vt:i4>
      </vt:variant>
      <vt:variant>
        <vt:lpwstr>http://www.unesco.org/culture/ich/index.php?pg=00184</vt:lpwstr>
      </vt:variant>
      <vt:variant>
        <vt:lpwstr/>
      </vt:variant>
      <vt:variant>
        <vt:i4>1769476</vt:i4>
      </vt:variant>
      <vt:variant>
        <vt:i4>504</vt:i4>
      </vt:variant>
      <vt:variant>
        <vt:i4>0</vt:i4>
      </vt:variant>
      <vt:variant>
        <vt:i4>5</vt:i4>
      </vt:variant>
      <vt:variant>
        <vt:lpwstr>http://www.unesco.org/culture/ich/index.php?pg=00184</vt:lpwstr>
      </vt:variant>
      <vt:variant>
        <vt:lpwstr/>
      </vt:variant>
      <vt:variant>
        <vt:i4>1769476</vt:i4>
      </vt:variant>
      <vt:variant>
        <vt:i4>501</vt:i4>
      </vt:variant>
      <vt:variant>
        <vt:i4>0</vt:i4>
      </vt:variant>
      <vt:variant>
        <vt:i4>5</vt:i4>
      </vt:variant>
      <vt:variant>
        <vt:lpwstr>http://www.unesco.org/culture/ich/index.php?pg=00184</vt:lpwstr>
      </vt:variant>
      <vt:variant>
        <vt:lpwstr/>
      </vt:variant>
      <vt:variant>
        <vt:i4>3866674</vt:i4>
      </vt:variant>
      <vt:variant>
        <vt:i4>498</vt:i4>
      </vt:variant>
      <vt:variant>
        <vt:i4>0</vt:i4>
      </vt:variant>
      <vt:variant>
        <vt:i4>5</vt:i4>
      </vt:variant>
      <vt:variant>
        <vt:lpwstr>http://www.unesco.org/culture/ich/index.php?lg=en&amp;pg=00011</vt:lpwstr>
      </vt:variant>
      <vt:variant>
        <vt:lpwstr/>
      </vt:variant>
      <vt:variant>
        <vt:i4>1769476</vt:i4>
      </vt:variant>
      <vt:variant>
        <vt:i4>495</vt:i4>
      </vt:variant>
      <vt:variant>
        <vt:i4>0</vt:i4>
      </vt:variant>
      <vt:variant>
        <vt:i4>5</vt:i4>
      </vt:variant>
      <vt:variant>
        <vt:lpwstr>http://www.unesco.org/culture/ich/index.php?pg=00184</vt:lpwstr>
      </vt:variant>
      <vt:variant>
        <vt:lpwstr/>
      </vt:variant>
      <vt:variant>
        <vt:i4>8323124</vt:i4>
      </vt:variant>
      <vt:variant>
        <vt:i4>492</vt:i4>
      </vt:variant>
      <vt:variant>
        <vt:i4>0</vt:i4>
      </vt:variant>
      <vt:variant>
        <vt:i4>5</vt:i4>
      </vt:variant>
      <vt:variant>
        <vt:lpwstr>http://books.google.com/books?id=50fm8ozs6o8C&amp;lpg=PP1&amp;dq=intangible%20heritage&amp;pg=PA1</vt:lpwstr>
      </vt:variant>
      <vt:variant>
        <vt:lpwstr>v=onepage&amp;q&amp;f=false</vt:lpwstr>
      </vt:variant>
      <vt:variant>
        <vt:i4>3932269</vt:i4>
      </vt:variant>
      <vt:variant>
        <vt:i4>489</vt:i4>
      </vt:variant>
      <vt:variant>
        <vt:i4>0</vt:i4>
      </vt:variant>
      <vt:variant>
        <vt:i4>5</vt:i4>
      </vt:variant>
      <vt:variant>
        <vt:lpwstr>http://www.amazon.co.uk/Intangible-Heritage-Key-Issues-Cultural/dp/0415473969/ref=sr_1_1?ie=UTF8&amp;s=books&amp;qid=1277726175&amp;sr=1-1</vt:lpwstr>
      </vt:variant>
      <vt:variant>
        <vt:lpwstr/>
      </vt:variant>
      <vt:variant>
        <vt:i4>3276850</vt:i4>
      </vt:variant>
      <vt:variant>
        <vt:i4>486</vt:i4>
      </vt:variant>
      <vt:variant>
        <vt:i4>0</vt:i4>
      </vt:variant>
      <vt:variant>
        <vt:i4>5</vt:i4>
      </vt:variant>
      <vt:variant>
        <vt:lpwstr>http://www.unesco.org/culture/ich/index.php?lg=en&amp;pg=00018</vt:lpwstr>
      </vt:variant>
      <vt:variant>
        <vt:lpwstr/>
      </vt:variant>
      <vt:variant>
        <vt:i4>3932209</vt:i4>
      </vt:variant>
      <vt:variant>
        <vt:i4>483</vt:i4>
      </vt:variant>
      <vt:variant>
        <vt:i4>0</vt:i4>
      </vt:variant>
      <vt:variant>
        <vt:i4>5</vt:i4>
      </vt:variant>
      <vt:variant>
        <vt:lpwstr>http://www.unesco.org/culture/ich/index.php?lg=en&amp;pg=00026</vt:lpwstr>
      </vt:variant>
      <vt:variant>
        <vt:lpwstr/>
      </vt:variant>
      <vt:variant>
        <vt:i4>3735603</vt:i4>
      </vt:variant>
      <vt:variant>
        <vt:i4>480</vt:i4>
      </vt:variant>
      <vt:variant>
        <vt:i4>0</vt:i4>
      </vt:variant>
      <vt:variant>
        <vt:i4>5</vt:i4>
      </vt:variant>
      <vt:variant>
        <vt:lpwstr>http://www.unesco.org/culture/ich/index.php?lg=en&amp;pg=00102</vt:lpwstr>
      </vt:variant>
      <vt:variant>
        <vt:lpwstr/>
      </vt:variant>
      <vt:variant>
        <vt:i4>3670065</vt:i4>
      </vt:variant>
      <vt:variant>
        <vt:i4>477</vt:i4>
      </vt:variant>
      <vt:variant>
        <vt:i4>0</vt:i4>
      </vt:variant>
      <vt:variant>
        <vt:i4>5</vt:i4>
      </vt:variant>
      <vt:variant>
        <vt:lpwstr>http://www.unesco.org/culture/ich/index.php?lg=en&amp;pg=00022</vt:lpwstr>
      </vt:variant>
      <vt:variant>
        <vt:lpwstr/>
      </vt:variant>
      <vt:variant>
        <vt:i4>655363</vt:i4>
      </vt:variant>
      <vt:variant>
        <vt:i4>474</vt:i4>
      </vt:variant>
      <vt:variant>
        <vt:i4>0</vt:i4>
      </vt:variant>
      <vt:variant>
        <vt:i4>5</vt:i4>
      </vt:variant>
      <vt:variant>
        <vt:lpwstr>http://www.unesco.org/culture/ich/index.php?lg=en&amp;pg=0006</vt:lpwstr>
      </vt:variant>
      <vt:variant>
        <vt:lpwstr/>
      </vt:variant>
      <vt:variant>
        <vt:i4>3866676</vt:i4>
      </vt:variant>
      <vt:variant>
        <vt:i4>471</vt:i4>
      </vt:variant>
      <vt:variant>
        <vt:i4>0</vt:i4>
      </vt:variant>
      <vt:variant>
        <vt:i4>5</vt:i4>
      </vt:variant>
      <vt:variant>
        <vt:lpwstr>http://www.unesco.org/culture/ich/</vt:lpwstr>
      </vt:variant>
      <vt:variant>
        <vt:lpwstr/>
      </vt:variant>
      <vt:variant>
        <vt:i4>1966131</vt:i4>
      </vt:variant>
      <vt:variant>
        <vt:i4>464</vt:i4>
      </vt:variant>
      <vt:variant>
        <vt:i4>0</vt:i4>
      </vt:variant>
      <vt:variant>
        <vt:i4>5</vt:i4>
      </vt:variant>
      <vt:variant>
        <vt:lpwstr/>
      </vt:variant>
      <vt:variant>
        <vt:lpwstr>_Toc280125354</vt:lpwstr>
      </vt:variant>
      <vt:variant>
        <vt:i4>1966131</vt:i4>
      </vt:variant>
      <vt:variant>
        <vt:i4>458</vt:i4>
      </vt:variant>
      <vt:variant>
        <vt:i4>0</vt:i4>
      </vt:variant>
      <vt:variant>
        <vt:i4>5</vt:i4>
      </vt:variant>
      <vt:variant>
        <vt:lpwstr/>
      </vt:variant>
      <vt:variant>
        <vt:lpwstr>_Toc280125353</vt:lpwstr>
      </vt:variant>
      <vt:variant>
        <vt:i4>1966131</vt:i4>
      </vt:variant>
      <vt:variant>
        <vt:i4>452</vt:i4>
      </vt:variant>
      <vt:variant>
        <vt:i4>0</vt:i4>
      </vt:variant>
      <vt:variant>
        <vt:i4>5</vt:i4>
      </vt:variant>
      <vt:variant>
        <vt:lpwstr/>
      </vt:variant>
      <vt:variant>
        <vt:lpwstr>_Toc280125352</vt:lpwstr>
      </vt:variant>
      <vt:variant>
        <vt:i4>1966131</vt:i4>
      </vt:variant>
      <vt:variant>
        <vt:i4>446</vt:i4>
      </vt:variant>
      <vt:variant>
        <vt:i4>0</vt:i4>
      </vt:variant>
      <vt:variant>
        <vt:i4>5</vt:i4>
      </vt:variant>
      <vt:variant>
        <vt:lpwstr/>
      </vt:variant>
      <vt:variant>
        <vt:lpwstr>_Toc280125351</vt:lpwstr>
      </vt:variant>
      <vt:variant>
        <vt:i4>1966131</vt:i4>
      </vt:variant>
      <vt:variant>
        <vt:i4>440</vt:i4>
      </vt:variant>
      <vt:variant>
        <vt:i4>0</vt:i4>
      </vt:variant>
      <vt:variant>
        <vt:i4>5</vt:i4>
      </vt:variant>
      <vt:variant>
        <vt:lpwstr/>
      </vt:variant>
      <vt:variant>
        <vt:lpwstr>_Toc280125350</vt:lpwstr>
      </vt:variant>
      <vt:variant>
        <vt:i4>2031667</vt:i4>
      </vt:variant>
      <vt:variant>
        <vt:i4>434</vt:i4>
      </vt:variant>
      <vt:variant>
        <vt:i4>0</vt:i4>
      </vt:variant>
      <vt:variant>
        <vt:i4>5</vt:i4>
      </vt:variant>
      <vt:variant>
        <vt:lpwstr/>
      </vt:variant>
      <vt:variant>
        <vt:lpwstr>_Toc280125349</vt:lpwstr>
      </vt:variant>
      <vt:variant>
        <vt:i4>2031667</vt:i4>
      </vt:variant>
      <vt:variant>
        <vt:i4>428</vt:i4>
      </vt:variant>
      <vt:variant>
        <vt:i4>0</vt:i4>
      </vt:variant>
      <vt:variant>
        <vt:i4>5</vt:i4>
      </vt:variant>
      <vt:variant>
        <vt:lpwstr/>
      </vt:variant>
      <vt:variant>
        <vt:lpwstr>_Toc280125348</vt:lpwstr>
      </vt:variant>
      <vt:variant>
        <vt:i4>2031667</vt:i4>
      </vt:variant>
      <vt:variant>
        <vt:i4>422</vt:i4>
      </vt:variant>
      <vt:variant>
        <vt:i4>0</vt:i4>
      </vt:variant>
      <vt:variant>
        <vt:i4>5</vt:i4>
      </vt:variant>
      <vt:variant>
        <vt:lpwstr/>
      </vt:variant>
      <vt:variant>
        <vt:lpwstr>_Toc280125347</vt:lpwstr>
      </vt:variant>
      <vt:variant>
        <vt:i4>2031667</vt:i4>
      </vt:variant>
      <vt:variant>
        <vt:i4>416</vt:i4>
      </vt:variant>
      <vt:variant>
        <vt:i4>0</vt:i4>
      </vt:variant>
      <vt:variant>
        <vt:i4>5</vt:i4>
      </vt:variant>
      <vt:variant>
        <vt:lpwstr/>
      </vt:variant>
      <vt:variant>
        <vt:lpwstr>_Toc280125346</vt:lpwstr>
      </vt:variant>
      <vt:variant>
        <vt:i4>2031667</vt:i4>
      </vt:variant>
      <vt:variant>
        <vt:i4>410</vt:i4>
      </vt:variant>
      <vt:variant>
        <vt:i4>0</vt:i4>
      </vt:variant>
      <vt:variant>
        <vt:i4>5</vt:i4>
      </vt:variant>
      <vt:variant>
        <vt:lpwstr/>
      </vt:variant>
      <vt:variant>
        <vt:lpwstr>_Toc280125345</vt:lpwstr>
      </vt:variant>
      <vt:variant>
        <vt:i4>2031667</vt:i4>
      </vt:variant>
      <vt:variant>
        <vt:i4>404</vt:i4>
      </vt:variant>
      <vt:variant>
        <vt:i4>0</vt:i4>
      </vt:variant>
      <vt:variant>
        <vt:i4>5</vt:i4>
      </vt:variant>
      <vt:variant>
        <vt:lpwstr/>
      </vt:variant>
      <vt:variant>
        <vt:lpwstr>_Toc280125344</vt:lpwstr>
      </vt:variant>
      <vt:variant>
        <vt:i4>2031667</vt:i4>
      </vt:variant>
      <vt:variant>
        <vt:i4>398</vt:i4>
      </vt:variant>
      <vt:variant>
        <vt:i4>0</vt:i4>
      </vt:variant>
      <vt:variant>
        <vt:i4>5</vt:i4>
      </vt:variant>
      <vt:variant>
        <vt:lpwstr/>
      </vt:variant>
      <vt:variant>
        <vt:lpwstr>_Toc280125343</vt:lpwstr>
      </vt:variant>
      <vt:variant>
        <vt:i4>2031667</vt:i4>
      </vt:variant>
      <vt:variant>
        <vt:i4>392</vt:i4>
      </vt:variant>
      <vt:variant>
        <vt:i4>0</vt:i4>
      </vt:variant>
      <vt:variant>
        <vt:i4>5</vt:i4>
      </vt:variant>
      <vt:variant>
        <vt:lpwstr/>
      </vt:variant>
      <vt:variant>
        <vt:lpwstr>_Toc280125342</vt:lpwstr>
      </vt:variant>
      <vt:variant>
        <vt:i4>2031667</vt:i4>
      </vt:variant>
      <vt:variant>
        <vt:i4>386</vt:i4>
      </vt:variant>
      <vt:variant>
        <vt:i4>0</vt:i4>
      </vt:variant>
      <vt:variant>
        <vt:i4>5</vt:i4>
      </vt:variant>
      <vt:variant>
        <vt:lpwstr/>
      </vt:variant>
      <vt:variant>
        <vt:lpwstr>_Toc280125341</vt:lpwstr>
      </vt:variant>
      <vt:variant>
        <vt:i4>2031667</vt:i4>
      </vt:variant>
      <vt:variant>
        <vt:i4>380</vt:i4>
      </vt:variant>
      <vt:variant>
        <vt:i4>0</vt:i4>
      </vt:variant>
      <vt:variant>
        <vt:i4>5</vt:i4>
      </vt:variant>
      <vt:variant>
        <vt:lpwstr/>
      </vt:variant>
      <vt:variant>
        <vt:lpwstr>_Toc280125340</vt:lpwstr>
      </vt:variant>
      <vt:variant>
        <vt:i4>1572915</vt:i4>
      </vt:variant>
      <vt:variant>
        <vt:i4>374</vt:i4>
      </vt:variant>
      <vt:variant>
        <vt:i4>0</vt:i4>
      </vt:variant>
      <vt:variant>
        <vt:i4>5</vt:i4>
      </vt:variant>
      <vt:variant>
        <vt:lpwstr/>
      </vt:variant>
      <vt:variant>
        <vt:lpwstr>_Toc280125339</vt:lpwstr>
      </vt:variant>
      <vt:variant>
        <vt:i4>1572915</vt:i4>
      </vt:variant>
      <vt:variant>
        <vt:i4>368</vt:i4>
      </vt:variant>
      <vt:variant>
        <vt:i4>0</vt:i4>
      </vt:variant>
      <vt:variant>
        <vt:i4>5</vt:i4>
      </vt:variant>
      <vt:variant>
        <vt:lpwstr/>
      </vt:variant>
      <vt:variant>
        <vt:lpwstr>_Toc280125338</vt:lpwstr>
      </vt:variant>
      <vt:variant>
        <vt:i4>1572915</vt:i4>
      </vt:variant>
      <vt:variant>
        <vt:i4>362</vt:i4>
      </vt:variant>
      <vt:variant>
        <vt:i4>0</vt:i4>
      </vt:variant>
      <vt:variant>
        <vt:i4>5</vt:i4>
      </vt:variant>
      <vt:variant>
        <vt:lpwstr/>
      </vt:variant>
      <vt:variant>
        <vt:lpwstr>_Toc280125337</vt:lpwstr>
      </vt:variant>
      <vt:variant>
        <vt:i4>1572915</vt:i4>
      </vt:variant>
      <vt:variant>
        <vt:i4>356</vt:i4>
      </vt:variant>
      <vt:variant>
        <vt:i4>0</vt:i4>
      </vt:variant>
      <vt:variant>
        <vt:i4>5</vt:i4>
      </vt:variant>
      <vt:variant>
        <vt:lpwstr/>
      </vt:variant>
      <vt:variant>
        <vt:lpwstr>_Toc280125336</vt:lpwstr>
      </vt:variant>
      <vt:variant>
        <vt:i4>1572915</vt:i4>
      </vt:variant>
      <vt:variant>
        <vt:i4>350</vt:i4>
      </vt:variant>
      <vt:variant>
        <vt:i4>0</vt:i4>
      </vt:variant>
      <vt:variant>
        <vt:i4>5</vt:i4>
      </vt:variant>
      <vt:variant>
        <vt:lpwstr/>
      </vt:variant>
      <vt:variant>
        <vt:lpwstr>_Toc280125335</vt:lpwstr>
      </vt:variant>
      <vt:variant>
        <vt:i4>1572915</vt:i4>
      </vt:variant>
      <vt:variant>
        <vt:i4>344</vt:i4>
      </vt:variant>
      <vt:variant>
        <vt:i4>0</vt:i4>
      </vt:variant>
      <vt:variant>
        <vt:i4>5</vt:i4>
      </vt:variant>
      <vt:variant>
        <vt:lpwstr/>
      </vt:variant>
      <vt:variant>
        <vt:lpwstr>_Toc280125334</vt:lpwstr>
      </vt:variant>
      <vt:variant>
        <vt:i4>1572915</vt:i4>
      </vt:variant>
      <vt:variant>
        <vt:i4>338</vt:i4>
      </vt:variant>
      <vt:variant>
        <vt:i4>0</vt:i4>
      </vt:variant>
      <vt:variant>
        <vt:i4>5</vt:i4>
      </vt:variant>
      <vt:variant>
        <vt:lpwstr/>
      </vt:variant>
      <vt:variant>
        <vt:lpwstr>_Toc280125333</vt:lpwstr>
      </vt:variant>
      <vt:variant>
        <vt:i4>1572915</vt:i4>
      </vt:variant>
      <vt:variant>
        <vt:i4>332</vt:i4>
      </vt:variant>
      <vt:variant>
        <vt:i4>0</vt:i4>
      </vt:variant>
      <vt:variant>
        <vt:i4>5</vt:i4>
      </vt:variant>
      <vt:variant>
        <vt:lpwstr/>
      </vt:variant>
      <vt:variant>
        <vt:lpwstr>_Toc280125332</vt:lpwstr>
      </vt:variant>
      <vt:variant>
        <vt:i4>1572915</vt:i4>
      </vt:variant>
      <vt:variant>
        <vt:i4>326</vt:i4>
      </vt:variant>
      <vt:variant>
        <vt:i4>0</vt:i4>
      </vt:variant>
      <vt:variant>
        <vt:i4>5</vt:i4>
      </vt:variant>
      <vt:variant>
        <vt:lpwstr/>
      </vt:variant>
      <vt:variant>
        <vt:lpwstr>_Toc280125331</vt:lpwstr>
      </vt:variant>
      <vt:variant>
        <vt:i4>1572915</vt:i4>
      </vt:variant>
      <vt:variant>
        <vt:i4>320</vt:i4>
      </vt:variant>
      <vt:variant>
        <vt:i4>0</vt:i4>
      </vt:variant>
      <vt:variant>
        <vt:i4>5</vt:i4>
      </vt:variant>
      <vt:variant>
        <vt:lpwstr/>
      </vt:variant>
      <vt:variant>
        <vt:lpwstr>_Toc280125330</vt:lpwstr>
      </vt:variant>
      <vt:variant>
        <vt:i4>1638451</vt:i4>
      </vt:variant>
      <vt:variant>
        <vt:i4>314</vt:i4>
      </vt:variant>
      <vt:variant>
        <vt:i4>0</vt:i4>
      </vt:variant>
      <vt:variant>
        <vt:i4>5</vt:i4>
      </vt:variant>
      <vt:variant>
        <vt:lpwstr/>
      </vt:variant>
      <vt:variant>
        <vt:lpwstr>_Toc280125329</vt:lpwstr>
      </vt:variant>
      <vt:variant>
        <vt:i4>1638451</vt:i4>
      </vt:variant>
      <vt:variant>
        <vt:i4>308</vt:i4>
      </vt:variant>
      <vt:variant>
        <vt:i4>0</vt:i4>
      </vt:variant>
      <vt:variant>
        <vt:i4>5</vt:i4>
      </vt:variant>
      <vt:variant>
        <vt:lpwstr/>
      </vt:variant>
      <vt:variant>
        <vt:lpwstr>_Toc280125328</vt:lpwstr>
      </vt:variant>
      <vt:variant>
        <vt:i4>1638451</vt:i4>
      </vt:variant>
      <vt:variant>
        <vt:i4>302</vt:i4>
      </vt:variant>
      <vt:variant>
        <vt:i4>0</vt:i4>
      </vt:variant>
      <vt:variant>
        <vt:i4>5</vt:i4>
      </vt:variant>
      <vt:variant>
        <vt:lpwstr/>
      </vt:variant>
      <vt:variant>
        <vt:lpwstr>_Toc280125327</vt:lpwstr>
      </vt:variant>
      <vt:variant>
        <vt:i4>1638451</vt:i4>
      </vt:variant>
      <vt:variant>
        <vt:i4>296</vt:i4>
      </vt:variant>
      <vt:variant>
        <vt:i4>0</vt:i4>
      </vt:variant>
      <vt:variant>
        <vt:i4>5</vt:i4>
      </vt:variant>
      <vt:variant>
        <vt:lpwstr/>
      </vt:variant>
      <vt:variant>
        <vt:lpwstr>_Toc280125326</vt:lpwstr>
      </vt:variant>
      <vt:variant>
        <vt:i4>1638451</vt:i4>
      </vt:variant>
      <vt:variant>
        <vt:i4>290</vt:i4>
      </vt:variant>
      <vt:variant>
        <vt:i4>0</vt:i4>
      </vt:variant>
      <vt:variant>
        <vt:i4>5</vt:i4>
      </vt:variant>
      <vt:variant>
        <vt:lpwstr/>
      </vt:variant>
      <vt:variant>
        <vt:lpwstr>_Toc280125325</vt:lpwstr>
      </vt:variant>
      <vt:variant>
        <vt:i4>1638451</vt:i4>
      </vt:variant>
      <vt:variant>
        <vt:i4>284</vt:i4>
      </vt:variant>
      <vt:variant>
        <vt:i4>0</vt:i4>
      </vt:variant>
      <vt:variant>
        <vt:i4>5</vt:i4>
      </vt:variant>
      <vt:variant>
        <vt:lpwstr/>
      </vt:variant>
      <vt:variant>
        <vt:lpwstr>_Toc280125324</vt:lpwstr>
      </vt:variant>
      <vt:variant>
        <vt:i4>1638451</vt:i4>
      </vt:variant>
      <vt:variant>
        <vt:i4>278</vt:i4>
      </vt:variant>
      <vt:variant>
        <vt:i4>0</vt:i4>
      </vt:variant>
      <vt:variant>
        <vt:i4>5</vt:i4>
      </vt:variant>
      <vt:variant>
        <vt:lpwstr/>
      </vt:variant>
      <vt:variant>
        <vt:lpwstr>_Toc280125323</vt:lpwstr>
      </vt:variant>
      <vt:variant>
        <vt:i4>1638451</vt:i4>
      </vt:variant>
      <vt:variant>
        <vt:i4>272</vt:i4>
      </vt:variant>
      <vt:variant>
        <vt:i4>0</vt:i4>
      </vt:variant>
      <vt:variant>
        <vt:i4>5</vt:i4>
      </vt:variant>
      <vt:variant>
        <vt:lpwstr/>
      </vt:variant>
      <vt:variant>
        <vt:lpwstr>_Toc280125322</vt:lpwstr>
      </vt:variant>
      <vt:variant>
        <vt:i4>1638451</vt:i4>
      </vt:variant>
      <vt:variant>
        <vt:i4>266</vt:i4>
      </vt:variant>
      <vt:variant>
        <vt:i4>0</vt:i4>
      </vt:variant>
      <vt:variant>
        <vt:i4>5</vt:i4>
      </vt:variant>
      <vt:variant>
        <vt:lpwstr/>
      </vt:variant>
      <vt:variant>
        <vt:lpwstr>_Toc280125321</vt:lpwstr>
      </vt:variant>
      <vt:variant>
        <vt:i4>1638451</vt:i4>
      </vt:variant>
      <vt:variant>
        <vt:i4>260</vt:i4>
      </vt:variant>
      <vt:variant>
        <vt:i4>0</vt:i4>
      </vt:variant>
      <vt:variant>
        <vt:i4>5</vt:i4>
      </vt:variant>
      <vt:variant>
        <vt:lpwstr/>
      </vt:variant>
      <vt:variant>
        <vt:lpwstr>_Toc280125320</vt:lpwstr>
      </vt:variant>
      <vt:variant>
        <vt:i4>1703987</vt:i4>
      </vt:variant>
      <vt:variant>
        <vt:i4>254</vt:i4>
      </vt:variant>
      <vt:variant>
        <vt:i4>0</vt:i4>
      </vt:variant>
      <vt:variant>
        <vt:i4>5</vt:i4>
      </vt:variant>
      <vt:variant>
        <vt:lpwstr/>
      </vt:variant>
      <vt:variant>
        <vt:lpwstr>_Toc280125319</vt:lpwstr>
      </vt:variant>
      <vt:variant>
        <vt:i4>1703987</vt:i4>
      </vt:variant>
      <vt:variant>
        <vt:i4>248</vt:i4>
      </vt:variant>
      <vt:variant>
        <vt:i4>0</vt:i4>
      </vt:variant>
      <vt:variant>
        <vt:i4>5</vt:i4>
      </vt:variant>
      <vt:variant>
        <vt:lpwstr/>
      </vt:variant>
      <vt:variant>
        <vt:lpwstr>_Toc280125318</vt:lpwstr>
      </vt:variant>
      <vt:variant>
        <vt:i4>1703987</vt:i4>
      </vt:variant>
      <vt:variant>
        <vt:i4>242</vt:i4>
      </vt:variant>
      <vt:variant>
        <vt:i4>0</vt:i4>
      </vt:variant>
      <vt:variant>
        <vt:i4>5</vt:i4>
      </vt:variant>
      <vt:variant>
        <vt:lpwstr/>
      </vt:variant>
      <vt:variant>
        <vt:lpwstr>_Toc280125317</vt:lpwstr>
      </vt:variant>
      <vt:variant>
        <vt:i4>1703987</vt:i4>
      </vt:variant>
      <vt:variant>
        <vt:i4>236</vt:i4>
      </vt:variant>
      <vt:variant>
        <vt:i4>0</vt:i4>
      </vt:variant>
      <vt:variant>
        <vt:i4>5</vt:i4>
      </vt:variant>
      <vt:variant>
        <vt:lpwstr/>
      </vt:variant>
      <vt:variant>
        <vt:lpwstr>_Toc280125316</vt:lpwstr>
      </vt:variant>
      <vt:variant>
        <vt:i4>1703987</vt:i4>
      </vt:variant>
      <vt:variant>
        <vt:i4>230</vt:i4>
      </vt:variant>
      <vt:variant>
        <vt:i4>0</vt:i4>
      </vt:variant>
      <vt:variant>
        <vt:i4>5</vt:i4>
      </vt:variant>
      <vt:variant>
        <vt:lpwstr/>
      </vt:variant>
      <vt:variant>
        <vt:lpwstr>_Toc280125315</vt:lpwstr>
      </vt:variant>
      <vt:variant>
        <vt:i4>1703987</vt:i4>
      </vt:variant>
      <vt:variant>
        <vt:i4>224</vt:i4>
      </vt:variant>
      <vt:variant>
        <vt:i4>0</vt:i4>
      </vt:variant>
      <vt:variant>
        <vt:i4>5</vt:i4>
      </vt:variant>
      <vt:variant>
        <vt:lpwstr/>
      </vt:variant>
      <vt:variant>
        <vt:lpwstr>_Toc280125314</vt:lpwstr>
      </vt:variant>
      <vt:variant>
        <vt:i4>1703987</vt:i4>
      </vt:variant>
      <vt:variant>
        <vt:i4>218</vt:i4>
      </vt:variant>
      <vt:variant>
        <vt:i4>0</vt:i4>
      </vt:variant>
      <vt:variant>
        <vt:i4>5</vt:i4>
      </vt:variant>
      <vt:variant>
        <vt:lpwstr/>
      </vt:variant>
      <vt:variant>
        <vt:lpwstr>_Toc280125313</vt:lpwstr>
      </vt:variant>
      <vt:variant>
        <vt:i4>1703987</vt:i4>
      </vt:variant>
      <vt:variant>
        <vt:i4>212</vt:i4>
      </vt:variant>
      <vt:variant>
        <vt:i4>0</vt:i4>
      </vt:variant>
      <vt:variant>
        <vt:i4>5</vt:i4>
      </vt:variant>
      <vt:variant>
        <vt:lpwstr/>
      </vt:variant>
      <vt:variant>
        <vt:lpwstr>_Toc280125312</vt:lpwstr>
      </vt:variant>
      <vt:variant>
        <vt:i4>1703987</vt:i4>
      </vt:variant>
      <vt:variant>
        <vt:i4>206</vt:i4>
      </vt:variant>
      <vt:variant>
        <vt:i4>0</vt:i4>
      </vt:variant>
      <vt:variant>
        <vt:i4>5</vt:i4>
      </vt:variant>
      <vt:variant>
        <vt:lpwstr/>
      </vt:variant>
      <vt:variant>
        <vt:lpwstr>_Toc280125311</vt:lpwstr>
      </vt:variant>
      <vt:variant>
        <vt:i4>1703987</vt:i4>
      </vt:variant>
      <vt:variant>
        <vt:i4>200</vt:i4>
      </vt:variant>
      <vt:variant>
        <vt:i4>0</vt:i4>
      </vt:variant>
      <vt:variant>
        <vt:i4>5</vt:i4>
      </vt:variant>
      <vt:variant>
        <vt:lpwstr/>
      </vt:variant>
      <vt:variant>
        <vt:lpwstr>_Toc280125310</vt:lpwstr>
      </vt:variant>
      <vt:variant>
        <vt:i4>1769523</vt:i4>
      </vt:variant>
      <vt:variant>
        <vt:i4>194</vt:i4>
      </vt:variant>
      <vt:variant>
        <vt:i4>0</vt:i4>
      </vt:variant>
      <vt:variant>
        <vt:i4>5</vt:i4>
      </vt:variant>
      <vt:variant>
        <vt:lpwstr/>
      </vt:variant>
      <vt:variant>
        <vt:lpwstr>_Toc280125309</vt:lpwstr>
      </vt:variant>
      <vt:variant>
        <vt:i4>1769523</vt:i4>
      </vt:variant>
      <vt:variant>
        <vt:i4>188</vt:i4>
      </vt:variant>
      <vt:variant>
        <vt:i4>0</vt:i4>
      </vt:variant>
      <vt:variant>
        <vt:i4>5</vt:i4>
      </vt:variant>
      <vt:variant>
        <vt:lpwstr/>
      </vt:variant>
      <vt:variant>
        <vt:lpwstr>_Toc280125308</vt:lpwstr>
      </vt:variant>
      <vt:variant>
        <vt:i4>1769523</vt:i4>
      </vt:variant>
      <vt:variant>
        <vt:i4>182</vt:i4>
      </vt:variant>
      <vt:variant>
        <vt:i4>0</vt:i4>
      </vt:variant>
      <vt:variant>
        <vt:i4>5</vt:i4>
      </vt:variant>
      <vt:variant>
        <vt:lpwstr/>
      </vt:variant>
      <vt:variant>
        <vt:lpwstr>_Toc280125307</vt:lpwstr>
      </vt:variant>
      <vt:variant>
        <vt:i4>1769523</vt:i4>
      </vt:variant>
      <vt:variant>
        <vt:i4>176</vt:i4>
      </vt:variant>
      <vt:variant>
        <vt:i4>0</vt:i4>
      </vt:variant>
      <vt:variant>
        <vt:i4>5</vt:i4>
      </vt:variant>
      <vt:variant>
        <vt:lpwstr/>
      </vt:variant>
      <vt:variant>
        <vt:lpwstr>_Toc280125306</vt:lpwstr>
      </vt:variant>
      <vt:variant>
        <vt:i4>1769523</vt:i4>
      </vt:variant>
      <vt:variant>
        <vt:i4>170</vt:i4>
      </vt:variant>
      <vt:variant>
        <vt:i4>0</vt:i4>
      </vt:variant>
      <vt:variant>
        <vt:i4>5</vt:i4>
      </vt:variant>
      <vt:variant>
        <vt:lpwstr/>
      </vt:variant>
      <vt:variant>
        <vt:lpwstr>_Toc280125305</vt:lpwstr>
      </vt:variant>
      <vt:variant>
        <vt:i4>1769523</vt:i4>
      </vt:variant>
      <vt:variant>
        <vt:i4>164</vt:i4>
      </vt:variant>
      <vt:variant>
        <vt:i4>0</vt:i4>
      </vt:variant>
      <vt:variant>
        <vt:i4>5</vt:i4>
      </vt:variant>
      <vt:variant>
        <vt:lpwstr/>
      </vt:variant>
      <vt:variant>
        <vt:lpwstr>_Toc280125304</vt:lpwstr>
      </vt:variant>
      <vt:variant>
        <vt:i4>1769523</vt:i4>
      </vt:variant>
      <vt:variant>
        <vt:i4>158</vt:i4>
      </vt:variant>
      <vt:variant>
        <vt:i4>0</vt:i4>
      </vt:variant>
      <vt:variant>
        <vt:i4>5</vt:i4>
      </vt:variant>
      <vt:variant>
        <vt:lpwstr/>
      </vt:variant>
      <vt:variant>
        <vt:lpwstr>_Toc280125303</vt:lpwstr>
      </vt:variant>
      <vt:variant>
        <vt:i4>1769523</vt:i4>
      </vt:variant>
      <vt:variant>
        <vt:i4>152</vt:i4>
      </vt:variant>
      <vt:variant>
        <vt:i4>0</vt:i4>
      </vt:variant>
      <vt:variant>
        <vt:i4>5</vt:i4>
      </vt:variant>
      <vt:variant>
        <vt:lpwstr/>
      </vt:variant>
      <vt:variant>
        <vt:lpwstr>_Toc280125302</vt:lpwstr>
      </vt:variant>
      <vt:variant>
        <vt:i4>1769523</vt:i4>
      </vt:variant>
      <vt:variant>
        <vt:i4>146</vt:i4>
      </vt:variant>
      <vt:variant>
        <vt:i4>0</vt:i4>
      </vt:variant>
      <vt:variant>
        <vt:i4>5</vt:i4>
      </vt:variant>
      <vt:variant>
        <vt:lpwstr/>
      </vt:variant>
      <vt:variant>
        <vt:lpwstr>_Toc280125301</vt:lpwstr>
      </vt:variant>
      <vt:variant>
        <vt:i4>1769523</vt:i4>
      </vt:variant>
      <vt:variant>
        <vt:i4>140</vt:i4>
      </vt:variant>
      <vt:variant>
        <vt:i4>0</vt:i4>
      </vt:variant>
      <vt:variant>
        <vt:i4>5</vt:i4>
      </vt:variant>
      <vt:variant>
        <vt:lpwstr/>
      </vt:variant>
      <vt:variant>
        <vt:lpwstr>_Toc280125300</vt:lpwstr>
      </vt:variant>
      <vt:variant>
        <vt:i4>1179698</vt:i4>
      </vt:variant>
      <vt:variant>
        <vt:i4>134</vt:i4>
      </vt:variant>
      <vt:variant>
        <vt:i4>0</vt:i4>
      </vt:variant>
      <vt:variant>
        <vt:i4>5</vt:i4>
      </vt:variant>
      <vt:variant>
        <vt:lpwstr/>
      </vt:variant>
      <vt:variant>
        <vt:lpwstr>_Toc280125299</vt:lpwstr>
      </vt:variant>
      <vt:variant>
        <vt:i4>1179698</vt:i4>
      </vt:variant>
      <vt:variant>
        <vt:i4>128</vt:i4>
      </vt:variant>
      <vt:variant>
        <vt:i4>0</vt:i4>
      </vt:variant>
      <vt:variant>
        <vt:i4>5</vt:i4>
      </vt:variant>
      <vt:variant>
        <vt:lpwstr/>
      </vt:variant>
      <vt:variant>
        <vt:lpwstr>_Toc280125298</vt:lpwstr>
      </vt:variant>
      <vt:variant>
        <vt:i4>1179698</vt:i4>
      </vt:variant>
      <vt:variant>
        <vt:i4>122</vt:i4>
      </vt:variant>
      <vt:variant>
        <vt:i4>0</vt:i4>
      </vt:variant>
      <vt:variant>
        <vt:i4>5</vt:i4>
      </vt:variant>
      <vt:variant>
        <vt:lpwstr/>
      </vt:variant>
      <vt:variant>
        <vt:lpwstr>_Toc280125297</vt:lpwstr>
      </vt:variant>
      <vt:variant>
        <vt:i4>1179698</vt:i4>
      </vt:variant>
      <vt:variant>
        <vt:i4>116</vt:i4>
      </vt:variant>
      <vt:variant>
        <vt:i4>0</vt:i4>
      </vt:variant>
      <vt:variant>
        <vt:i4>5</vt:i4>
      </vt:variant>
      <vt:variant>
        <vt:lpwstr/>
      </vt:variant>
      <vt:variant>
        <vt:lpwstr>_Toc280125296</vt:lpwstr>
      </vt:variant>
      <vt:variant>
        <vt:i4>1179698</vt:i4>
      </vt:variant>
      <vt:variant>
        <vt:i4>110</vt:i4>
      </vt:variant>
      <vt:variant>
        <vt:i4>0</vt:i4>
      </vt:variant>
      <vt:variant>
        <vt:i4>5</vt:i4>
      </vt:variant>
      <vt:variant>
        <vt:lpwstr/>
      </vt:variant>
      <vt:variant>
        <vt:lpwstr>_Toc280125295</vt:lpwstr>
      </vt:variant>
      <vt:variant>
        <vt:i4>1179698</vt:i4>
      </vt:variant>
      <vt:variant>
        <vt:i4>104</vt:i4>
      </vt:variant>
      <vt:variant>
        <vt:i4>0</vt:i4>
      </vt:variant>
      <vt:variant>
        <vt:i4>5</vt:i4>
      </vt:variant>
      <vt:variant>
        <vt:lpwstr/>
      </vt:variant>
      <vt:variant>
        <vt:lpwstr>_Toc280125294</vt:lpwstr>
      </vt:variant>
      <vt:variant>
        <vt:i4>1179698</vt:i4>
      </vt:variant>
      <vt:variant>
        <vt:i4>98</vt:i4>
      </vt:variant>
      <vt:variant>
        <vt:i4>0</vt:i4>
      </vt:variant>
      <vt:variant>
        <vt:i4>5</vt:i4>
      </vt:variant>
      <vt:variant>
        <vt:lpwstr/>
      </vt:variant>
      <vt:variant>
        <vt:lpwstr>_Toc280125293</vt:lpwstr>
      </vt:variant>
      <vt:variant>
        <vt:i4>1179698</vt:i4>
      </vt:variant>
      <vt:variant>
        <vt:i4>92</vt:i4>
      </vt:variant>
      <vt:variant>
        <vt:i4>0</vt:i4>
      </vt:variant>
      <vt:variant>
        <vt:i4>5</vt:i4>
      </vt:variant>
      <vt:variant>
        <vt:lpwstr/>
      </vt:variant>
      <vt:variant>
        <vt:lpwstr>_Toc280125292</vt:lpwstr>
      </vt:variant>
      <vt:variant>
        <vt:i4>1179698</vt:i4>
      </vt:variant>
      <vt:variant>
        <vt:i4>86</vt:i4>
      </vt:variant>
      <vt:variant>
        <vt:i4>0</vt:i4>
      </vt:variant>
      <vt:variant>
        <vt:i4>5</vt:i4>
      </vt:variant>
      <vt:variant>
        <vt:lpwstr/>
      </vt:variant>
      <vt:variant>
        <vt:lpwstr>_Toc280125291</vt:lpwstr>
      </vt:variant>
      <vt:variant>
        <vt:i4>1179698</vt:i4>
      </vt:variant>
      <vt:variant>
        <vt:i4>80</vt:i4>
      </vt:variant>
      <vt:variant>
        <vt:i4>0</vt:i4>
      </vt:variant>
      <vt:variant>
        <vt:i4>5</vt:i4>
      </vt:variant>
      <vt:variant>
        <vt:lpwstr/>
      </vt:variant>
      <vt:variant>
        <vt:lpwstr>_Toc280125290</vt:lpwstr>
      </vt:variant>
      <vt:variant>
        <vt:i4>1245234</vt:i4>
      </vt:variant>
      <vt:variant>
        <vt:i4>74</vt:i4>
      </vt:variant>
      <vt:variant>
        <vt:i4>0</vt:i4>
      </vt:variant>
      <vt:variant>
        <vt:i4>5</vt:i4>
      </vt:variant>
      <vt:variant>
        <vt:lpwstr/>
      </vt:variant>
      <vt:variant>
        <vt:lpwstr>_Toc280125289</vt:lpwstr>
      </vt:variant>
      <vt:variant>
        <vt:i4>1245234</vt:i4>
      </vt:variant>
      <vt:variant>
        <vt:i4>68</vt:i4>
      </vt:variant>
      <vt:variant>
        <vt:i4>0</vt:i4>
      </vt:variant>
      <vt:variant>
        <vt:i4>5</vt:i4>
      </vt:variant>
      <vt:variant>
        <vt:lpwstr/>
      </vt:variant>
      <vt:variant>
        <vt:lpwstr>_Toc280125288</vt:lpwstr>
      </vt:variant>
      <vt:variant>
        <vt:i4>1245234</vt:i4>
      </vt:variant>
      <vt:variant>
        <vt:i4>62</vt:i4>
      </vt:variant>
      <vt:variant>
        <vt:i4>0</vt:i4>
      </vt:variant>
      <vt:variant>
        <vt:i4>5</vt:i4>
      </vt:variant>
      <vt:variant>
        <vt:lpwstr/>
      </vt:variant>
      <vt:variant>
        <vt:lpwstr>_Toc280125287</vt:lpwstr>
      </vt:variant>
      <vt:variant>
        <vt:i4>1245234</vt:i4>
      </vt:variant>
      <vt:variant>
        <vt:i4>56</vt:i4>
      </vt:variant>
      <vt:variant>
        <vt:i4>0</vt:i4>
      </vt:variant>
      <vt:variant>
        <vt:i4>5</vt:i4>
      </vt:variant>
      <vt:variant>
        <vt:lpwstr/>
      </vt:variant>
      <vt:variant>
        <vt:lpwstr>_Toc280125286</vt:lpwstr>
      </vt:variant>
      <vt:variant>
        <vt:i4>1245234</vt:i4>
      </vt:variant>
      <vt:variant>
        <vt:i4>50</vt:i4>
      </vt:variant>
      <vt:variant>
        <vt:i4>0</vt:i4>
      </vt:variant>
      <vt:variant>
        <vt:i4>5</vt:i4>
      </vt:variant>
      <vt:variant>
        <vt:lpwstr/>
      </vt:variant>
      <vt:variant>
        <vt:lpwstr>_Toc280125285</vt:lpwstr>
      </vt:variant>
      <vt:variant>
        <vt:i4>1245234</vt:i4>
      </vt:variant>
      <vt:variant>
        <vt:i4>44</vt:i4>
      </vt:variant>
      <vt:variant>
        <vt:i4>0</vt:i4>
      </vt:variant>
      <vt:variant>
        <vt:i4>5</vt:i4>
      </vt:variant>
      <vt:variant>
        <vt:lpwstr/>
      </vt:variant>
      <vt:variant>
        <vt:lpwstr>_Toc280125284</vt:lpwstr>
      </vt:variant>
      <vt:variant>
        <vt:i4>1245234</vt:i4>
      </vt:variant>
      <vt:variant>
        <vt:i4>38</vt:i4>
      </vt:variant>
      <vt:variant>
        <vt:i4>0</vt:i4>
      </vt:variant>
      <vt:variant>
        <vt:i4>5</vt:i4>
      </vt:variant>
      <vt:variant>
        <vt:lpwstr/>
      </vt:variant>
      <vt:variant>
        <vt:lpwstr>_Toc280125283</vt:lpwstr>
      </vt:variant>
      <vt:variant>
        <vt:i4>1245234</vt:i4>
      </vt:variant>
      <vt:variant>
        <vt:i4>32</vt:i4>
      </vt:variant>
      <vt:variant>
        <vt:i4>0</vt:i4>
      </vt:variant>
      <vt:variant>
        <vt:i4>5</vt:i4>
      </vt:variant>
      <vt:variant>
        <vt:lpwstr/>
      </vt:variant>
      <vt:variant>
        <vt:lpwstr>_Toc280125282</vt:lpwstr>
      </vt:variant>
      <vt:variant>
        <vt:i4>1245234</vt:i4>
      </vt:variant>
      <vt:variant>
        <vt:i4>26</vt:i4>
      </vt:variant>
      <vt:variant>
        <vt:i4>0</vt:i4>
      </vt:variant>
      <vt:variant>
        <vt:i4>5</vt:i4>
      </vt:variant>
      <vt:variant>
        <vt:lpwstr/>
      </vt:variant>
      <vt:variant>
        <vt:lpwstr>_Toc280125281</vt:lpwstr>
      </vt:variant>
      <vt:variant>
        <vt:i4>1245234</vt:i4>
      </vt:variant>
      <vt:variant>
        <vt:i4>20</vt:i4>
      </vt:variant>
      <vt:variant>
        <vt:i4>0</vt:i4>
      </vt:variant>
      <vt:variant>
        <vt:i4>5</vt:i4>
      </vt:variant>
      <vt:variant>
        <vt:lpwstr/>
      </vt:variant>
      <vt:variant>
        <vt:lpwstr>_Toc280125280</vt:lpwstr>
      </vt:variant>
      <vt:variant>
        <vt:i4>1835058</vt:i4>
      </vt:variant>
      <vt:variant>
        <vt:i4>14</vt:i4>
      </vt:variant>
      <vt:variant>
        <vt:i4>0</vt:i4>
      </vt:variant>
      <vt:variant>
        <vt:i4>5</vt:i4>
      </vt:variant>
      <vt:variant>
        <vt:lpwstr/>
      </vt:variant>
      <vt:variant>
        <vt:lpwstr>_Toc280125279</vt:lpwstr>
      </vt:variant>
      <vt:variant>
        <vt:i4>1835058</vt:i4>
      </vt:variant>
      <vt:variant>
        <vt:i4>8</vt:i4>
      </vt:variant>
      <vt:variant>
        <vt:i4>0</vt:i4>
      </vt:variant>
      <vt:variant>
        <vt:i4>5</vt:i4>
      </vt:variant>
      <vt:variant>
        <vt:lpwstr/>
      </vt:variant>
      <vt:variant>
        <vt:lpwstr>_Toc280125278</vt:lpwstr>
      </vt:variant>
      <vt:variant>
        <vt:i4>1835058</vt:i4>
      </vt:variant>
      <vt:variant>
        <vt:i4>2</vt:i4>
      </vt:variant>
      <vt:variant>
        <vt:i4>0</vt:i4>
      </vt:variant>
      <vt:variant>
        <vt:i4>5</vt:i4>
      </vt:variant>
      <vt:variant>
        <vt:lpwstr/>
      </vt:variant>
      <vt:variant>
        <vt:lpwstr>_Toc280125277</vt:lpwstr>
      </vt:variant>
      <vt:variant>
        <vt:i4>5505104</vt:i4>
      </vt:variant>
      <vt:variant>
        <vt:i4>0</vt:i4>
      </vt:variant>
      <vt:variant>
        <vt:i4>0</vt:i4>
      </vt:variant>
      <vt:variant>
        <vt:i4>5</vt:i4>
      </vt:variant>
      <vt:variant>
        <vt:lpwstr>http://www.unesco.org/culture/ich/doc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Harriet</dc:creator>
  <cp:lastModifiedBy>CLT/CIH/ITH-J.Poivre</cp:lastModifiedBy>
  <cp:revision>3</cp:revision>
  <cp:lastPrinted>2011-01-09T18:23:00Z</cp:lastPrinted>
  <dcterms:created xsi:type="dcterms:W3CDTF">2011-03-31T10:25:00Z</dcterms:created>
  <dcterms:modified xsi:type="dcterms:W3CDTF">2011-03-31T10:37:00Z</dcterms:modified>
</cp:coreProperties>
</file>